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01E9" w14:textId="614F3675" w:rsidR="001173E6" w:rsidRDefault="00AE3266">
      <w:pPr>
        <w:spacing w:before="79"/>
        <w:ind w:left="141"/>
        <w:rPr>
          <w:i/>
          <w:sz w:val="24"/>
        </w:rPr>
      </w:pPr>
      <w:r>
        <w:rPr>
          <w:b/>
          <w:sz w:val="24"/>
        </w:rPr>
        <w:t>Ek</w:t>
      </w:r>
      <w:r>
        <w:rPr>
          <w:b/>
          <w:spacing w:val="-2"/>
          <w:sz w:val="24"/>
        </w:rPr>
        <w:t xml:space="preserve"> </w:t>
      </w:r>
      <w:r>
        <w:rPr>
          <w:b/>
          <w:sz w:val="24"/>
        </w:rPr>
        <w:t>1</w:t>
      </w:r>
    </w:p>
    <w:p w14:paraId="3DEE3B1C" w14:textId="77777777" w:rsidR="001173E6" w:rsidRDefault="001173E6">
      <w:pPr>
        <w:pStyle w:val="GvdeMetni"/>
        <w:spacing w:before="14"/>
        <w:ind w:left="0" w:firstLine="0"/>
        <w:rPr>
          <w:i/>
          <w:sz w:val="28"/>
        </w:rPr>
      </w:pPr>
    </w:p>
    <w:p w14:paraId="775E82F3" w14:textId="77777777" w:rsidR="001173E6" w:rsidRDefault="00AE3266">
      <w:pPr>
        <w:pStyle w:val="Balk1"/>
        <w:ind w:right="3154"/>
      </w:pPr>
      <w:r>
        <w:rPr>
          <w:color w:val="231F20"/>
          <w:spacing w:val="-4"/>
        </w:rPr>
        <w:t>T.C.</w:t>
      </w:r>
    </w:p>
    <w:p w14:paraId="7FD2A60D" w14:textId="77777777" w:rsidR="001173E6" w:rsidRDefault="001173E6">
      <w:pPr>
        <w:pStyle w:val="GvdeMetni"/>
        <w:spacing w:before="38"/>
        <w:ind w:left="0" w:firstLine="0"/>
        <w:rPr>
          <w:b/>
          <w:sz w:val="28"/>
        </w:rPr>
      </w:pPr>
    </w:p>
    <w:p w14:paraId="4F3931A4" w14:textId="77777777" w:rsidR="001173E6" w:rsidRDefault="00AE3266">
      <w:pPr>
        <w:spacing w:line="508" w:lineRule="auto"/>
        <w:ind w:left="2164" w:right="3154"/>
        <w:jc w:val="center"/>
        <w:rPr>
          <w:b/>
          <w:sz w:val="28"/>
        </w:rPr>
      </w:pPr>
      <w:r>
        <w:rPr>
          <w:b/>
          <w:color w:val="231F20"/>
          <w:sz w:val="28"/>
        </w:rPr>
        <w:t>KİLİS</w:t>
      </w:r>
      <w:r>
        <w:rPr>
          <w:b/>
          <w:color w:val="231F20"/>
          <w:spacing w:val="-18"/>
          <w:sz w:val="28"/>
        </w:rPr>
        <w:t xml:space="preserve"> </w:t>
      </w:r>
      <w:r>
        <w:rPr>
          <w:b/>
          <w:color w:val="231F20"/>
          <w:sz w:val="28"/>
        </w:rPr>
        <w:t>7</w:t>
      </w:r>
      <w:r>
        <w:rPr>
          <w:b/>
          <w:color w:val="231F20"/>
          <w:spacing w:val="-17"/>
          <w:sz w:val="28"/>
        </w:rPr>
        <w:t xml:space="preserve"> </w:t>
      </w:r>
      <w:r>
        <w:rPr>
          <w:b/>
          <w:color w:val="231F20"/>
          <w:sz w:val="28"/>
        </w:rPr>
        <w:t>ARALIK</w:t>
      </w:r>
      <w:r>
        <w:rPr>
          <w:b/>
          <w:color w:val="231F20"/>
          <w:spacing w:val="-18"/>
          <w:sz w:val="28"/>
        </w:rPr>
        <w:t xml:space="preserve"> </w:t>
      </w:r>
      <w:r>
        <w:rPr>
          <w:b/>
          <w:color w:val="231F20"/>
          <w:sz w:val="28"/>
        </w:rPr>
        <w:t>ÜNİVERSİTESİ BİRİM ADI</w:t>
      </w:r>
    </w:p>
    <w:p w14:paraId="6032303A" w14:textId="77777777" w:rsidR="001173E6" w:rsidRDefault="001173E6">
      <w:pPr>
        <w:pStyle w:val="GvdeMetni"/>
        <w:ind w:left="0" w:firstLine="0"/>
        <w:rPr>
          <w:b/>
          <w:sz w:val="20"/>
        </w:rPr>
      </w:pPr>
    </w:p>
    <w:p w14:paraId="0070FE23" w14:textId="77777777" w:rsidR="001173E6" w:rsidRDefault="001173E6">
      <w:pPr>
        <w:pStyle w:val="GvdeMetni"/>
        <w:ind w:left="0" w:firstLine="0"/>
        <w:rPr>
          <w:b/>
          <w:sz w:val="20"/>
        </w:rPr>
      </w:pPr>
    </w:p>
    <w:p w14:paraId="09D228C2" w14:textId="77777777" w:rsidR="001173E6" w:rsidRDefault="001173E6">
      <w:pPr>
        <w:pStyle w:val="GvdeMetni"/>
        <w:ind w:left="0" w:firstLine="0"/>
        <w:rPr>
          <w:b/>
          <w:sz w:val="20"/>
        </w:rPr>
      </w:pPr>
    </w:p>
    <w:p w14:paraId="5E725C1D" w14:textId="77777777" w:rsidR="001173E6" w:rsidRDefault="00AE3266">
      <w:pPr>
        <w:pStyle w:val="GvdeMetni"/>
        <w:spacing w:before="53"/>
        <w:ind w:left="0" w:firstLine="0"/>
        <w:rPr>
          <w:b/>
          <w:sz w:val="20"/>
        </w:rPr>
      </w:pPr>
      <w:r>
        <w:rPr>
          <w:b/>
          <w:noProof/>
          <w:sz w:val="20"/>
          <w:lang w:eastAsia="tr-TR"/>
        </w:rPr>
        <w:drawing>
          <wp:anchor distT="0" distB="0" distL="0" distR="0" simplePos="0" relativeHeight="487588352" behindDoc="1" locked="0" layoutInCell="1" allowOverlap="1" wp14:anchorId="51D761CB" wp14:editId="4ECF8030">
            <wp:simplePos x="0" y="0"/>
            <wp:positionH relativeFrom="page">
              <wp:posOffset>3023618</wp:posOffset>
            </wp:positionH>
            <wp:positionV relativeFrom="paragraph">
              <wp:posOffset>195059</wp:posOffset>
            </wp:positionV>
            <wp:extent cx="1514802" cy="195719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14802" cy="1957197"/>
                    </a:xfrm>
                    <a:prstGeom prst="rect">
                      <a:avLst/>
                    </a:prstGeom>
                  </pic:spPr>
                </pic:pic>
              </a:graphicData>
            </a:graphic>
          </wp:anchor>
        </w:drawing>
      </w:r>
    </w:p>
    <w:p w14:paraId="6444AE5F" w14:textId="77777777" w:rsidR="001173E6" w:rsidRDefault="001173E6">
      <w:pPr>
        <w:pStyle w:val="GvdeMetni"/>
        <w:ind w:left="0" w:firstLine="0"/>
        <w:rPr>
          <w:b/>
          <w:sz w:val="28"/>
        </w:rPr>
      </w:pPr>
    </w:p>
    <w:p w14:paraId="39E24EF9" w14:textId="77777777" w:rsidR="001173E6" w:rsidRDefault="001173E6">
      <w:pPr>
        <w:pStyle w:val="GvdeMetni"/>
        <w:spacing w:before="83"/>
        <w:ind w:left="0" w:firstLine="0"/>
        <w:rPr>
          <w:b/>
          <w:sz w:val="28"/>
        </w:rPr>
      </w:pPr>
    </w:p>
    <w:p w14:paraId="39FC85D7" w14:textId="77777777" w:rsidR="001173E6" w:rsidRDefault="00AE3266">
      <w:pPr>
        <w:pStyle w:val="Balk1"/>
        <w:ind w:left="0" w:right="990"/>
      </w:pPr>
      <w:r>
        <w:rPr>
          <w:color w:val="231F20"/>
        </w:rPr>
        <w:t>BİRİM</w:t>
      </w:r>
      <w:r>
        <w:rPr>
          <w:color w:val="231F20"/>
          <w:spacing w:val="-4"/>
        </w:rPr>
        <w:t xml:space="preserve"> </w:t>
      </w:r>
      <w:r>
        <w:rPr>
          <w:color w:val="231F20"/>
        </w:rPr>
        <w:t>İÇ</w:t>
      </w:r>
      <w:r>
        <w:rPr>
          <w:color w:val="231F20"/>
          <w:spacing w:val="-16"/>
        </w:rPr>
        <w:t xml:space="preserve"> </w:t>
      </w:r>
      <w:r>
        <w:rPr>
          <w:color w:val="231F20"/>
        </w:rPr>
        <w:t>DEĞERLENDİRME</w:t>
      </w:r>
      <w:r>
        <w:rPr>
          <w:color w:val="231F20"/>
          <w:spacing w:val="-17"/>
        </w:rPr>
        <w:t xml:space="preserve"> </w:t>
      </w:r>
      <w:r>
        <w:rPr>
          <w:color w:val="231F20"/>
          <w:spacing w:val="-2"/>
        </w:rPr>
        <w:t>RAPORU</w:t>
      </w:r>
    </w:p>
    <w:p w14:paraId="27A76BB7" w14:textId="77777777" w:rsidR="001173E6" w:rsidRDefault="00AE3266">
      <w:pPr>
        <w:spacing w:before="253"/>
        <w:ind w:left="2164" w:right="3154"/>
        <w:jc w:val="center"/>
        <w:rPr>
          <w:b/>
          <w:sz w:val="28"/>
        </w:rPr>
      </w:pPr>
      <w:r>
        <w:rPr>
          <w:b/>
          <w:color w:val="231F20"/>
          <w:sz w:val="28"/>
        </w:rPr>
        <w:t>Birim</w:t>
      </w:r>
      <w:r>
        <w:rPr>
          <w:b/>
          <w:color w:val="231F20"/>
          <w:spacing w:val="-4"/>
          <w:sz w:val="28"/>
        </w:rPr>
        <w:t xml:space="preserve"> </w:t>
      </w:r>
      <w:r>
        <w:rPr>
          <w:b/>
          <w:color w:val="231F20"/>
          <w:sz w:val="28"/>
        </w:rPr>
        <w:t>Kalite</w:t>
      </w:r>
      <w:r>
        <w:rPr>
          <w:b/>
          <w:color w:val="231F20"/>
          <w:spacing w:val="-3"/>
          <w:sz w:val="28"/>
        </w:rPr>
        <w:t xml:space="preserve"> </w:t>
      </w:r>
      <w:r>
        <w:rPr>
          <w:b/>
          <w:color w:val="231F20"/>
          <w:sz w:val="28"/>
        </w:rPr>
        <w:t>Komisyonu</w:t>
      </w:r>
      <w:r>
        <w:rPr>
          <w:b/>
          <w:color w:val="231F20"/>
          <w:spacing w:val="-3"/>
          <w:sz w:val="28"/>
        </w:rPr>
        <w:t xml:space="preserve"> </w:t>
      </w:r>
      <w:r>
        <w:rPr>
          <w:b/>
          <w:color w:val="231F20"/>
          <w:spacing w:val="-2"/>
          <w:sz w:val="28"/>
        </w:rPr>
        <w:t>Başkanı</w:t>
      </w:r>
    </w:p>
    <w:p w14:paraId="5CDC0074" w14:textId="44A3C797" w:rsidR="001173E6" w:rsidRDefault="00785222">
      <w:pPr>
        <w:ind w:left="2164" w:right="3155"/>
        <w:jc w:val="center"/>
        <w:rPr>
          <w:b/>
          <w:sz w:val="28"/>
        </w:rPr>
      </w:pPr>
      <w:r>
        <w:rPr>
          <w:b/>
          <w:color w:val="231F20"/>
          <w:spacing w:val="-10"/>
          <w:sz w:val="28"/>
        </w:rPr>
        <w:t>Prof. Dr. M. Fatih KANTER</w:t>
      </w:r>
    </w:p>
    <w:p w14:paraId="7F0A4C16" w14:textId="77777777" w:rsidR="001173E6" w:rsidRDefault="001173E6">
      <w:pPr>
        <w:pStyle w:val="GvdeMetni"/>
        <w:ind w:left="0" w:firstLine="0"/>
        <w:rPr>
          <w:b/>
          <w:sz w:val="28"/>
        </w:rPr>
      </w:pPr>
    </w:p>
    <w:p w14:paraId="4915E20D" w14:textId="1E6B0F37" w:rsidR="001173E6" w:rsidRDefault="00AE3266">
      <w:pPr>
        <w:pStyle w:val="Balk1"/>
        <w:ind w:right="3154"/>
      </w:pPr>
      <w:r>
        <w:rPr>
          <w:color w:val="231F20"/>
        </w:rPr>
        <w:t>Birim</w:t>
      </w:r>
      <w:r>
        <w:rPr>
          <w:color w:val="231F20"/>
          <w:spacing w:val="-4"/>
        </w:rPr>
        <w:t xml:space="preserve"> </w:t>
      </w:r>
      <w:r>
        <w:rPr>
          <w:color w:val="231F20"/>
        </w:rPr>
        <w:t>Kalite</w:t>
      </w:r>
      <w:r>
        <w:rPr>
          <w:color w:val="231F20"/>
          <w:spacing w:val="-3"/>
        </w:rPr>
        <w:t xml:space="preserve"> </w:t>
      </w:r>
      <w:r>
        <w:rPr>
          <w:color w:val="231F20"/>
        </w:rPr>
        <w:t>Komisyonu</w:t>
      </w:r>
      <w:r>
        <w:rPr>
          <w:color w:val="231F20"/>
          <w:spacing w:val="-3"/>
        </w:rPr>
        <w:t xml:space="preserve"> </w:t>
      </w:r>
      <w:r>
        <w:rPr>
          <w:color w:val="231F20"/>
          <w:spacing w:val="-2"/>
        </w:rPr>
        <w:t>Üyeleri</w:t>
      </w:r>
    </w:p>
    <w:p w14:paraId="4EAA5176" w14:textId="602E383E" w:rsidR="001173E6" w:rsidRDefault="00785222" w:rsidP="00785222">
      <w:pPr>
        <w:ind w:left="2164" w:right="3155"/>
        <w:jc w:val="center"/>
        <w:rPr>
          <w:b/>
          <w:sz w:val="28"/>
        </w:rPr>
      </w:pPr>
      <w:r>
        <w:rPr>
          <w:b/>
          <w:sz w:val="28"/>
        </w:rPr>
        <w:t>Dr. Öğr. Üyesi M. Yasin ÇAKIR</w:t>
      </w:r>
    </w:p>
    <w:p w14:paraId="28F17882" w14:textId="6F88D4EE" w:rsidR="00785222" w:rsidRDefault="00CF2B94" w:rsidP="00785222">
      <w:pPr>
        <w:ind w:left="2164" w:right="3155"/>
        <w:jc w:val="center"/>
        <w:rPr>
          <w:b/>
          <w:sz w:val="28"/>
        </w:rPr>
      </w:pPr>
      <w:r>
        <w:rPr>
          <w:b/>
          <w:sz w:val="28"/>
        </w:rPr>
        <w:t>Prof. Dr. Muazzez HARUNOĞULLARI</w:t>
      </w:r>
    </w:p>
    <w:p w14:paraId="73DAFCE4" w14:textId="537611D1" w:rsidR="00CF2B94" w:rsidRDefault="00CF2B94" w:rsidP="00785222">
      <w:pPr>
        <w:ind w:left="2164" w:right="3155"/>
        <w:jc w:val="center"/>
        <w:rPr>
          <w:b/>
          <w:sz w:val="28"/>
        </w:rPr>
      </w:pPr>
      <w:r>
        <w:rPr>
          <w:b/>
          <w:sz w:val="28"/>
        </w:rPr>
        <w:t>Doç. Dr. Duygu ALTINOLUK</w:t>
      </w:r>
    </w:p>
    <w:p w14:paraId="6D86FE74" w14:textId="482DDC2F" w:rsidR="00CF2B94" w:rsidRDefault="00CF2B94" w:rsidP="00785222">
      <w:pPr>
        <w:ind w:left="2164" w:right="3155"/>
        <w:jc w:val="center"/>
        <w:rPr>
          <w:b/>
          <w:sz w:val="28"/>
        </w:rPr>
      </w:pPr>
      <w:r>
        <w:rPr>
          <w:b/>
          <w:sz w:val="28"/>
        </w:rPr>
        <w:t>Fakülte Sekreteri Mustafa AVCI</w:t>
      </w:r>
    </w:p>
    <w:p w14:paraId="0F4B02B8" w14:textId="3003D765" w:rsidR="00CF2B94" w:rsidRDefault="00CF2B94" w:rsidP="00785222">
      <w:pPr>
        <w:ind w:left="2164" w:right="3155"/>
        <w:jc w:val="center"/>
        <w:rPr>
          <w:b/>
          <w:sz w:val="28"/>
        </w:rPr>
      </w:pPr>
      <w:r>
        <w:rPr>
          <w:b/>
          <w:sz w:val="28"/>
        </w:rPr>
        <w:t>Öğrenci Temsilcisi Bedriye DAĞ</w:t>
      </w:r>
    </w:p>
    <w:p w14:paraId="77040C7B" w14:textId="77777777" w:rsidR="001173E6" w:rsidRDefault="001173E6">
      <w:pPr>
        <w:pStyle w:val="GvdeMetni"/>
        <w:ind w:left="0" w:firstLine="0"/>
        <w:rPr>
          <w:b/>
          <w:sz w:val="28"/>
        </w:rPr>
      </w:pPr>
    </w:p>
    <w:p w14:paraId="715FCB1C" w14:textId="77777777" w:rsidR="001173E6" w:rsidRDefault="001173E6">
      <w:pPr>
        <w:pStyle w:val="GvdeMetni"/>
        <w:ind w:left="0" w:firstLine="0"/>
        <w:rPr>
          <w:b/>
          <w:sz w:val="28"/>
        </w:rPr>
      </w:pPr>
    </w:p>
    <w:p w14:paraId="02FFD7E7" w14:textId="77777777" w:rsidR="001173E6" w:rsidRDefault="001173E6">
      <w:pPr>
        <w:pStyle w:val="GvdeMetni"/>
        <w:ind w:left="0" w:firstLine="0"/>
        <w:rPr>
          <w:b/>
          <w:sz w:val="28"/>
        </w:rPr>
      </w:pPr>
    </w:p>
    <w:p w14:paraId="2C0A6D98" w14:textId="77777777" w:rsidR="001173E6" w:rsidRDefault="001173E6">
      <w:pPr>
        <w:pStyle w:val="GvdeMetni"/>
        <w:ind w:left="0" w:firstLine="0"/>
        <w:rPr>
          <w:b/>
          <w:sz w:val="28"/>
        </w:rPr>
      </w:pPr>
    </w:p>
    <w:p w14:paraId="271B2E4C" w14:textId="77777777" w:rsidR="001173E6" w:rsidRDefault="001173E6">
      <w:pPr>
        <w:pStyle w:val="GvdeMetni"/>
        <w:ind w:left="0" w:firstLine="0"/>
        <w:rPr>
          <w:b/>
          <w:sz w:val="28"/>
        </w:rPr>
      </w:pPr>
    </w:p>
    <w:p w14:paraId="58CBEE6D" w14:textId="77777777" w:rsidR="001173E6" w:rsidRDefault="001173E6">
      <w:pPr>
        <w:pStyle w:val="GvdeMetni"/>
        <w:ind w:left="0" w:firstLine="0"/>
        <w:rPr>
          <w:b/>
          <w:sz w:val="28"/>
        </w:rPr>
      </w:pPr>
    </w:p>
    <w:p w14:paraId="2286BD1E" w14:textId="77777777" w:rsidR="001173E6" w:rsidRDefault="001173E6">
      <w:pPr>
        <w:pStyle w:val="GvdeMetni"/>
        <w:spacing w:before="23"/>
        <w:ind w:left="0" w:firstLine="0"/>
        <w:rPr>
          <w:b/>
          <w:sz w:val="28"/>
        </w:rPr>
      </w:pPr>
    </w:p>
    <w:p w14:paraId="2611E27F" w14:textId="3F104C0D" w:rsidR="001173E6" w:rsidRDefault="00AE3266">
      <w:pPr>
        <w:ind w:left="1" w:right="990"/>
        <w:jc w:val="center"/>
        <w:rPr>
          <w:i/>
          <w:sz w:val="28"/>
        </w:rPr>
      </w:pPr>
      <w:r>
        <w:rPr>
          <w:b/>
          <w:color w:val="231F20"/>
          <w:sz w:val="28"/>
        </w:rPr>
        <w:t>Kilis</w:t>
      </w:r>
      <w:r>
        <w:rPr>
          <w:b/>
          <w:color w:val="231F20"/>
          <w:spacing w:val="-2"/>
          <w:sz w:val="28"/>
        </w:rPr>
        <w:t xml:space="preserve"> </w:t>
      </w:r>
      <w:r>
        <w:rPr>
          <w:b/>
          <w:color w:val="231F20"/>
          <w:sz w:val="28"/>
        </w:rPr>
        <w:t>/</w:t>
      </w:r>
      <w:r>
        <w:rPr>
          <w:b/>
          <w:color w:val="231F20"/>
          <w:spacing w:val="-2"/>
          <w:sz w:val="28"/>
        </w:rPr>
        <w:t xml:space="preserve"> </w:t>
      </w:r>
      <w:r>
        <w:rPr>
          <w:b/>
          <w:color w:val="231F20"/>
          <w:sz w:val="28"/>
        </w:rPr>
        <w:t>20</w:t>
      </w:r>
      <w:r w:rsidR="00A5154F">
        <w:rPr>
          <w:b/>
          <w:color w:val="231F20"/>
          <w:sz w:val="28"/>
        </w:rPr>
        <w:t>25</w:t>
      </w:r>
    </w:p>
    <w:p w14:paraId="6190F6DC" w14:textId="77777777" w:rsidR="001173E6" w:rsidRDefault="001173E6">
      <w:pPr>
        <w:jc w:val="center"/>
        <w:rPr>
          <w:i/>
          <w:sz w:val="28"/>
        </w:rPr>
        <w:sectPr w:rsidR="001173E6">
          <w:footerReference w:type="default" r:id="rId8"/>
          <w:pgSz w:w="11910" w:h="16840"/>
          <w:pgMar w:top="1320" w:right="283" w:bottom="280" w:left="1275" w:header="0" w:footer="0" w:gutter="0"/>
          <w:cols w:space="708"/>
        </w:sectPr>
      </w:pPr>
    </w:p>
    <w:p w14:paraId="115B47BE" w14:textId="77777777" w:rsidR="001173E6" w:rsidRDefault="00AE3266">
      <w:pPr>
        <w:pStyle w:val="Balk1"/>
        <w:spacing w:before="59"/>
        <w:ind w:left="141"/>
        <w:jc w:val="left"/>
      </w:pPr>
      <w:r>
        <w:rPr>
          <w:spacing w:val="-4"/>
        </w:rPr>
        <w:lastRenderedPageBreak/>
        <w:t>ÖZET</w:t>
      </w:r>
    </w:p>
    <w:p w14:paraId="6BDB0533" w14:textId="0105C9F0" w:rsidR="009B0B22" w:rsidRDefault="009B0B22" w:rsidP="009B0B22">
      <w:pPr>
        <w:pStyle w:val="GvdeMetni"/>
        <w:spacing w:before="120"/>
        <w:ind w:left="141" w:right="1132" w:firstLine="720"/>
        <w:jc w:val="both"/>
      </w:pPr>
      <w:r>
        <w:t>Kilis 7 Aralık Üniversitesi İnsan ve Toplum Bilimleri Fakültesi (İTBF) 2025 Yılı Birim İç Değerlendirme Raporu; Fakültemizin yıllık iç değerlendirme süreçlerini izlemek, güçlü ve gelişmeye açık yönlerini tespit etmek ve kalite iyileştirme süreçlerine katkıda bulunmak amacıyla hazırlanmıştır. Bu rapor, Kurumsal Akreditasyon Programı (KAP) ve fakülte bünyesindeki bölümlerin program akreditasyon süreçlerinde esas alınmak üzere, İTBF Birim Kalite Komisyonu ve alt çalışma grupları tarafından titizlikle oluşturulmuştur.</w:t>
      </w:r>
    </w:p>
    <w:p w14:paraId="4C6377AD" w14:textId="77777777" w:rsidR="009B0B22" w:rsidRDefault="009B0B22" w:rsidP="009B0B22">
      <w:pPr>
        <w:pStyle w:val="GvdeMetni"/>
        <w:spacing w:before="120"/>
        <w:ind w:left="141" w:right="1132" w:firstLine="720"/>
        <w:jc w:val="both"/>
      </w:pPr>
      <w:r>
        <w:t>Raporun hazırlanmasında, Yükseköğretim Kalite Kurulu (YÖKAK) tarafından yayımlanan Kurum İç Değerlendirme Raporu (KİDR) Hazırlama Kılavuzu Sürüm 3.2.1. esas alınmıştır. Bu rapor; 2025 yılı içerisinde Fakültemizde yürütülen Liderlik, Yönetişim ve Kalite, Eğitim ve Öğretim, Araştırma ve Geliştirme ile Toplumsal Katkı başlıklarına ilişkin faaliyetleri ve bu süreçlerin çıktısı olan somut kanıtları kapsamaktadır.</w:t>
      </w:r>
    </w:p>
    <w:p w14:paraId="1EF31552" w14:textId="77777777" w:rsidR="009B0B22" w:rsidRDefault="009B0B22" w:rsidP="009B0B22">
      <w:pPr>
        <w:pStyle w:val="GvdeMetni"/>
        <w:spacing w:before="120"/>
        <w:ind w:left="141" w:right="1132" w:firstLine="720"/>
        <w:jc w:val="both"/>
      </w:pPr>
      <w:r>
        <w:t>Üniversitemizin 2023 yılında geçirdiği Kurumsal Akreditasyon Programı (KAP) değerlendirmesi ve 2022 yılı İzleme Programı çıktıları, Fakültemizdeki kalite güvence sisteminin sürdürülebilir kılınmasında temel yol gösterici olmuştur. 2025 yılı itibarıyla İTBF, üniversitemizin genel kalite politikalarıyla tam uyumlu şekilde; Yönetişim, Eğitim-Öğretim, Araştırma-Geliştirme, Toplumsal Katkı ve Uluslararasılaşma politikaları doğrultusunda sürekli iyileştirme (PUKÖ) çalışmalarını birim düzeyinde içselleştirmiştir.</w:t>
      </w:r>
    </w:p>
    <w:p w14:paraId="75DBF420" w14:textId="6E85ACB9" w:rsidR="001173E6" w:rsidRDefault="009B0B22" w:rsidP="009B0B22">
      <w:pPr>
        <w:pStyle w:val="GvdeMetni"/>
        <w:spacing w:before="120"/>
        <w:ind w:left="141" w:right="1132" w:firstLine="720"/>
        <w:jc w:val="both"/>
      </w:pPr>
      <w:r>
        <w:t>Fakültemizin 2025 yılı faaliyetleri, Üniversitemizin 2023-2027 Stratejik Planı hedefleri doğrultusunda; öğrenci merkezli eğitim, araştırma odaklılık ve paydaş katılımı esas alınarak yürütülmüştür. İTBF’nin 2025 yılı içerisindeki performansına dair gelişime açık alanlar, iyileştirme sürecindeki aşamalar ve güçlü yönler, raporun “Sonuç ve Değerlendirme” bölümünde ayrıntılı olarak analiz edilmiştir.</w:t>
      </w:r>
    </w:p>
    <w:p w14:paraId="123160FF" w14:textId="77777777" w:rsidR="001173E6" w:rsidRDefault="00AE3266">
      <w:pPr>
        <w:pStyle w:val="Balk1"/>
        <w:spacing w:before="120"/>
        <w:ind w:left="141"/>
        <w:jc w:val="left"/>
      </w:pPr>
      <w:r>
        <w:t>BİRİM</w:t>
      </w:r>
      <w:r>
        <w:rPr>
          <w:spacing w:val="-6"/>
        </w:rPr>
        <w:t xml:space="preserve"> </w:t>
      </w:r>
      <w:r>
        <w:t>HAKKINDA</w:t>
      </w:r>
      <w:r>
        <w:rPr>
          <w:spacing w:val="-3"/>
        </w:rPr>
        <w:t xml:space="preserve"> </w:t>
      </w:r>
      <w:r>
        <w:rPr>
          <w:spacing w:val="-2"/>
        </w:rPr>
        <w:t>BİLGİLER</w:t>
      </w:r>
    </w:p>
    <w:p w14:paraId="66EDD7D8" w14:textId="77777777" w:rsidR="001173E6" w:rsidRDefault="00AE3266">
      <w:pPr>
        <w:pStyle w:val="Balk3"/>
        <w:numPr>
          <w:ilvl w:val="0"/>
          <w:numId w:val="2"/>
        </w:numPr>
        <w:tabs>
          <w:tab w:val="left" w:pos="381"/>
        </w:tabs>
        <w:spacing w:before="120"/>
        <w:ind w:left="381"/>
        <w:jc w:val="both"/>
      </w:pPr>
      <w:r>
        <w:t xml:space="preserve">İletişim </w:t>
      </w:r>
      <w:r>
        <w:rPr>
          <w:spacing w:val="-2"/>
        </w:rPr>
        <w:t>Bilgileri</w:t>
      </w:r>
    </w:p>
    <w:p w14:paraId="333E1946" w14:textId="3BBA88C5" w:rsidR="00310126" w:rsidRDefault="00310126" w:rsidP="00310126">
      <w:pPr>
        <w:pStyle w:val="GvdeMetni"/>
        <w:spacing w:before="120"/>
        <w:ind w:left="0" w:right="1131" w:firstLine="0"/>
      </w:pPr>
      <w:r>
        <w:t>Dekan/Kalite Komisyonu Başkanı</w:t>
      </w:r>
    </w:p>
    <w:p w14:paraId="705C62D3" w14:textId="77777777" w:rsidR="00310126" w:rsidRDefault="00310126" w:rsidP="00310126">
      <w:pPr>
        <w:pStyle w:val="GvdeMetni"/>
        <w:spacing w:before="120"/>
        <w:ind w:left="0" w:right="1131" w:firstLine="0"/>
      </w:pPr>
      <w:r>
        <w:t>Prof. Dr. M. Fatih KANTER</w:t>
      </w:r>
    </w:p>
    <w:p w14:paraId="0808514A" w14:textId="77777777" w:rsidR="00740137" w:rsidRDefault="00310126" w:rsidP="00310126">
      <w:pPr>
        <w:pStyle w:val="GvdeMetni"/>
        <w:spacing w:before="120"/>
        <w:ind w:left="0" w:right="1131" w:firstLine="0"/>
      </w:pPr>
      <w:r>
        <w:t xml:space="preserve">Adres: Mehmet Sanlı Mah. Doğan Güreş Paşa Bul. No:84 KİLİS </w:t>
      </w:r>
    </w:p>
    <w:p w14:paraId="23483509" w14:textId="789505B1" w:rsidR="00310126" w:rsidRDefault="00310126" w:rsidP="00310126">
      <w:pPr>
        <w:pStyle w:val="GvdeMetni"/>
        <w:spacing w:before="120"/>
        <w:ind w:left="0" w:right="1131" w:firstLine="0"/>
      </w:pPr>
      <w:r>
        <w:t>Tel: +90 348 814 26 66/1400</w:t>
      </w:r>
    </w:p>
    <w:p w14:paraId="242761D4" w14:textId="4F6DE424" w:rsidR="00310126" w:rsidRDefault="00310126" w:rsidP="00310126">
      <w:pPr>
        <w:pStyle w:val="GvdeMetni"/>
        <w:spacing w:before="120"/>
        <w:ind w:left="0" w:right="1131" w:firstLine="0"/>
      </w:pPr>
      <w:r>
        <w:t xml:space="preserve">E-Posta: </w:t>
      </w:r>
      <w:hyperlink r:id="rId9" w:history="1">
        <w:r w:rsidR="008C3DF6" w:rsidRPr="009756E4">
          <w:rPr>
            <w:rStyle w:val="Kpr"/>
          </w:rPr>
          <w:t>fatihkanter@kilis.edu.tr</w:t>
        </w:r>
      </w:hyperlink>
    </w:p>
    <w:p w14:paraId="21226564" w14:textId="77777777" w:rsidR="008C3DF6" w:rsidRDefault="008C3DF6" w:rsidP="00310126">
      <w:pPr>
        <w:pStyle w:val="GvdeMetni"/>
        <w:spacing w:before="120"/>
        <w:ind w:left="0" w:right="1131" w:firstLine="0"/>
      </w:pPr>
    </w:p>
    <w:p w14:paraId="15E0C767" w14:textId="77777777" w:rsidR="00310126" w:rsidRDefault="00310126" w:rsidP="00310126">
      <w:pPr>
        <w:pStyle w:val="GvdeMetni"/>
        <w:spacing w:before="120"/>
        <w:ind w:left="0" w:right="1131" w:firstLine="0"/>
      </w:pPr>
      <w:r>
        <w:t>Dekan Yardımcısı/Kalite Komisyonu Başkan V.</w:t>
      </w:r>
    </w:p>
    <w:p w14:paraId="6B4E7589" w14:textId="77777777" w:rsidR="00310126" w:rsidRDefault="00310126" w:rsidP="00310126">
      <w:pPr>
        <w:pStyle w:val="GvdeMetni"/>
        <w:spacing w:before="120"/>
        <w:ind w:left="0" w:right="1131" w:firstLine="0"/>
      </w:pPr>
      <w:r>
        <w:t>Dr. Öğr. Üyesi M. Yasin ÇAKIR</w:t>
      </w:r>
    </w:p>
    <w:p w14:paraId="7CC179DE" w14:textId="77777777" w:rsidR="00740137" w:rsidRDefault="00310126" w:rsidP="00310126">
      <w:pPr>
        <w:pStyle w:val="GvdeMetni"/>
        <w:spacing w:before="120"/>
        <w:ind w:left="-70" w:right="1131" w:firstLine="70"/>
      </w:pPr>
      <w:r>
        <w:t xml:space="preserve">Adres: Mehmet Sanlı Mah. Doğan Güreş Paşa Bul. No:84 KİLİS </w:t>
      </w:r>
    </w:p>
    <w:p w14:paraId="3BFFEEAC" w14:textId="6774893B" w:rsidR="00310126" w:rsidRDefault="00310126" w:rsidP="00310126">
      <w:pPr>
        <w:pStyle w:val="GvdeMetni"/>
        <w:spacing w:before="120"/>
        <w:ind w:left="-70" w:right="1131" w:firstLine="70"/>
      </w:pPr>
      <w:r>
        <w:t>Tel: +90 348 814 26 66/1402</w:t>
      </w:r>
    </w:p>
    <w:p w14:paraId="4D7E6C7C" w14:textId="092DE0D7" w:rsidR="001173E6" w:rsidRDefault="00310126" w:rsidP="00310126">
      <w:pPr>
        <w:pStyle w:val="GvdeMetni"/>
        <w:spacing w:before="120"/>
        <w:ind w:left="0" w:right="1131" w:firstLine="0"/>
        <w:jc w:val="both"/>
      </w:pPr>
      <w:r>
        <w:t xml:space="preserve">E-Posta: </w:t>
      </w:r>
      <w:hyperlink r:id="rId10" w:history="1">
        <w:r w:rsidR="00740137" w:rsidRPr="00097F0D">
          <w:rPr>
            <w:rStyle w:val="Kpr"/>
          </w:rPr>
          <w:t>yasincakir@kilis.edu.tr</w:t>
        </w:r>
      </w:hyperlink>
    </w:p>
    <w:p w14:paraId="198533DF" w14:textId="24B07E89" w:rsidR="00740137" w:rsidRDefault="00740137" w:rsidP="00310126">
      <w:pPr>
        <w:pStyle w:val="GvdeMetni"/>
        <w:spacing w:before="120"/>
        <w:ind w:left="0" w:right="1131" w:firstLine="0"/>
        <w:jc w:val="both"/>
      </w:pPr>
    </w:p>
    <w:p w14:paraId="32700089" w14:textId="492C7D6F" w:rsidR="00740137" w:rsidRDefault="00740137" w:rsidP="00310126">
      <w:pPr>
        <w:pStyle w:val="GvdeMetni"/>
        <w:spacing w:before="120"/>
        <w:ind w:left="0" w:right="1131" w:firstLine="0"/>
        <w:jc w:val="both"/>
      </w:pPr>
      <w:r>
        <w:t xml:space="preserve">E-Posta: itbf@kilis.edu.tr </w:t>
      </w:r>
    </w:p>
    <w:p w14:paraId="21F318C6" w14:textId="761583D9" w:rsidR="00740137" w:rsidRDefault="00740137" w:rsidP="00310126">
      <w:pPr>
        <w:pStyle w:val="GvdeMetni"/>
        <w:spacing w:before="120"/>
        <w:ind w:left="0" w:right="1131" w:firstLine="0"/>
        <w:jc w:val="both"/>
      </w:pPr>
      <w:r>
        <w:t xml:space="preserve">Web Sayfası: </w:t>
      </w:r>
      <w:r w:rsidRPr="00740137">
        <w:t>https://itbf.kilis.edu.tr/tr</w:t>
      </w:r>
    </w:p>
    <w:p w14:paraId="0614A3EC" w14:textId="77777777" w:rsidR="001173E6" w:rsidRDefault="00AE3266">
      <w:pPr>
        <w:pStyle w:val="Balk3"/>
        <w:numPr>
          <w:ilvl w:val="0"/>
          <w:numId w:val="2"/>
        </w:numPr>
        <w:tabs>
          <w:tab w:val="left" w:pos="381"/>
        </w:tabs>
        <w:spacing w:before="120"/>
        <w:ind w:left="381"/>
        <w:jc w:val="both"/>
      </w:pPr>
      <w:r>
        <w:lastRenderedPageBreak/>
        <w:t xml:space="preserve">Tarihsel </w:t>
      </w:r>
      <w:r>
        <w:rPr>
          <w:spacing w:val="-2"/>
        </w:rPr>
        <w:t>Gelişimi</w:t>
      </w:r>
    </w:p>
    <w:p w14:paraId="0A8EE5AE" w14:textId="46A109EC" w:rsidR="008C3DF6" w:rsidRDefault="008C3DF6" w:rsidP="008C3DF6">
      <w:pPr>
        <w:pStyle w:val="GvdeMetni"/>
        <w:spacing w:before="120"/>
        <w:ind w:left="141" w:right="1131" w:firstLine="709"/>
        <w:jc w:val="both"/>
      </w:pPr>
      <w:r>
        <w:t>Fakültemiz, 2003-2007 yılları arasında Gaziantep Üniversitesi Rektörlüğüne bağlı olarak eğitim-öğretim faaliyetlerini yürütürken 29 Mayıs 2007 tarihli ve 26536 sayılı Resmî Gazete’de yayımlanarak yürürlüğe giren 5662 sayılı Kanun ile Kilis 7 Aralık Üniversitesi Fen-Edebiyat Fakültesi olarak hizmete başlamıştır. 11.11.2022 tarihli ve 32010 sayılı Resmî Gazete’de yayımlanan 6404 sayılı Bakanlar Kurulu Kararı ile Fen Fakültesi ve İnsan ve Toplum Bilimleri Fakültesi olarak ikiye ayrılmıştır.</w:t>
      </w:r>
    </w:p>
    <w:p w14:paraId="270E0D91" w14:textId="77777777" w:rsidR="008C3DF6" w:rsidRDefault="008C3DF6" w:rsidP="008C3DF6">
      <w:pPr>
        <w:pStyle w:val="GvdeMetni"/>
        <w:spacing w:before="120"/>
        <w:ind w:left="141" w:right="1131" w:firstLine="709"/>
        <w:jc w:val="both"/>
      </w:pPr>
      <w:r>
        <w:t>İnsan ve Toplum Bilimleri Fakültesi bünyesinde "Coğrafya, Doğu Dilleri ve Edebiyatları, Felsefe, Sosyoloji, Tarih ve Türk Dili ve Edebiyatı" olmak üzere toplam altı bölümde öğretim faaliyetleri devam etmekte olup her biri kendi alanında nitelikli akademik kadrosu ve çağdaş eğitim anlayışıyla öğrencilerine hizmet sunmaktadır. Ayrıca Psikoloji ve Batı Dilleri ve Edebiyatları bölümlerinde de öğrenci alımı için çalışmalar devam etmektedir. İTBF, kurulduğu günden bu yana bölgesel kalkınmaya katkı sunan ve evrensel düzeyde bilgi üreten bir akademik birim olma vizyonuyla faaliyetlerini sürdürmektedir.</w:t>
      </w:r>
    </w:p>
    <w:p w14:paraId="5449BE22" w14:textId="77777777" w:rsidR="008C3DF6" w:rsidRDefault="008C3DF6" w:rsidP="008C3DF6">
      <w:pPr>
        <w:pStyle w:val="GvdeMetni"/>
        <w:spacing w:before="120"/>
        <w:ind w:left="141" w:right="1131" w:firstLine="709"/>
        <w:jc w:val="both"/>
      </w:pPr>
      <w:r>
        <w:t>Yerleşke ve Fiziki Alt Yapı: Merkez Kampüs içerisindeki binasında eğitim-öğretim faaliyetlerine devam eden Fakültemizin mevcut binasında; 1 adet amfi, 13’ü ana binada 2’si ek binada olmak üzere toplam 15 derslik, 1 seminer odası, 45’i ana binada 12’si ek binada olmak üzere toplam 57 akademik çalışma ofisi ve sosyal etkileşimi destekleyen kantin/kafeterya alanı bulunmaktadır.</w:t>
      </w:r>
    </w:p>
    <w:p w14:paraId="7ED8FD21" w14:textId="058403D8" w:rsidR="008C3DF6" w:rsidRPr="00D222A6" w:rsidRDefault="008C3DF6" w:rsidP="008C3DF6">
      <w:pPr>
        <w:pStyle w:val="GvdeMetni"/>
        <w:spacing w:before="120"/>
        <w:ind w:left="141" w:right="1131" w:firstLine="709"/>
        <w:jc w:val="both"/>
      </w:pPr>
      <w:r w:rsidRPr="00D222A6">
        <w:t xml:space="preserve">Öğrenci ve Personel Yapısı: </w:t>
      </w:r>
      <w:r w:rsidR="00B22630" w:rsidRPr="00D222A6">
        <w:t>F</w:t>
      </w:r>
      <w:r w:rsidRPr="00D222A6">
        <w:t xml:space="preserve">akültemiz, toplam </w:t>
      </w:r>
      <w:r w:rsidR="00B22630" w:rsidRPr="00D222A6">
        <w:t>1991</w:t>
      </w:r>
      <w:r w:rsidRPr="00D222A6">
        <w:t xml:space="preserve"> aktif öğrenci ile eğitim faaliyetlerine devam etmektedir. Öğrenci sayılarının bölümlere göre dağılımı şöyledir:</w:t>
      </w:r>
    </w:p>
    <w:p w14:paraId="278A65B0" w14:textId="2907CC18" w:rsidR="008C3DF6" w:rsidRPr="00D222A6" w:rsidRDefault="00F23C7F" w:rsidP="006C7A3C">
      <w:pPr>
        <w:pStyle w:val="GvdeMetni"/>
        <w:numPr>
          <w:ilvl w:val="0"/>
          <w:numId w:val="7"/>
        </w:numPr>
        <w:spacing w:before="120"/>
        <w:ind w:right="1131"/>
        <w:jc w:val="both"/>
      </w:pPr>
      <w:r w:rsidRPr="00D222A6">
        <w:t>Coğrafya</w:t>
      </w:r>
      <w:r w:rsidR="008C3DF6" w:rsidRPr="00D222A6">
        <w:t xml:space="preserve">: </w:t>
      </w:r>
      <w:r w:rsidR="00B22630" w:rsidRPr="00D222A6">
        <w:t>318</w:t>
      </w:r>
    </w:p>
    <w:p w14:paraId="3AFEFE7E" w14:textId="3ECA215E" w:rsidR="006C7A3C" w:rsidRPr="00D222A6" w:rsidRDefault="006C7A3C" w:rsidP="006C7A3C">
      <w:pPr>
        <w:pStyle w:val="GvdeMetni"/>
        <w:numPr>
          <w:ilvl w:val="0"/>
          <w:numId w:val="7"/>
        </w:numPr>
        <w:spacing w:before="120"/>
        <w:ind w:right="1131"/>
        <w:jc w:val="both"/>
      </w:pPr>
      <w:r w:rsidRPr="00D222A6">
        <w:t xml:space="preserve">Doğu Dilleri ve Edebiyatları: </w:t>
      </w:r>
      <w:r w:rsidR="00D222A6" w:rsidRPr="00D222A6">
        <w:t>538</w:t>
      </w:r>
    </w:p>
    <w:p w14:paraId="036BCC23" w14:textId="70F01689" w:rsidR="008C3DF6" w:rsidRPr="00D222A6" w:rsidRDefault="00F23C7F" w:rsidP="006C7A3C">
      <w:pPr>
        <w:pStyle w:val="GvdeMetni"/>
        <w:numPr>
          <w:ilvl w:val="0"/>
          <w:numId w:val="7"/>
        </w:numPr>
        <w:spacing w:before="120"/>
        <w:ind w:right="1131"/>
        <w:jc w:val="both"/>
      </w:pPr>
      <w:r w:rsidRPr="00D222A6">
        <w:t>Felsefe</w:t>
      </w:r>
      <w:r w:rsidR="008C3DF6" w:rsidRPr="00D222A6">
        <w:t xml:space="preserve">: </w:t>
      </w:r>
      <w:r w:rsidR="00D222A6" w:rsidRPr="00D222A6">
        <w:t>202</w:t>
      </w:r>
    </w:p>
    <w:p w14:paraId="5982FADC" w14:textId="68147997" w:rsidR="008C3DF6" w:rsidRPr="00D222A6" w:rsidRDefault="00F23C7F" w:rsidP="006C7A3C">
      <w:pPr>
        <w:pStyle w:val="GvdeMetni"/>
        <w:numPr>
          <w:ilvl w:val="0"/>
          <w:numId w:val="7"/>
        </w:numPr>
        <w:spacing w:before="120"/>
        <w:ind w:right="1131"/>
        <w:jc w:val="both"/>
      </w:pPr>
      <w:r w:rsidRPr="00D222A6">
        <w:t>Tarih</w:t>
      </w:r>
      <w:r w:rsidR="008C3DF6" w:rsidRPr="00D222A6">
        <w:t xml:space="preserve">: </w:t>
      </w:r>
      <w:r w:rsidR="00D222A6" w:rsidRPr="00D222A6">
        <w:t>321</w:t>
      </w:r>
    </w:p>
    <w:p w14:paraId="10DEA0D8" w14:textId="15396E84" w:rsidR="008C3DF6" w:rsidRPr="00D222A6" w:rsidRDefault="00F23C7F" w:rsidP="006C7A3C">
      <w:pPr>
        <w:pStyle w:val="GvdeMetni"/>
        <w:numPr>
          <w:ilvl w:val="0"/>
          <w:numId w:val="7"/>
        </w:numPr>
        <w:spacing w:before="120"/>
        <w:ind w:right="1131"/>
        <w:jc w:val="both"/>
      </w:pPr>
      <w:r w:rsidRPr="00D222A6">
        <w:t>Türk Dili ve Edebiyatı</w:t>
      </w:r>
      <w:r w:rsidR="008C3DF6" w:rsidRPr="00D222A6">
        <w:t xml:space="preserve">: </w:t>
      </w:r>
      <w:r w:rsidR="00D222A6" w:rsidRPr="00D222A6">
        <w:t>335</w:t>
      </w:r>
    </w:p>
    <w:p w14:paraId="40EC36F4" w14:textId="4DBF5D18" w:rsidR="00F23C7F" w:rsidRPr="00D222A6" w:rsidRDefault="00F23C7F" w:rsidP="006C7A3C">
      <w:pPr>
        <w:pStyle w:val="GvdeMetni"/>
        <w:numPr>
          <w:ilvl w:val="0"/>
          <w:numId w:val="7"/>
        </w:numPr>
        <w:spacing w:before="120"/>
        <w:ind w:right="1131"/>
        <w:jc w:val="both"/>
      </w:pPr>
      <w:r w:rsidRPr="00D222A6">
        <w:t>Sosyoloji:</w:t>
      </w:r>
      <w:r w:rsidR="00D222A6" w:rsidRPr="00D222A6">
        <w:t xml:space="preserve"> 277</w:t>
      </w:r>
    </w:p>
    <w:p w14:paraId="244CF63F" w14:textId="07ACD243" w:rsidR="008C3DF6" w:rsidRDefault="008C3DF6" w:rsidP="008C3DF6">
      <w:pPr>
        <w:pStyle w:val="GvdeMetni"/>
        <w:spacing w:before="120"/>
        <w:ind w:left="141" w:right="1131" w:firstLine="709"/>
        <w:jc w:val="both"/>
      </w:pPr>
      <w:r>
        <w:t xml:space="preserve">Fakültemizin akademik kadrosu; 2026 yılı </w:t>
      </w:r>
      <w:r w:rsidR="007E6844">
        <w:t>ocak</w:t>
      </w:r>
      <w:r w:rsidR="00B01CE5">
        <w:t xml:space="preserve"> ayı itibarıyla 13 profesör, 12 doçent, 33</w:t>
      </w:r>
      <w:r>
        <w:t xml:space="preserve"> doktor öğretim </w:t>
      </w:r>
      <w:r w:rsidR="00B01CE5">
        <w:t>üyesi, 2 öğretim görevlisi ve 15</w:t>
      </w:r>
      <w:r>
        <w:t xml:space="preserve"> araştırma</w:t>
      </w:r>
      <w:r w:rsidR="00B01CE5">
        <w:t xml:space="preserve"> görevlisi olmak üzere toplam 75</w:t>
      </w:r>
      <w:r>
        <w:t xml:space="preserve"> yetkin öğretim elemanından oluşmaktadır. İdari süreçler ise 1 adet Fakülte Sekreteri, 1 adet Yüksekokul Sekreteri (13/b görevlendirme), 1 adet Şef, 1 adet memur ve 1 adet sözleşmeli personel olmak üzere toplam 5 kişilik bir ekip tarafından yürütülmektedir.</w:t>
      </w:r>
    </w:p>
    <w:p w14:paraId="195AA682" w14:textId="77777777" w:rsidR="008C3DF6" w:rsidRDefault="008C3DF6" w:rsidP="008C3DF6">
      <w:pPr>
        <w:pStyle w:val="GvdeMetni"/>
        <w:spacing w:before="120"/>
        <w:ind w:left="141" w:right="1131" w:firstLine="709"/>
        <w:jc w:val="both"/>
      </w:pPr>
      <w:r>
        <w:t xml:space="preserve">Akademik Hedefler ve İş Birlikleri: İnsan ve Toplum Bilimleri Fakültesi olarak insanlık tarihinin derinliklerinden günümüze uzanan birikimi, bilimsel ve çağdaş yöntemlerle öğrencilere aktarmayı ve eleştirel düşünme, araştırma ve kültürel duyarlılık gibi becerileri kazandırmayı hedefliyoruz. Bu doğrultuda öğrencilerimizi sadece akademik başarıya sahip bireyler olarak değil, aynı zamanda toplumsal sorumluluk bilinciyle donatılmış bireyler olarak yetiştirmeyi amaçlıyoruz. Eğitim-öğretim alanlarında kalitenin artırılması, çeşitlendirilmiş ve zengin içerikli bilimsel etkinlikler düzenlenmesi, ulusal ve uluslararası aktivitelere katılımın sağlanması, sosyal ve kültürel alanlarda öğrencilerimize daha fazla ortam hazırlanması, alanında ihtiyaç duyulan nitelikli elemanlar yetiştirilmesi, fakültemizin ülkemizdeki ve dünyadaki eşdeğer fakültelerle her alanda rekabet edebilecek bir seviyeye ulaştırılmasını amaç edinen Kilis 7 Aralık Üniversitesi İnsan ve Toplum Bilimleri Fakültesi, insanlık tarihinin ve düşünsel mirasının anlaşılması, korunması ve geleceğe aktarılması misyonuyla hareket </w:t>
      </w:r>
      <w:r>
        <w:lastRenderedPageBreak/>
        <w:t>etmekte; öğrencilerine eleştirel düşünme, kültürel duyarlılık ve etik sorumluluk bilinci kazandırmayı hedeflemektedir.</w:t>
      </w:r>
    </w:p>
    <w:p w14:paraId="60E1442A" w14:textId="45B2932E" w:rsidR="001173E6" w:rsidRDefault="008C3DF6" w:rsidP="008C3DF6">
      <w:pPr>
        <w:pStyle w:val="GvdeMetni"/>
        <w:spacing w:before="120"/>
        <w:ind w:left="141" w:right="1131" w:firstLine="709"/>
        <w:jc w:val="both"/>
      </w:pPr>
      <w:r>
        <w:t>Fakültemizin temel hedefi; İnsan ve Toplum Bilimleri alanlarında ürettiği bilimsel bilgi, yenilikçi eğitim anlayışı ve toplumsal sorumluluk çalışmalarıyla ulusal ve uluslararası düzeyde tanınan; toplumsal dönüşüme yön veren, tercih edilen ve saygın bir fakülte olmaktır.</w:t>
      </w:r>
    </w:p>
    <w:p w14:paraId="3D00D846" w14:textId="77777777" w:rsidR="001173E6" w:rsidRDefault="00AE3266">
      <w:pPr>
        <w:pStyle w:val="Balk3"/>
        <w:numPr>
          <w:ilvl w:val="0"/>
          <w:numId w:val="2"/>
        </w:numPr>
        <w:tabs>
          <w:tab w:val="left" w:pos="381"/>
        </w:tabs>
        <w:spacing w:before="120"/>
        <w:ind w:left="381"/>
        <w:jc w:val="both"/>
      </w:pPr>
      <w:r>
        <w:t>Misyonu,</w:t>
      </w:r>
      <w:r>
        <w:rPr>
          <w:spacing w:val="-1"/>
        </w:rPr>
        <w:t xml:space="preserve"> </w:t>
      </w:r>
      <w:r>
        <w:t>Vizyonu, Değerleri</w:t>
      </w:r>
      <w:r>
        <w:rPr>
          <w:spacing w:val="-1"/>
        </w:rPr>
        <w:t xml:space="preserve"> </w:t>
      </w:r>
      <w:r>
        <w:t xml:space="preserve">ve </w:t>
      </w:r>
      <w:r>
        <w:rPr>
          <w:spacing w:val="-2"/>
        </w:rPr>
        <w:t>Hedefleri</w:t>
      </w:r>
    </w:p>
    <w:p w14:paraId="2C2354EB" w14:textId="77777777" w:rsidR="006C7A3C" w:rsidRDefault="006C7A3C" w:rsidP="00D302D2">
      <w:pPr>
        <w:pStyle w:val="GvdeMetni"/>
        <w:spacing w:before="120"/>
        <w:ind w:right="1194" w:hanging="135"/>
        <w:jc w:val="both"/>
      </w:pPr>
      <w:r>
        <w:t>Misyon</w:t>
      </w:r>
    </w:p>
    <w:p w14:paraId="05033F1D" w14:textId="77777777" w:rsidR="006C7A3C" w:rsidRDefault="006C7A3C" w:rsidP="00D302D2">
      <w:pPr>
        <w:pStyle w:val="GvdeMetni"/>
        <w:spacing w:before="120"/>
        <w:ind w:left="141" w:right="1194" w:firstLine="579"/>
        <w:jc w:val="both"/>
      </w:pPr>
      <w:r>
        <w:t>İnsan ve Toplum Bilimleri alanlarında evrensel bilimsel ilkeler doğrultusunda eğitim-öğretim, araştırma ve toplumsal katkı faaliyetleri yürütmek; eleştirel düşünebilen, etik değerlere bağlı, toplumsal sorunlara duyarlı, kültürel çeşitliliği gözeten ve yaşam boyu öğrenmeyi benimsemiş bireyler yetiştirerek bölgesel, ulusal ve küresel düzeyde toplumsal gelişime katkı sağlamak.</w:t>
      </w:r>
    </w:p>
    <w:p w14:paraId="4FB6E502" w14:textId="77777777" w:rsidR="006C7A3C" w:rsidRDefault="006C7A3C" w:rsidP="006C7A3C">
      <w:pPr>
        <w:pStyle w:val="GvdeMetni"/>
        <w:spacing w:before="120"/>
        <w:ind w:left="141" w:right="1194" w:firstLine="709"/>
        <w:jc w:val="both"/>
      </w:pPr>
      <w:r>
        <w:t>Vizyon</w:t>
      </w:r>
    </w:p>
    <w:p w14:paraId="5D96AC0F" w14:textId="77777777" w:rsidR="006C7A3C" w:rsidRDefault="006C7A3C" w:rsidP="006C7A3C">
      <w:pPr>
        <w:pStyle w:val="GvdeMetni"/>
        <w:spacing w:before="120"/>
        <w:ind w:left="141" w:right="1194" w:firstLine="709"/>
        <w:jc w:val="both"/>
      </w:pPr>
      <w:r>
        <w:t>İnsan ve Toplum Bilimleri alanlarında ürettiği bilimsel bilgi, yenilikçi eğitim anlayışı ve toplumsal sorumluluk çalışmalarıyla ulusal ve uluslararası düzeyde tanınan; toplumsal dönüşüme yön veren, tercih edilen ve saygın bir fakülte olmak.</w:t>
      </w:r>
    </w:p>
    <w:p w14:paraId="6C44A602" w14:textId="77777777" w:rsidR="006C7A3C" w:rsidRDefault="006C7A3C" w:rsidP="006C7A3C">
      <w:pPr>
        <w:pStyle w:val="GvdeMetni"/>
        <w:spacing w:before="120"/>
        <w:ind w:left="141" w:right="1194" w:firstLine="709"/>
        <w:jc w:val="both"/>
      </w:pPr>
      <w:r>
        <w:t>Temel Değerler</w:t>
      </w:r>
    </w:p>
    <w:p w14:paraId="6FD33009" w14:textId="77777777" w:rsidR="006C7A3C" w:rsidRDefault="006C7A3C" w:rsidP="006C7A3C">
      <w:pPr>
        <w:pStyle w:val="GvdeMetni"/>
        <w:spacing w:before="120"/>
        <w:ind w:left="141" w:right="1194" w:firstLine="709"/>
        <w:jc w:val="both"/>
      </w:pPr>
      <w:r>
        <w:t>İTBF olarak tüm akademik ve idari süreçlerimizde aşağıdaki temel değerleri esas almaktayız:</w:t>
      </w:r>
    </w:p>
    <w:p w14:paraId="14484143" w14:textId="77777777" w:rsidR="006C7A3C" w:rsidRDefault="006C7A3C" w:rsidP="006C7A3C">
      <w:pPr>
        <w:pStyle w:val="GvdeMetni"/>
        <w:spacing w:before="120"/>
        <w:ind w:left="141" w:right="1194" w:firstLine="709"/>
        <w:jc w:val="both"/>
      </w:pPr>
      <w:r>
        <w:t>• Yenilikçilik</w:t>
      </w:r>
    </w:p>
    <w:p w14:paraId="32FC59D8" w14:textId="77777777" w:rsidR="006C7A3C" w:rsidRDefault="006C7A3C" w:rsidP="006C7A3C">
      <w:pPr>
        <w:pStyle w:val="GvdeMetni"/>
        <w:spacing w:before="120"/>
        <w:ind w:left="141" w:right="1194" w:firstLine="709"/>
        <w:jc w:val="both"/>
      </w:pPr>
      <w:r>
        <w:t>• Şeffaflık</w:t>
      </w:r>
    </w:p>
    <w:p w14:paraId="160F7748" w14:textId="77777777" w:rsidR="006C7A3C" w:rsidRDefault="006C7A3C" w:rsidP="006C7A3C">
      <w:pPr>
        <w:pStyle w:val="GvdeMetni"/>
        <w:spacing w:before="120"/>
        <w:ind w:left="141" w:right="1194" w:firstLine="709"/>
        <w:jc w:val="both"/>
      </w:pPr>
      <w:r>
        <w:t>• Katılımcılık</w:t>
      </w:r>
    </w:p>
    <w:p w14:paraId="6A5FC764" w14:textId="77777777" w:rsidR="006C7A3C" w:rsidRDefault="006C7A3C" w:rsidP="006C7A3C">
      <w:pPr>
        <w:pStyle w:val="GvdeMetni"/>
        <w:spacing w:before="120"/>
        <w:ind w:left="141" w:right="1194" w:firstLine="709"/>
        <w:jc w:val="both"/>
      </w:pPr>
      <w:r>
        <w:t>• Sosyal Sorumluluk</w:t>
      </w:r>
    </w:p>
    <w:p w14:paraId="7771370B" w14:textId="77777777" w:rsidR="006C7A3C" w:rsidRDefault="006C7A3C" w:rsidP="006C7A3C">
      <w:pPr>
        <w:pStyle w:val="GvdeMetni"/>
        <w:spacing w:before="120"/>
        <w:ind w:left="141" w:right="1194" w:firstLine="709"/>
        <w:jc w:val="both"/>
      </w:pPr>
      <w:r>
        <w:t>• Bilimsel Özgürlük</w:t>
      </w:r>
    </w:p>
    <w:p w14:paraId="4D599A88" w14:textId="77777777" w:rsidR="006C7A3C" w:rsidRDefault="006C7A3C" w:rsidP="006C7A3C">
      <w:pPr>
        <w:pStyle w:val="GvdeMetni"/>
        <w:spacing w:before="120"/>
        <w:ind w:left="141" w:right="1194" w:firstLine="709"/>
        <w:jc w:val="both"/>
      </w:pPr>
      <w:r>
        <w:t>• Hesap Verilebilirlik</w:t>
      </w:r>
    </w:p>
    <w:p w14:paraId="018A1EDD" w14:textId="77777777" w:rsidR="006C7A3C" w:rsidRDefault="006C7A3C" w:rsidP="006C7A3C">
      <w:pPr>
        <w:pStyle w:val="GvdeMetni"/>
        <w:spacing w:before="120"/>
        <w:ind w:left="141" w:right="1194" w:firstLine="709"/>
        <w:jc w:val="both"/>
      </w:pPr>
      <w:r>
        <w:t>• Adillik</w:t>
      </w:r>
    </w:p>
    <w:p w14:paraId="2ACEB464" w14:textId="77777777" w:rsidR="006C7A3C" w:rsidRDefault="006C7A3C" w:rsidP="006C7A3C">
      <w:pPr>
        <w:pStyle w:val="GvdeMetni"/>
        <w:spacing w:before="120"/>
        <w:ind w:left="141" w:right="1194" w:firstLine="709"/>
        <w:jc w:val="both"/>
      </w:pPr>
      <w:r>
        <w:t>• Dürüstlük</w:t>
      </w:r>
    </w:p>
    <w:p w14:paraId="56EB2B55" w14:textId="77777777" w:rsidR="006C7A3C" w:rsidRDefault="006C7A3C" w:rsidP="006C7A3C">
      <w:pPr>
        <w:pStyle w:val="GvdeMetni"/>
        <w:spacing w:before="120"/>
        <w:ind w:left="141" w:right="1194" w:firstLine="709"/>
        <w:jc w:val="both"/>
      </w:pPr>
      <w:r>
        <w:t>• İnsan Odaklılık</w:t>
      </w:r>
    </w:p>
    <w:p w14:paraId="16EA3A67" w14:textId="77777777" w:rsidR="006C7A3C" w:rsidRDefault="006C7A3C" w:rsidP="006C7A3C">
      <w:pPr>
        <w:pStyle w:val="GvdeMetni"/>
        <w:spacing w:before="120"/>
        <w:ind w:left="141" w:right="1194" w:firstLine="709"/>
        <w:jc w:val="both"/>
      </w:pPr>
      <w:r>
        <w:t>• Üretkenlik</w:t>
      </w:r>
    </w:p>
    <w:p w14:paraId="6475C72D" w14:textId="32CF4D65" w:rsidR="001173E6" w:rsidRDefault="006C7A3C" w:rsidP="006C7A3C">
      <w:pPr>
        <w:pStyle w:val="GvdeMetni"/>
        <w:spacing w:before="120"/>
        <w:ind w:left="141" w:right="1194" w:firstLine="709"/>
        <w:jc w:val="both"/>
      </w:pPr>
      <w:r>
        <w:t>• Öncüllük</w:t>
      </w:r>
    </w:p>
    <w:p w14:paraId="1566E9B5" w14:textId="77777777" w:rsidR="001173E6" w:rsidRDefault="00AE3266">
      <w:pPr>
        <w:pStyle w:val="Balk1"/>
        <w:numPr>
          <w:ilvl w:val="0"/>
          <w:numId w:val="1"/>
        </w:numPr>
        <w:tabs>
          <w:tab w:val="left" w:pos="483"/>
        </w:tabs>
        <w:spacing w:before="120"/>
        <w:ind w:left="483" w:hanging="342"/>
        <w:jc w:val="both"/>
      </w:pPr>
      <w:r>
        <w:t>LİDERLİK,</w:t>
      </w:r>
      <w:r>
        <w:rPr>
          <w:spacing w:val="-2"/>
        </w:rPr>
        <w:t xml:space="preserve"> </w:t>
      </w:r>
      <w:r>
        <w:t>YÖNETİM</w:t>
      </w:r>
      <w:r>
        <w:rPr>
          <w:spacing w:val="-1"/>
        </w:rPr>
        <w:t xml:space="preserve"> </w:t>
      </w:r>
      <w:r>
        <w:t>VE</w:t>
      </w:r>
      <w:r>
        <w:rPr>
          <w:spacing w:val="-1"/>
        </w:rPr>
        <w:t xml:space="preserve"> </w:t>
      </w:r>
      <w:r>
        <w:rPr>
          <w:spacing w:val="-2"/>
        </w:rPr>
        <w:t>KALİTE</w:t>
      </w:r>
    </w:p>
    <w:p w14:paraId="28208EDC" w14:textId="77777777" w:rsidR="001173E6" w:rsidRDefault="00AE3266">
      <w:pPr>
        <w:pStyle w:val="Balk2"/>
        <w:numPr>
          <w:ilvl w:val="1"/>
          <w:numId w:val="1"/>
        </w:numPr>
        <w:tabs>
          <w:tab w:val="left" w:pos="614"/>
        </w:tabs>
        <w:spacing w:before="120"/>
        <w:ind w:left="614" w:hanging="473"/>
      </w:pPr>
      <w:r>
        <w:t>LİDERLİK</w:t>
      </w:r>
      <w:r>
        <w:rPr>
          <w:spacing w:val="-4"/>
        </w:rPr>
        <w:t xml:space="preserve"> </w:t>
      </w:r>
      <w:r>
        <w:t>VE</w:t>
      </w:r>
      <w:r>
        <w:rPr>
          <w:spacing w:val="-2"/>
        </w:rPr>
        <w:t xml:space="preserve"> KALİTE</w:t>
      </w:r>
    </w:p>
    <w:p w14:paraId="04155A0E" w14:textId="3B0768D8" w:rsidR="001173E6" w:rsidRDefault="00E357B2">
      <w:pPr>
        <w:pStyle w:val="GvdeMetni"/>
        <w:spacing w:before="120"/>
        <w:ind w:left="141" w:right="1194" w:firstLine="709"/>
        <w:jc w:val="both"/>
      </w:pPr>
      <w:r w:rsidRPr="00E357B2">
        <w:t xml:space="preserve">İnsan </w:t>
      </w:r>
      <w:r w:rsidR="00740137">
        <w:t>ve Toplum Bilimleri Fakültesi,</w:t>
      </w:r>
      <w:r w:rsidRPr="00E357B2">
        <w:t xml:space="preserve"> misyon ve stratejik hedeflerine ulaşmasını güvence altına alan ve süreçleriyle uyumlu olan idari yapılanması belirlenmiş ve bütünsel şekilde faaliyet göstermektedir.</w:t>
      </w:r>
    </w:p>
    <w:p w14:paraId="422C6D2E" w14:textId="77777777" w:rsidR="001173E6" w:rsidRDefault="00AE3266">
      <w:pPr>
        <w:pStyle w:val="Balk3"/>
        <w:numPr>
          <w:ilvl w:val="2"/>
          <w:numId w:val="1"/>
        </w:numPr>
        <w:tabs>
          <w:tab w:val="left" w:pos="794"/>
        </w:tabs>
        <w:spacing w:before="120"/>
        <w:ind w:left="794" w:hanging="653"/>
        <w:jc w:val="both"/>
      </w:pPr>
      <w:r>
        <w:t>Yönetim</w:t>
      </w:r>
      <w:r>
        <w:rPr>
          <w:spacing w:val="-2"/>
        </w:rPr>
        <w:t xml:space="preserve"> </w:t>
      </w:r>
      <w:r>
        <w:t>Modeli ve</w:t>
      </w:r>
      <w:r>
        <w:rPr>
          <w:spacing w:val="-1"/>
        </w:rPr>
        <w:t xml:space="preserve"> </w:t>
      </w:r>
      <w:r>
        <w:t>İdari</w:t>
      </w:r>
      <w:r>
        <w:rPr>
          <w:spacing w:val="-1"/>
        </w:rPr>
        <w:t xml:space="preserve"> </w:t>
      </w:r>
      <w:r>
        <w:rPr>
          <w:spacing w:val="-4"/>
        </w:rPr>
        <w:t>Yapı</w:t>
      </w:r>
    </w:p>
    <w:p w14:paraId="08E4A29E" w14:textId="3B4E8163" w:rsidR="00416C3C" w:rsidRDefault="00416C3C" w:rsidP="00416C3C">
      <w:pPr>
        <w:pStyle w:val="GvdeMetni"/>
        <w:spacing w:before="120"/>
        <w:ind w:left="141" w:right="1194" w:firstLine="709"/>
        <w:jc w:val="both"/>
      </w:pPr>
      <w:r>
        <w:t xml:space="preserve">İnsan ve Toplum Bilimleri Fakültesi, üniversitemizin stratejik hedefleri doğrultusunda katılımcı, şeffaf, hesap verebilir ve sürekli iyileştirmeyi esas alan bir yönetim anlayışını </w:t>
      </w:r>
      <w:r>
        <w:lastRenderedPageBreak/>
        <w:t>benimsemiştir. Fakültemizin yönetim yapısı; akademik ve idari süreçlerin etkin, verimli ve koordineli bir şekilde yürütülmesini sağlayacak şekilde Dekanlık, Fakülte Kurulu, Fakülte Yönetim Kurulu ve Bölüm Başkanlıklarından oluşmaktadır</w:t>
      </w:r>
      <w:r w:rsidR="00E92B1C">
        <w:t xml:space="preserve"> </w:t>
      </w:r>
      <w:hyperlink r:id="rId11" w:history="1">
        <w:r w:rsidR="00E92B1C" w:rsidRPr="004A04A6">
          <w:rPr>
            <w:rStyle w:val="Kpr"/>
          </w:rPr>
          <w:t>[O</w:t>
        </w:r>
        <w:r w:rsidR="00E92B1C" w:rsidRPr="004A04A6">
          <w:rPr>
            <w:rStyle w:val="Kpr"/>
          </w:rPr>
          <w:t>D</w:t>
        </w:r>
        <w:r w:rsidR="00740137">
          <w:rPr>
            <w:rStyle w:val="Kpr"/>
          </w:rPr>
          <w:t>4</w:t>
        </w:r>
        <w:r w:rsidR="00E92B1C" w:rsidRPr="004A04A6">
          <w:rPr>
            <w:rStyle w:val="Kpr"/>
          </w:rPr>
          <w:t>]</w:t>
        </w:r>
      </w:hyperlink>
      <w:r>
        <w:t>.</w:t>
      </w:r>
    </w:p>
    <w:p w14:paraId="00D6EB2A" w14:textId="2D6BE5A2" w:rsidR="00416C3C" w:rsidRDefault="00416C3C" w:rsidP="00416C3C">
      <w:pPr>
        <w:pStyle w:val="GvdeMetni"/>
        <w:spacing w:before="120"/>
        <w:ind w:left="141" w:right="1194" w:firstLine="709"/>
        <w:jc w:val="both"/>
      </w:pPr>
      <w:r>
        <w:t>Fakülte</w:t>
      </w:r>
      <w:r w:rsidR="00853629">
        <w:t>nin</w:t>
      </w:r>
      <w:r>
        <w:t xml:space="preserve"> akademik yapılanması; </w:t>
      </w:r>
      <w:r w:rsidR="00B82C6B">
        <w:t xml:space="preserve">Batı Dilleri ve Edebiyatları, </w:t>
      </w:r>
      <w:r>
        <w:t xml:space="preserve">Coğrafya, </w:t>
      </w:r>
      <w:r w:rsidR="00B82C6B">
        <w:t xml:space="preserve">Doğu Dilleri ve Edebiyatları, Felsefe, </w:t>
      </w:r>
      <w:r>
        <w:t>Türk Dili ve Edebiyatı, Tarih, Sosyoloji</w:t>
      </w:r>
      <w:r w:rsidR="00B82C6B">
        <w:t xml:space="preserve"> ve</w:t>
      </w:r>
      <w:r>
        <w:t xml:space="preserve"> Psikoloji bölümler</w:t>
      </w:r>
      <w:r w:rsidR="00B82C6B">
        <w:t>in</w:t>
      </w:r>
      <w:r>
        <w:t>den oluşmakta olup her bölüm kendi akademik faaliyetlerini bölüm kurulları ve komisyonları aracılığıyla yürütmektedir. Bölümlerde karar alma süreçleri, akademik personelin görüş ve katkılarını içerecek şekilde katılımcı bir anlayışla gerçekleştirilmektedir. İdari yapılanmada ise Fakülte Sekreterliği koordinasyonunda yürütülen birimler, eğitim-öğretim, araştırma-geliştirme ve toplumsal katkı faaliyetlerinin etkin şekilde sürdürülmesine destek sağlamaktadır.</w:t>
      </w:r>
      <w:r w:rsidR="0050000A" w:rsidRPr="0050000A">
        <w:t xml:space="preserve"> </w:t>
      </w:r>
      <w:r w:rsidR="0050000A">
        <w:t>Fakültemizde</w:t>
      </w:r>
      <w:r w:rsidR="0050000A" w:rsidRPr="0050000A">
        <w:t>, kurumsal gelişimi destekleyen bir yönetişim sistemleri politikası belirlenmiştir</w:t>
      </w:r>
      <w:r w:rsidR="0050000A">
        <w:t xml:space="preserve"> </w:t>
      </w:r>
      <w:r w:rsidR="0050000A" w:rsidRPr="0050000A">
        <w:rPr>
          <w:highlight w:val="yellow"/>
        </w:rPr>
        <w:t>[OD4]. (P</w:t>
      </w:r>
      <w:r w:rsidR="0050000A">
        <w:rPr>
          <w:highlight w:val="yellow"/>
        </w:rPr>
        <w:t>o</w:t>
      </w:r>
      <w:r w:rsidR="0050000A" w:rsidRPr="0050000A">
        <w:rPr>
          <w:highlight w:val="yellow"/>
        </w:rPr>
        <w:t>litika Sistemleri bağlantısı)</w:t>
      </w:r>
    </w:p>
    <w:p w14:paraId="6E0ECF4D" w14:textId="09C6023A" w:rsidR="00416C3C" w:rsidRDefault="00853629" w:rsidP="00416C3C">
      <w:pPr>
        <w:pStyle w:val="GvdeMetni"/>
        <w:spacing w:before="120"/>
        <w:ind w:left="141" w:right="1194" w:firstLine="709"/>
        <w:jc w:val="both"/>
      </w:pPr>
      <w:r>
        <w:t>Fakültenin</w:t>
      </w:r>
      <w:r w:rsidRPr="00853629">
        <w:t xml:space="preserve"> yönetişim sistemleri politikasına ilişkin hedefler, 2023-2027 Stratejik Planı kapsamında somut ve ölçülebilir performans göstergeleri ile tanımlanmıştır. Bu göstergeler aracılığıyla yönetişim süreçlerinin etkinliği düzenli olarak izlenmekte ve elde edilen sonuçlar doğrultusunda iyileştirme çalışmaları gerçekleştirilmektedi</w:t>
      </w:r>
      <w:r>
        <w:t xml:space="preserve">r </w:t>
      </w:r>
      <w:hyperlink r:id="rId12" w:history="1">
        <w:r w:rsidR="00740137">
          <w:rPr>
            <w:rStyle w:val="Kpr"/>
          </w:rPr>
          <w:t>[O</w:t>
        </w:r>
        <w:r w:rsidR="00740137">
          <w:rPr>
            <w:rStyle w:val="Kpr"/>
          </w:rPr>
          <w:t>D</w:t>
        </w:r>
        <w:r w:rsidR="00740137">
          <w:rPr>
            <w:rStyle w:val="Kpr"/>
          </w:rPr>
          <w:t>4</w:t>
        </w:r>
        <w:r w:rsidRPr="005F086F">
          <w:rPr>
            <w:rStyle w:val="Kpr"/>
          </w:rPr>
          <w:t>]</w:t>
        </w:r>
      </w:hyperlink>
      <w:r>
        <w:t xml:space="preserve">. </w:t>
      </w:r>
      <w:r w:rsidR="00173960">
        <w:t>F</w:t>
      </w:r>
      <w:r w:rsidR="00416C3C">
        <w:t>akültemizde yönetişim ve kalite güvencesi süreçleri, PUKÖ (Planla-Uygula-Kontrol Et-Önlem Al) döngüsü temel alınarak yeniden yapılandırılmıştır. Fakültemizde kalite kültürünün yaygınlaştırılması amacıyla düzenli toplantılar gerçekleştirilmekte, performans göstergeleri takip edilmekte ve elde edilen sonuçlar doğrultusunda gerekli iyileştirme faaliyetleri planlanmaktadır.</w:t>
      </w:r>
    </w:p>
    <w:p w14:paraId="084F4CBD" w14:textId="6D054961" w:rsidR="00E357B2" w:rsidRDefault="00416C3C" w:rsidP="00416C3C">
      <w:pPr>
        <w:pStyle w:val="GvdeMetni"/>
        <w:spacing w:before="120"/>
        <w:ind w:left="141" w:right="1194" w:firstLine="709"/>
        <w:jc w:val="both"/>
      </w:pPr>
      <w:r>
        <w:t xml:space="preserve">Olgunluk Düzeyi: </w:t>
      </w:r>
      <w:r w:rsidR="006C0DDC" w:rsidRPr="006C0DDC">
        <w:t>Birimin yönetim ve organizasyonel yapılanmasına ilişkin uygulamaları izlenmekte ve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6481"/>
        <w:gridCol w:w="1527"/>
      </w:tblGrid>
      <w:tr w:rsidR="001173E6" w14:paraId="715CB081" w14:textId="77777777">
        <w:trPr>
          <w:trHeight w:val="459"/>
        </w:trPr>
        <w:tc>
          <w:tcPr>
            <w:tcW w:w="1204" w:type="dxa"/>
          </w:tcPr>
          <w:p w14:paraId="5C9D2A10" w14:textId="77777777" w:rsidR="001173E6" w:rsidRDefault="00AE3266">
            <w:pPr>
              <w:pStyle w:val="TableParagraph"/>
              <w:spacing w:line="230" w:lineRule="atLeast"/>
              <w:ind w:left="324" w:right="183" w:hanging="129"/>
              <w:rPr>
                <w:b/>
                <w:sz w:val="20"/>
              </w:rPr>
            </w:pPr>
            <w:r>
              <w:rPr>
                <w:b/>
                <w:spacing w:val="-2"/>
                <w:sz w:val="20"/>
              </w:rPr>
              <w:t>Olgunluk düzeyi</w:t>
            </w:r>
          </w:p>
        </w:tc>
        <w:tc>
          <w:tcPr>
            <w:tcW w:w="6481" w:type="dxa"/>
          </w:tcPr>
          <w:p w14:paraId="14637D75" w14:textId="77777777" w:rsidR="001173E6" w:rsidRDefault="00AE3266">
            <w:pPr>
              <w:pStyle w:val="TableParagraph"/>
              <w:spacing w:before="115"/>
              <w:ind w:right="51"/>
              <w:jc w:val="center"/>
              <w:rPr>
                <w:b/>
                <w:sz w:val="20"/>
              </w:rPr>
            </w:pPr>
            <w:r>
              <w:rPr>
                <w:b/>
                <w:spacing w:val="-2"/>
                <w:sz w:val="20"/>
              </w:rPr>
              <w:t>Açıklaması</w:t>
            </w:r>
          </w:p>
        </w:tc>
        <w:tc>
          <w:tcPr>
            <w:tcW w:w="1527" w:type="dxa"/>
          </w:tcPr>
          <w:p w14:paraId="47D0BC95" w14:textId="77777777" w:rsidR="001173E6" w:rsidRDefault="00AE3266">
            <w:pPr>
              <w:pStyle w:val="TableParagraph"/>
              <w:ind w:right="50"/>
              <w:jc w:val="center"/>
              <w:rPr>
                <w:b/>
                <w:sz w:val="20"/>
              </w:rPr>
            </w:pPr>
            <w:r>
              <w:rPr>
                <w:b/>
                <w:sz w:val="20"/>
              </w:rPr>
              <w:t xml:space="preserve">(X) </w:t>
            </w:r>
            <w:r>
              <w:rPr>
                <w:b/>
                <w:spacing w:val="-5"/>
                <w:sz w:val="20"/>
              </w:rPr>
              <w:t>ile</w:t>
            </w:r>
          </w:p>
          <w:p w14:paraId="2DDF7A1F" w14:textId="77777777" w:rsidR="001173E6" w:rsidRDefault="00AE3266">
            <w:pPr>
              <w:pStyle w:val="TableParagraph"/>
              <w:spacing w:line="210" w:lineRule="exact"/>
              <w:ind w:right="50"/>
              <w:jc w:val="center"/>
              <w:rPr>
                <w:b/>
                <w:sz w:val="20"/>
              </w:rPr>
            </w:pPr>
            <w:r>
              <w:rPr>
                <w:b/>
                <w:spacing w:val="-2"/>
                <w:sz w:val="20"/>
              </w:rPr>
              <w:t>işaretleyiniz</w:t>
            </w:r>
          </w:p>
        </w:tc>
      </w:tr>
      <w:tr w:rsidR="001173E6" w14:paraId="5074EF4D" w14:textId="77777777">
        <w:trPr>
          <w:trHeight w:val="689"/>
        </w:trPr>
        <w:tc>
          <w:tcPr>
            <w:tcW w:w="1204" w:type="dxa"/>
          </w:tcPr>
          <w:p w14:paraId="0BEC3C61" w14:textId="77777777" w:rsidR="001173E6" w:rsidRDefault="00AE3266">
            <w:pPr>
              <w:pStyle w:val="TableParagraph"/>
              <w:spacing w:before="230"/>
              <w:ind w:left="10"/>
              <w:jc w:val="center"/>
              <w:rPr>
                <w:b/>
                <w:sz w:val="20"/>
              </w:rPr>
            </w:pPr>
            <w:r>
              <w:rPr>
                <w:b/>
                <w:spacing w:val="-10"/>
                <w:sz w:val="20"/>
              </w:rPr>
              <w:t>1</w:t>
            </w:r>
          </w:p>
        </w:tc>
        <w:tc>
          <w:tcPr>
            <w:tcW w:w="6481" w:type="dxa"/>
          </w:tcPr>
          <w:p w14:paraId="00D4FDEE" w14:textId="77777777" w:rsidR="001173E6" w:rsidRDefault="00AE3266" w:rsidP="0061409A">
            <w:pPr>
              <w:pStyle w:val="TableParagraph"/>
              <w:spacing w:line="230" w:lineRule="atLeast"/>
              <w:ind w:left="108" w:right="44"/>
              <w:jc w:val="both"/>
              <w:rPr>
                <w:sz w:val="20"/>
              </w:rPr>
            </w:pPr>
            <w:r>
              <w:rPr>
                <w:sz w:val="20"/>
              </w:rPr>
              <w:t>Birimin</w:t>
            </w:r>
            <w:r>
              <w:rPr>
                <w:spacing w:val="-6"/>
                <w:sz w:val="20"/>
              </w:rPr>
              <w:t xml:space="preserve"> </w:t>
            </w:r>
            <w:r>
              <w:rPr>
                <w:sz w:val="20"/>
              </w:rPr>
              <w:t>misyonuyla</w:t>
            </w:r>
            <w:r>
              <w:rPr>
                <w:spacing w:val="-6"/>
                <w:sz w:val="20"/>
              </w:rPr>
              <w:t xml:space="preserve"> </w:t>
            </w:r>
            <w:r>
              <w:rPr>
                <w:sz w:val="20"/>
              </w:rPr>
              <w:t>uyumlu</w:t>
            </w:r>
            <w:r>
              <w:rPr>
                <w:spacing w:val="-6"/>
                <w:sz w:val="20"/>
              </w:rPr>
              <w:t xml:space="preserve"> </w:t>
            </w:r>
            <w:r>
              <w:rPr>
                <w:sz w:val="20"/>
              </w:rPr>
              <w:t>ve</w:t>
            </w:r>
            <w:r>
              <w:rPr>
                <w:spacing w:val="-7"/>
                <w:sz w:val="20"/>
              </w:rPr>
              <w:t xml:space="preserve"> </w:t>
            </w:r>
            <w:r>
              <w:rPr>
                <w:sz w:val="20"/>
              </w:rPr>
              <w:t>stratejik</w:t>
            </w:r>
            <w:r>
              <w:rPr>
                <w:spacing w:val="-6"/>
                <w:sz w:val="20"/>
              </w:rPr>
              <w:t xml:space="preserve"> </w:t>
            </w:r>
            <w:r>
              <w:rPr>
                <w:sz w:val="20"/>
              </w:rPr>
              <w:t>hedeflerini</w:t>
            </w:r>
            <w:r>
              <w:rPr>
                <w:spacing w:val="-6"/>
                <w:sz w:val="20"/>
              </w:rPr>
              <w:t xml:space="preserve"> </w:t>
            </w:r>
            <w:r>
              <w:rPr>
                <w:sz w:val="20"/>
              </w:rPr>
              <w:t xml:space="preserve">gerçekleştirmeyi sağlayacak bir yönetim modeli ve organizasyonel yapılanması </w:t>
            </w:r>
            <w:r>
              <w:rPr>
                <w:spacing w:val="-2"/>
                <w:sz w:val="20"/>
              </w:rPr>
              <w:t>bulunmamaktadır.</w:t>
            </w:r>
          </w:p>
        </w:tc>
        <w:tc>
          <w:tcPr>
            <w:tcW w:w="1527" w:type="dxa"/>
          </w:tcPr>
          <w:p w14:paraId="061E38C7" w14:textId="77777777" w:rsidR="001173E6" w:rsidRDefault="001173E6">
            <w:pPr>
              <w:pStyle w:val="TableParagraph"/>
              <w:rPr>
                <w:sz w:val="20"/>
              </w:rPr>
            </w:pPr>
          </w:p>
        </w:tc>
      </w:tr>
      <w:tr w:rsidR="001173E6" w14:paraId="6B9FCF13" w14:textId="77777777">
        <w:trPr>
          <w:trHeight w:val="459"/>
        </w:trPr>
        <w:tc>
          <w:tcPr>
            <w:tcW w:w="1204" w:type="dxa"/>
          </w:tcPr>
          <w:p w14:paraId="310D4D79" w14:textId="77777777" w:rsidR="001173E6" w:rsidRDefault="00AE3266">
            <w:pPr>
              <w:pStyle w:val="TableParagraph"/>
              <w:spacing w:before="115"/>
              <w:ind w:left="10"/>
              <w:jc w:val="center"/>
              <w:rPr>
                <w:b/>
                <w:sz w:val="20"/>
              </w:rPr>
            </w:pPr>
            <w:r>
              <w:rPr>
                <w:b/>
                <w:spacing w:val="-10"/>
                <w:sz w:val="20"/>
              </w:rPr>
              <w:t>2</w:t>
            </w:r>
          </w:p>
        </w:tc>
        <w:tc>
          <w:tcPr>
            <w:tcW w:w="6481" w:type="dxa"/>
          </w:tcPr>
          <w:p w14:paraId="6661F625" w14:textId="77777777" w:rsidR="001173E6" w:rsidRDefault="00AE3266" w:rsidP="0061409A">
            <w:pPr>
              <w:pStyle w:val="TableParagraph"/>
              <w:spacing w:line="230" w:lineRule="atLeast"/>
              <w:ind w:left="108" w:right="44"/>
              <w:jc w:val="both"/>
              <w:rPr>
                <w:sz w:val="20"/>
              </w:rPr>
            </w:pPr>
            <w:r>
              <w:rPr>
                <w:sz w:val="20"/>
              </w:rPr>
              <w:t>Birimin</w:t>
            </w:r>
            <w:r>
              <w:rPr>
                <w:spacing w:val="-4"/>
                <w:sz w:val="20"/>
              </w:rPr>
              <w:t xml:space="preserve"> </w:t>
            </w:r>
            <w:r>
              <w:rPr>
                <w:sz w:val="20"/>
              </w:rPr>
              <w:t>misyon</w:t>
            </w:r>
            <w:r>
              <w:rPr>
                <w:spacing w:val="-4"/>
                <w:sz w:val="20"/>
              </w:rPr>
              <w:t xml:space="preserve"> </w:t>
            </w:r>
            <w:r>
              <w:rPr>
                <w:sz w:val="20"/>
              </w:rPr>
              <w:t>ve</w:t>
            </w:r>
            <w:r>
              <w:rPr>
                <w:spacing w:val="-4"/>
                <w:sz w:val="20"/>
              </w:rPr>
              <w:t xml:space="preserve"> </w:t>
            </w:r>
            <w:r>
              <w:rPr>
                <w:sz w:val="20"/>
              </w:rPr>
              <w:t>stratejik</w:t>
            </w:r>
            <w:r>
              <w:rPr>
                <w:spacing w:val="-4"/>
                <w:sz w:val="20"/>
              </w:rPr>
              <w:t xml:space="preserve"> </w:t>
            </w:r>
            <w:r>
              <w:rPr>
                <w:sz w:val="20"/>
              </w:rPr>
              <w:t>hedeflerine</w:t>
            </w:r>
            <w:r>
              <w:rPr>
                <w:spacing w:val="-4"/>
                <w:sz w:val="20"/>
              </w:rPr>
              <w:t xml:space="preserve"> </w:t>
            </w:r>
            <w:r>
              <w:rPr>
                <w:sz w:val="20"/>
              </w:rPr>
              <w:t>ulaşmasını</w:t>
            </w:r>
            <w:r>
              <w:rPr>
                <w:spacing w:val="-5"/>
                <w:sz w:val="20"/>
              </w:rPr>
              <w:t xml:space="preserve"> </w:t>
            </w:r>
            <w:r>
              <w:rPr>
                <w:sz w:val="20"/>
              </w:rPr>
              <w:t>güvence</w:t>
            </w:r>
            <w:r>
              <w:rPr>
                <w:spacing w:val="-4"/>
                <w:sz w:val="20"/>
              </w:rPr>
              <w:t xml:space="preserve"> </w:t>
            </w:r>
            <w:r>
              <w:rPr>
                <w:sz w:val="20"/>
              </w:rPr>
              <w:t>altına</w:t>
            </w:r>
            <w:r>
              <w:rPr>
                <w:spacing w:val="-4"/>
                <w:sz w:val="20"/>
              </w:rPr>
              <w:t xml:space="preserve"> </w:t>
            </w:r>
            <w:r>
              <w:rPr>
                <w:sz w:val="20"/>
              </w:rPr>
              <w:t>alan</w:t>
            </w:r>
            <w:r>
              <w:rPr>
                <w:spacing w:val="-4"/>
                <w:sz w:val="20"/>
              </w:rPr>
              <w:t xml:space="preserve"> </w:t>
            </w:r>
            <w:r>
              <w:rPr>
                <w:sz w:val="20"/>
              </w:rPr>
              <w:t>ve süreçleriyle uyumlu yönetim modeli ve idari yapılanması belirlenmiştir.</w:t>
            </w:r>
          </w:p>
        </w:tc>
        <w:tc>
          <w:tcPr>
            <w:tcW w:w="1527" w:type="dxa"/>
          </w:tcPr>
          <w:p w14:paraId="572CC574" w14:textId="77777777" w:rsidR="001173E6" w:rsidRDefault="001173E6">
            <w:pPr>
              <w:pStyle w:val="TableParagraph"/>
              <w:rPr>
                <w:sz w:val="20"/>
              </w:rPr>
            </w:pPr>
          </w:p>
        </w:tc>
      </w:tr>
      <w:tr w:rsidR="001173E6" w14:paraId="044AE69B" w14:textId="77777777">
        <w:trPr>
          <w:trHeight w:val="459"/>
        </w:trPr>
        <w:tc>
          <w:tcPr>
            <w:tcW w:w="1204" w:type="dxa"/>
          </w:tcPr>
          <w:p w14:paraId="6CD8073B" w14:textId="77777777" w:rsidR="001173E6" w:rsidRDefault="00AE3266">
            <w:pPr>
              <w:pStyle w:val="TableParagraph"/>
              <w:spacing w:before="115"/>
              <w:ind w:left="10"/>
              <w:jc w:val="center"/>
              <w:rPr>
                <w:b/>
                <w:sz w:val="20"/>
              </w:rPr>
            </w:pPr>
            <w:r>
              <w:rPr>
                <w:b/>
                <w:spacing w:val="-10"/>
                <w:sz w:val="20"/>
              </w:rPr>
              <w:t>3</w:t>
            </w:r>
          </w:p>
        </w:tc>
        <w:tc>
          <w:tcPr>
            <w:tcW w:w="6481" w:type="dxa"/>
          </w:tcPr>
          <w:p w14:paraId="369A620A" w14:textId="77777777" w:rsidR="001173E6" w:rsidRDefault="00AE3266" w:rsidP="0061409A">
            <w:pPr>
              <w:pStyle w:val="TableParagraph"/>
              <w:spacing w:line="230" w:lineRule="atLeast"/>
              <w:ind w:left="108" w:right="44"/>
              <w:jc w:val="both"/>
              <w:rPr>
                <w:sz w:val="20"/>
              </w:rPr>
            </w:pPr>
            <w:r>
              <w:rPr>
                <w:sz w:val="20"/>
              </w:rPr>
              <w:t>Birimin</w:t>
            </w:r>
            <w:r>
              <w:rPr>
                <w:spacing w:val="-5"/>
                <w:sz w:val="20"/>
              </w:rPr>
              <w:t xml:space="preserve"> </w:t>
            </w:r>
            <w:r>
              <w:rPr>
                <w:sz w:val="20"/>
              </w:rPr>
              <w:t>yönetim</w:t>
            </w:r>
            <w:r>
              <w:rPr>
                <w:spacing w:val="-5"/>
                <w:sz w:val="20"/>
              </w:rPr>
              <w:t xml:space="preserve"> </w:t>
            </w:r>
            <w:r>
              <w:rPr>
                <w:sz w:val="20"/>
              </w:rPr>
              <w:t>modeli</w:t>
            </w:r>
            <w:r>
              <w:rPr>
                <w:spacing w:val="-5"/>
                <w:sz w:val="20"/>
              </w:rPr>
              <w:t xml:space="preserve"> </w:t>
            </w:r>
            <w:r>
              <w:rPr>
                <w:sz w:val="20"/>
              </w:rPr>
              <w:t>ve</w:t>
            </w:r>
            <w:r>
              <w:rPr>
                <w:spacing w:val="-5"/>
                <w:sz w:val="20"/>
              </w:rPr>
              <w:t xml:space="preserve"> </w:t>
            </w:r>
            <w:r>
              <w:rPr>
                <w:sz w:val="20"/>
              </w:rPr>
              <w:t>organizasyonel</w:t>
            </w:r>
            <w:r>
              <w:rPr>
                <w:spacing w:val="-5"/>
                <w:sz w:val="20"/>
              </w:rPr>
              <w:t xml:space="preserve"> </w:t>
            </w:r>
            <w:r>
              <w:rPr>
                <w:sz w:val="20"/>
              </w:rPr>
              <w:t>yapılanması</w:t>
            </w:r>
            <w:r>
              <w:rPr>
                <w:spacing w:val="-5"/>
                <w:sz w:val="20"/>
              </w:rPr>
              <w:t xml:space="preserve"> </w:t>
            </w:r>
            <w:r>
              <w:rPr>
                <w:sz w:val="20"/>
              </w:rPr>
              <w:t>birim</w:t>
            </w:r>
            <w:r>
              <w:rPr>
                <w:spacing w:val="-6"/>
                <w:sz w:val="20"/>
              </w:rPr>
              <w:t xml:space="preserve"> </w:t>
            </w:r>
            <w:r>
              <w:rPr>
                <w:sz w:val="20"/>
              </w:rPr>
              <w:t>ve</w:t>
            </w:r>
            <w:r>
              <w:rPr>
                <w:spacing w:val="-5"/>
                <w:sz w:val="20"/>
              </w:rPr>
              <w:t xml:space="preserve"> </w:t>
            </w:r>
            <w:r>
              <w:rPr>
                <w:sz w:val="20"/>
              </w:rPr>
              <w:t>alanların genelini kapsayacak şekilde faaliyet göstermektedir.</w:t>
            </w:r>
          </w:p>
        </w:tc>
        <w:tc>
          <w:tcPr>
            <w:tcW w:w="1527" w:type="dxa"/>
          </w:tcPr>
          <w:p w14:paraId="5BAFD9FF" w14:textId="77777777" w:rsidR="001173E6" w:rsidRDefault="001173E6">
            <w:pPr>
              <w:pStyle w:val="TableParagraph"/>
              <w:rPr>
                <w:sz w:val="20"/>
              </w:rPr>
            </w:pPr>
          </w:p>
        </w:tc>
      </w:tr>
      <w:tr w:rsidR="001173E6" w14:paraId="037A5BD7" w14:textId="77777777">
        <w:trPr>
          <w:trHeight w:val="459"/>
        </w:trPr>
        <w:tc>
          <w:tcPr>
            <w:tcW w:w="1204" w:type="dxa"/>
          </w:tcPr>
          <w:p w14:paraId="487D690D" w14:textId="77777777" w:rsidR="001173E6" w:rsidRDefault="00AE3266">
            <w:pPr>
              <w:pStyle w:val="TableParagraph"/>
              <w:spacing w:before="115"/>
              <w:ind w:left="10"/>
              <w:jc w:val="center"/>
              <w:rPr>
                <w:b/>
                <w:sz w:val="20"/>
              </w:rPr>
            </w:pPr>
            <w:r>
              <w:rPr>
                <w:b/>
                <w:spacing w:val="-10"/>
                <w:sz w:val="20"/>
              </w:rPr>
              <w:t>4</w:t>
            </w:r>
          </w:p>
        </w:tc>
        <w:tc>
          <w:tcPr>
            <w:tcW w:w="6481" w:type="dxa"/>
          </w:tcPr>
          <w:p w14:paraId="0E340007" w14:textId="77777777" w:rsidR="001173E6" w:rsidRDefault="00AE3266" w:rsidP="0061409A">
            <w:pPr>
              <w:pStyle w:val="TableParagraph"/>
              <w:spacing w:line="230" w:lineRule="atLeast"/>
              <w:ind w:left="108" w:right="44"/>
              <w:jc w:val="both"/>
              <w:rPr>
                <w:sz w:val="20"/>
              </w:rPr>
            </w:pPr>
            <w:r>
              <w:rPr>
                <w:sz w:val="20"/>
              </w:rPr>
              <w:t>Birimin</w:t>
            </w:r>
            <w:r>
              <w:rPr>
                <w:spacing w:val="-6"/>
                <w:sz w:val="20"/>
              </w:rPr>
              <w:t xml:space="preserve"> </w:t>
            </w:r>
            <w:r>
              <w:rPr>
                <w:sz w:val="20"/>
              </w:rPr>
              <w:t>yönetim</w:t>
            </w:r>
            <w:r>
              <w:rPr>
                <w:spacing w:val="-6"/>
                <w:sz w:val="20"/>
              </w:rPr>
              <w:t xml:space="preserve"> </w:t>
            </w:r>
            <w:r>
              <w:rPr>
                <w:sz w:val="20"/>
              </w:rPr>
              <w:t>ve</w:t>
            </w:r>
            <w:r>
              <w:rPr>
                <w:spacing w:val="-7"/>
                <w:sz w:val="20"/>
              </w:rPr>
              <w:t xml:space="preserve"> </w:t>
            </w:r>
            <w:r>
              <w:rPr>
                <w:sz w:val="20"/>
              </w:rPr>
              <w:t>organizasyonel</w:t>
            </w:r>
            <w:r>
              <w:rPr>
                <w:spacing w:val="-6"/>
                <w:sz w:val="20"/>
              </w:rPr>
              <w:t xml:space="preserve"> </w:t>
            </w:r>
            <w:r>
              <w:rPr>
                <w:sz w:val="20"/>
              </w:rPr>
              <w:t>yapılanmasına</w:t>
            </w:r>
            <w:r>
              <w:rPr>
                <w:spacing w:val="-7"/>
                <w:sz w:val="20"/>
              </w:rPr>
              <w:t xml:space="preserve"> </w:t>
            </w:r>
            <w:r>
              <w:rPr>
                <w:sz w:val="20"/>
              </w:rPr>
              <w:t>ilişkin</w:t>
            </w:r>
            <w:r>
              <w:rPr>
                <w:spacing w:val="-6"/>
                <w:sz w:val="20"/>
              </w:rPr>
              <w:t xml:space="preserve"> </w:t>
            </w:r>
            <w:r>
              <w:rPr>
                <w:sz w:val="20"/>
              </w:rPr>
              <w:t>uygulamaları izlenmekte ve iyileştirilmektedir.</w:t>
            </w:r>
          </w:p>
        </w:tc>
        <w:tc>
          <w:tcPr>
            <w:tcW w:w="1527" w:type="dxa"/>
          </w:tcPr>
          <w:p w14:paraId="7BF1BA05" w14:textId="41F8582E" w:rsidR="001173E6" w:rsidRDefault="00740137" w:rsidP="00740137">
            <w:pPr>
              <w:pStyle w:val="TableParagraph"/>
              <w:jc w:val="center"/>
              <w:rPr>
                <w:sz w:val="20"/>
              </w:rPr>
            </w:pPr>
            <w:r>
              <w:rPr>
                <w:sz w:val="20"/>
              </w:rPr>
              <w:t>X</w:t>
            </w:r>
          </w:p>
        </w:tc>
      </w:tr>
      <w:tr w:rsidR="001173E6" w14:paraId="54381D86" w14:textId="77777777">
        <w:trPr>
          <w:trHeight w:val="459"/>
        </w:trPr>
        <w:tc>
          <w:tcPr>
            <w:tcW w:w="1204" w:type="dxa"/>
          </w:tcPr>
          <w:p w14:paraId="0821EAB3" w14:textId="77777777" w:rsidR="001173E6" w:rsidRDefault="00AE3266">
            <w:pPr>
              <w:pStyle w:val="TableParagraph"/>
              <w:spacing w:before="114"/>
              <w:ind w:left="10"/>
              <w:jc w:val="center"/>
              <w:rPr>
                <w:b/>
                <w:sz w:val="20"/>
              </w:rPr>
            </w:pPr>
            <w:r>
              <w:rPr>
                <w:b/>
                <w:spacing w:val="-10"/>
                <w:sz w:val="20"/>
              </w:rPr>
              <w:t>5</w:t>
            </w:r>
          </w:p>
        </w:tc>
        <w:tc>
          <w:tcPr>
            <w:tcW w:w="6481" w:type="dxa"/>
          </w:tcPr>
          <w:p w14:paraId="18359338" w14:textId="77777777" w:rsidR="001173E6" w:rsidRDefault="00AE3266" w:rsidP="0061409A">
            <w:pPr>
              <w:pStyle w:val="TableParagraph"/>
              <w:spacing w:line="230" w:lineRule="exact"/>
              <w:ind w:left="108" w:right="44"/>
              <w:jc w:val="both"/>
              <w:rPr>
                <w:sz w:val="20"/>
              </w:rPr>
            </w:pPr>
            <w:r>
              <w:rPr>
                <w:sz w:val="20"/>
              </w:rPr>
              <w:t>İçselleştirilmiş,</w:t>
            </w:r>
            <w:r>
              <w:rPr>
                <w:spacing w:val="-7"/>
                <w:sz w:val="20"/>
              </w:rPr>
              <w:t xml:space="preserve"> </w:t>
            </w:r>
            <w:r>
              <w:rPr>
                <w:sz w:val="20"/>
              </w:rPr>
              <w:t>sistematik,</w:t>
            </w:r>
            <w:r>
              <w:rPr>
                <w:spacing w:val="-7"/>
                <w:sz w:val="20"/>
              </w:rPr>
              <w:t xml:space="preserve"> </w:t>
            </w:r>
            <w:r>
              <w:rPr>
                <w:sz w:val="20"/>
              </w:rPr>
              <w:t>sürdürülebilir</w:t>
            </w:r>
            <w:r>
              <w:rPr>
                <w:spacing w:val="-7"/>
                <w:sz w:val="20"/>
              </w:rPr>
              <w:t xml:space="preserve"> </w:t>
            </w:r>
            <w:r>
              <w:rPr>
                <w:sz w:val="20"/>
              </w:rPr>
              <w:t>ve</w:t>
            </w:r>
            <w:r>
              <w:rPr>
                <w:spacing w:val="-7"/>
                <w:sz w:val="20"/>
              </w:rPr>
              <w:t xml:space="preserve"> </w:t>
            </w:r>
            <w:r>
              <w:rPr>
                <w:sz w:val="20"/>
              </w:rPr>
              <w:t>örnek</w:t>
            </w:r>
            <w:r>
              <w:rPr>
                <w:spacing w:val="-7"/>
                <w:sz w:val="20"/>
              </w:rPr>
              <w:t xml:space="preserve"> </w:t>
            </w:r>
            <w:r>
              <w:rPr>
                <w:sz w:val="20"/>
              </w:rPr>
              <w:t>gösterilebilir</w:t>
            </w:r>
            <w:r>
              <w:rPr>
                <w:spacing w:val="-7"/>
                <w:sz w:val="20"/>
              </w:rPr>
              <w:t xml:space="preserve"> </w:t>
            </w:r>
            <w:r>
              <w:rPr>
                <w:sz w:val="20"/>
              </w:rPr>
              <w:t xml:space="preserve">uygulamalar </w:t>
            </w:r>
            <w:r>
              <w:rPr>
                <w:spacing w:val="-2"/>
                <w:sz w:val="20"/>
              </w:rPr>
              <w:t>bulunmaktadır.</w:t>
            </w:r>
          </w:p>
        </w:tc>
        <w:tc>
          <w:tcPr>
            <w:tcW w:w="1527" w:type="dxa"/>
          </w:tcPr>
          <w:p w14:paraId="5A5D9C0A" w14:textId="77777777" w:rsidR="001173E6" w:rsidRDefault="001173E6">
            <w:pPr>
              <w:pStyle w:val="TableParagraph"/>
              <w:rPr>
                <w:sz w:val="20"/>
              </w:rPr>
            </w:pPr>
          </w:p>
        </w:tc>
      </w:tr>
    </w:tbl>
    <w:p w14:paraId="07D17B1E" w14:textId="77777777" w:rsidR="001173E6" w:rsidRDefault="00AE3266">
      <w:pPr>
        <w:pStyle w:val="Balk3"/>
        <w:spacing w:before="144"/>
      </w:pPr>
      <w:r>
        <w:t>Örnek</w:t>
      </w:r>
      <w:r>
        <w:rPr>
          <w:spacing w:val="-5"/>
        </w:rPr>
        <w:t xml:space="preserve"> </w:t>
      </w:r>
      <w:r>
        <w:rPr>
          <w:spacing w:val="-2"/>
        </w:rPr>
        <w:t>Kanıtlar:</w:t>
      </w:r>
    </w:p>
    <w:p w14:paraId="77919FDC" w14:textId="73B6FA1E" w:rsidR="00173960" w:rsidRDefault="00173960">
      <w:pPr>
        <w:pStyle w:val="ListeParagraf"/>
        <w:numPr>
          <w:ilvl w:val="3"/>
          <w:numId w:val="1"/>
        </w:numPr>
        <w:tabs>
          <w:tab w:val="left" w:pos="856"/>
        </w:tabs>
        <w:spacing w:before="120" w:line="294" w:lineRule="exact"/>
        <w:rPr>
          <w:sz w:val="24"/>
        </w:rPr>
      </w:pPr>
      <w:hyperlink r:id="rId13" w:history="1">
        <w:r w:rsidRPr="00173960">
          <w:rPr>
            <w:rStyle w:val="Kpr"/>
            <w:sz w:val="24"/>
          </w:rPr>
          <w:t>Fakülte web sayfası</w:t>
        </w:r>
      </w:hyperlink>
    </w:p>
    <w:p w14:paraId="4DA65944" w14:textId="2CCE8C73" w:rsidR="00173960" w:rsidRPr="00173960" w:rsidRDefault="00173960">
      <w:pPr>
        <w:pStyle w:val="ListeParagraf"/>
        <w:numPr>
          <w:ilvl w:val="3"/>
          <w:numId w:val="1"/>
        </w:numPr>
        <w:tabs>
          <w:tab w:val="left" w:pos="856"/>
        </w:tabs>
        <w:spacing w:before="120" w:line="294" w:lineRule="exact"/>
        <w:rPr>
          <w:sz w:val="24"/>
        </w:rPr>
      </w:pPr>
      <w:hyperlink r:id="rId14" w:history="1">
        <w:r w:rsidRPr="00173960">
          <w:rPr>
            <w:rStyle w:val="Kpr"/>
            <w:sz w:val="24"/>
          </w:rPr>
          <w:t xml:space="preserve">Fakültede </w:t>
        </w:r>
        <w:r>
          <w:rPr>
            <w:rStyle w:val="Kpr"/>
            <w:sz w:val="24"/>
          </w:rPr>
          <w:t>o</w:t>
        </w:r>
        <w:r w:rsidRPr="00173960">
          <w:rPr>
            <w:rStyle w:val="Kpr"/>
            <w:sz w:val="24"/>
          </w:rPr>
          <w:t xml:space="preserve">luşturulan </w:t>
        </w:r>
        <w:r>
          <w:rPr>
            <w:rStyle w:val="Kpr"/>
            <w:sz w:val="24"/>
          </w:rPr>
          <w:t>k</w:t>
        </w:r>
        <w:r w:rsidRPr="00173960">
          <w:rPr>
            <w:rStyle w:val="Kpr"/>
            <w:sz w:val="24"/>
          </w:rPr>
          <w:t>omisyonlar</w:t>
        </w:r>
      </w:hyperlink>
    </w:p>
    <w:p w14:paraId="3209EEBD" w14:textId="0A018680" w:rsidR="00735DBD" w:rsidRDefault="00740137">
      <w:pPr>
        <w:pStyle w:val="ListeParagraf"/>
        <w:numPr>
          <w:ilvl w:val="3"/>
          <w:numId w:val="1"/>
        </w:numPr>
        <w:tabs>
          <w:tab w:val="left" w:pos="856"/>
        </w:tabs>
        <w:spacing w:before="120" w:line="294" w:lineRule="exact"/>
        <w:rPr>
          <w:sz w:val="24"/>
        </w:rPr>
      </w:pPr>
      <w:hyperlink r:id="rId15" w:history="1">
        <w:r w:rsidR="006C3708" w:rsidRPr="006C3708">
          <w:rPr>
            <w:rStyle w:val="Kpr"/>
            <w:sz w:val="24"/>
          </w:rPr>
          <w:t>İş akış şeması</w:t>
        </w:r>
      </w:hyperlink>
      <w:r w:rsidR="006C3708">
        <w:rPr>
          <w:sz w:val="24"/>
        </w:rPr>
        <w:t xml:space="preserve">  </w:t>
      </w:r>
    </w:p>
    <w:p w14:paraId="0A6CF4C9" w14:textId="29424876" w:rsidR="001173E6" w:rsidRPr="00173960" w:rsidRDefault="00740137">
      <w:pPr>
        <w:pStyle w:val="ListeParagraf"/>
        <w:numPr>
          <w:ilvl w:val="3"/>
          <w:numId w:val="1"/>
        </w:numPr>
        <w:tabs>
          <w:tab w:val="left" w:pos="856"/>
        </w:tabs>
        <w:spacing w:before="120" w:line="294" w:lineRule="exact"/>
        <w:rPr>
          <w:sz w:val="24"/>
        </w:rPr>
      </w:pPr>
      <w:hyperlink r:id="rId16" w:history="1">
        <w:r w:rsidR="00735DBD">
          <w:rPr>
            <w:rStyle w:val="Kpr"/>
            <w:sz w:val="24"/>
          </w:rPr>
          <w:t>O</w:t>
        </w:r>
        <w:r w:rsidR="00BA485A" w:rsidRPr="00BA485A">
          <w:rPr>
            <w:rStyle w:val="Kpr"/>
            <w:sz w:val="24"/>
          </w:rPr>
          <w:t xml:space="preserve">rganizasyon </w:t>
        </w:r>
        <w:r w:rsidR="00BA485A" w:rsidRPr="00BA485A">
          <w:rPr>
            <w:rStyle w:val="Kpr"/>
            <w:spacing w:val="-2"/>
            <w:sz w:val="24"/>
          </w:rPr>
          <w:t>şeması</w:t>
        </w:r>
      </w:hyperlink>
      <w:r w:rsidR="00F52EB6">
        <w:rPr>
          <w:spacing w:val="-2"/>
          <w:sz w:val="24"/>
        </w:rPr>
        <w:t xml:space="preserve"> </w:t>
      </w:r>
    </w:p>
    <w:p w14:paraId="6EE2A2EB" w14:textId="3E030D4F" w:rsidR="00173960" w:rsidRDefault="00173960">
      <w:pPr>
        <w:pStyle w:val="ListeParagraf"/>
        <w:numPr>
          <w:ilvl w:val="3"/>
          <w:numId w:val="1"/>
        </w:numPr>
        <w:tabs>
          <w:tab w:val="left" w:pos="856"/>
        </w:tabs>
        <w:spacing w:before="120" w:line="294" w:lineRule="exact"/>
        <w:rPr>
          <w:sz w:val="24"/>
        </w:rPr>
      </w:pPr>
      <w:hyperlink r:id="rId17" w:history="1">
        <w:r w:rsidRPr="00173960">
          <w:rPr>
            <w:rStyle w:val="Kpr"/>
            <w:spacing w:val="-2"/>
            <w:sz w:val="24"/>
          </w:rPr>
          <w:t>PUKÖ döngüsü</w:t>
        </w:r>
      </w:hyperlink>
    </w:p>
    <w:p w14:paraId="029FD2B9" w14:textId="77777777" w:rsidR="001173E6" w:rsidRDefault="00AE3266">
      <w:pPr>
        <w:pStyle w:val="Balk3"/>
        <w:numPr>
          <w:ilvl w:val="2"/>
          <w:numId w:val="1"/>
        </w:numPr>
        <w:tabs>
          <w:tab w:val="left" w:pos="794"/>
        </w:tabs>
        <w:spacing w:before="118"/>
        <w:ind w:left="794" w:hanging="653"/>
      </w:pPr>
      <w:r>
        <w:rPr>
          <w:spacing w:val="-2"/>
        </w:rPr>
        <w:t>Liderlik</w:t>
      </w:r>
    </w:p>
    <w:p w14:paraId="390B02C3" w14:textId="3B765DC6" w:rsidR="002D4286" w:rsidRDefault="002D4286" w:rsidP="002D4286">
      <w:pPr>
        <w:pStyle w:val="GvdeMetni"/>
        <w:spacing w:before="120"/>
        <w:ind w:left="141" w:right="1194" w:firstLine="709"/>
        <w:jc w:val="both"/>
      </w:pPr>
      <w:r>
        <w:t xml:space="preserve">İnsan ve Toplum Bilimleri Fakültesinin liderlik yapısı, üniversitenin kalite odaklı, katılımcı ve sürekli gelişimi esas alan yönetim anlayışını birim düzeyinde benimsemiş ve uygulamaktadır. Dekanlık yönetimi; eğitim-öğretim, araştırma-geliştirme, toplumsal katkı ve </w:t>
      </w:r>
      <w:r>
        <w:lastRenderedPageBreak/>
        <w:t>yönetsel süreçlerin planlanması, yürütülmesi ve değerlendirilmesinde bölüm başkanlıkları, komisyonlar ve koordinatörlüklerle sürekli iş birliği içerisinde hareket etmektedir. Fakülte Kurulu ve Fakülte Yönetim Kurulu, yalnızca idari ve akademik kararların alındığı organlar olarak değil, aynı zamanda stratejik hedeflerin izlenmesi, performans sonuçlarının değerlendirilmesi ve iyileştirme faaliyetlerinin planlanması için etkin platformlar olarak işlev görmektedir</w:t>
      </w:r>
      <w:r w:rsidR="003A5615">
        <w:t xml:space="preserve"> </w:t>
      </w:r>
      <w:hyperlink r:id="rId18" w:history="1">
        <w:r w:rsidR="003A5615" w:rsidRPr="00C02F57">
          <w:rPr>
            <w:rStyle w:val="Kpr"/>
          </w:rPr>
          <w:t>[O</w:t>
        </w:r>
        <w:r w:rsidR="003A5615" w:rsidRPr="00C02F57">
          <w:rPr>
            <w:rStyle w:val="Kpr"/>
          </w:rPr>
          <w:t>D</w:t>
        </w:r>
        <w:r w:rsidR="00173960">
          <w:rPr>
            <w:rStyle w:val="Kpr"/>
          </w:rPr>
          <w:t>4</w:t>
        </w:r>
        <w:r w:rsidR="00C02F57" w:rsidRPr="00C02F57">
          <w:rPr>
            <w:rStyle w:val="Kpr"/>
          </w:rPr>
          <w:t>]</w:t>
        </w:r>
      </w:hyperlink>
      <w:r>
        <w:t>.</w:t>
      </w:r>
      <w:r w:rsidR="00C02F57">
        <w:t xml:space="preserve"> </w:t>
      </w:r>
      <w:hyperlink r:id="rId19" w:history="1">
        <w:r w:rsidR="00173960">
          <w:rPr>
            <w:rStyle w:val="Kpr"/>
          </w:rPr>
          <w:t>[OD</w:t>
        </w:r>
        <w:r w:rsidR="00173960">
          <w:rPr>
            <w:rStyle w:val="Kpr"/>
          </w:rPr>
          <w:t>4</w:t>
        </w:r>
        <w:r w:rsidR="00C02F57" w:rsidRPr="00651A4B">
          <w:rPr>
            <w:rStyle w:val="Kpr"/>
          </w:rPr>
          <w:t>]</w:t>
        </w:r>
      </w:hyperlink>
      <w:r w:rsidR="00C02F57">
        <w:t xml:space="preserve">. </w:t>
      </w:r>
      <w:hyperlink r:id="rId20" w:history="1">
        <w:r w:rsidR="00651A4B" w:rsidRPr="00731043">
          <w:rPr>
            <w:rStyle w:val="Kpr"/>
          </w:rPr>
          <w:t>[O</w:t>
        </w:r>
        <w:r w:rsidR="00173960">
          <w:rPr>
            <w:rStyle w:val="Kpr"/>
          </w:rPr>
          <w:t>D</w:t>
        </w:r>
        <w:r w:rsidR="00173960">
          <w:rPr>
            <w:rStyle w:val="Kpr"/>
          </w:rPr>
          <w:t>4</w:t>
        </w:r>
        <w:r w:rsidR="00651A4B" w:rsidRPr="00731043">
          <w:rPr>
            <w:rStyle w:val="Kpr"/>
          </w:rPr>
          <w:t>]</w:t>
        </w:r>
      </w:hyperlink>
      <w:r w:rsidR="00651A4B">
        <w:t xml:space="preserve">. </w:t>
      </w:r>
      <w:r w:rsidR="00C02F57">
        <w:t xml:space="preserve"> </w:t>
      </w:r>
    </w:p>
    <w:p w14:paraId="1D48E2C5" w14:textId="08FD9AF3" w:rsidR="002D4286" w:rsidRDefault="002D4286" w:rsidP="002D4286">
      <w:pPr>
        <w:pStyle w:val="GvdeMetni"/>
        <w:spacing w:before="120"/>
        <w:ind w:left="141" w:right="1194" w:firstLine="709"/>
        <w:jc w:val="both"/>
      </w:pPr>
      <w:r>
        <w:t>Fakültemizde liderlik anlayışı; akademik katılımı teşvik eden, kalite kültürünü destekleyen, şeffaflığı ve hesap verebilirliği esas alan bir yaklaşıma dayanmaktadır. Yönetim süreçlerinde bölüm başkanları, komisyon üyeleri, akademik ve idari personel ile öğrencilerin görüş ve önerilerinin dikkate alınmasına önem verilmekte</w:t>
      </w:r>
      <w:r w:rsidR="004D0B28">
        <w:t xml:space="preserve">dir. </w:t>
      </w:r>
      <w:r>
        <w:t>Bu kapsamda gerçekleştirilen kurul toplantıları, kalite komisyonu çalışmaları, bölüm değerlendirme toplantıları aracılığıyla fakültenin gelişim alanları belirlenmekte ve gerekli iyileştirme faaliyetleri planlanmaktadır.</w:t>
      </w:r>
    </w:p>
    <w:p w14:paraId="51B11486" w14:textId="2AA346DD" w:rsidR="008469B1" w:rsidRDefault="002D4286" w:rsidP="002D4286">
      <w:pPr>
        <w:pStyle w:val="GvdeMetni"/>
        <w:spacing w:before="120"/>
        <w:ind w:left="141" w:right="1194" w:firstLine="709"/>
        <w:jc w:val="both"/>
      </w:pPr>
      <w:r>
        <w:t xml:space="preserve">Olgunluk Düzeyi: </w:t>
      </w:r>
      <w:r w:rsidR="006C0DDC" w:rsidRPr="006C0DDC">
        <w:t>Liderlik uygulamaları ve bu uygulamaların kalite güvencesi sistemi ve kültürünün gelişimine katkısı izlenmekte ve bağlı iyileştirmeler gerçekleştirilmektedir.</w:t>
      </w:r>
    </w:p>
    <w:p w14:paraId="1080C180"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AEF89BA" w14:textId="77777777">
        <w:trPr>
          <w:trHeight w:val="459"/>
        </w:trPr>
        <w:tc>
          <w:tcPr>
            <w:tcW w:w="1204" w:type="dxa"/>
          </w:tcPr>
          <w:p w14:paraId="368C002D"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33EF8C6D"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7EAEF6B"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3F160CC2" w14:textId="77777777">
        <w:trPr>
          <w:trHeight w:val="689"/>
        </w:trPr>
        <w:tc>
          <w:tcPr>
            <w:tcW w:w="1204" w:type="dxa"/>
          </w:tcPr>
          <w:p w14:paraId="328384B4" w14:textId="77777777" w:rsidR="001173E6" w:rsidRDefault="00AE3266">
            <w:pPr>
              <w:pStyle w:val="TableParagraph"/>
              <w:spacing w:before="207"/>
              <w:ind w:left="10"/>
              <w:jc w:val="center"/>
              <w:rPr>
                <w:b/>
                <w:sz w:val="24"/>
              </w:rPr>
            </w:pPr>
            <w:r>
              <w:rPr>
                <w:b/>
                <w:spacing w:val="-10"/>
                <w:sz w:val="24"/>
              </w:rPr>
              <w:t>1</w:t>
            </w:r>
          </w:p>
        </w:tc>
        <w:tc>
          <w:tcPr>
            <w:tcW w:w="4937" w:type="dxa"/>
          </w:tcPr>
          <w:p w14:paraId="7A86C8F3" w14:textId="77777777" w:rsidR="001173E6" w:rsidRDefault="00AE3266" w:rsidP="007C1EE0">
            <w:pPr>
              <w:pStyle w:val="TableParagraph"/>
              <w:spacing w:line="230" w:lineRule="atLeast"/>
              <w:ind w:left="108" w:right="250"/>
              <w:jc w:val="both"/>
              <w:rPr>
                <w:sz w:val="20"/>
              </w:rPr>
            </w:pPr>
            <w:r>
              <w:rPr>
                <w:sz w:val="20"/>
              </w:rPr>
              <w:t>Birimde kalite güvencesi sisteminin yönetilmesi</w:t>
            </w:r>
            <w:r>
              <w:rPr>
                <w:spacing w:val="40"/>
                <w:sz w:val="20"/>
              </w:rPr>
              <w:t xml:space="preserve"> </w:t>
            </w:r>
            <w:r>
              <w:rPr>
                <w:sz w:val="20"/>
              </w:rPr>
              <w:t>ve</w:t>
            </w:r>
            <w:r>
              <w:rPr>
                <w:spacing w:val="-10"/>
                <w:sz w:val="20"/>
              </w:rPr>
              <w:t xml:space="preserve"> </w:t>
            </w:r>
            <w:r>
              <w:rPr>
                <w:sz w:val="20"/>
              </w:rPr>
              <w:t>kalite</w:t>
            </w:r>
            <w:r>
              <w:rPr>
                <w:spacing w:val="-10"/>
                <w:sz w:val="20"/>
              </w:rPr>
              <w:t xml:space="preserve"> </w:t>
            </w:r>
            <w:r>
              <w:rPr>
                <w:sz w:val="20"/>
              </w:rPr>
              <w:t>kültürünün</w:t>
            </w:r>
            <w:r>
              <w:rPr>
                <w:spacing w:val="-10"/>
                <w:sz w:val="20"/>
              </w:rPr>
              <w:t xml:space="preserve"> </w:t>
            </w:r>
            <w:r>
              <w:rPr>
                <w:sz w:val="20"/>
              </w:rPr>
              <w:t>içselleştirilmesini</w:t>
            </w:r>
            <w:r>
              <w:rPr>
                <w:spacing w:val="-10"/>
                <w:sz w:val="20"/>
              </w:rPr>
              <w:t xml:space="preserve"> </w:t>
            </w:r>
            <w:r>
              <w:rPr>
                <w:sz w:val="20"/>
              </w:rPr>
              <w:t>destekleyen etkin bir liderlik yaklaşımı bulunmamaktadır.</w:t>
            </w:r>
          </w:p>
        </w:tc>
        <w:tc>
          <w:tcPr>
            <w:tcW w:w="3071" w:type="dxa"/>
          </w:tcPr>
          <w:p w14:paraId="1FD81122" w14:textId="77777777" w:rsidR="001173E6" w:rsidRDefault="001173E6">
            <w:pPr>
              <w:pStyle w:val="TableParagraph"/>
              <w:rPr>
                <w:sz w:val="20"/>
              </w:rPr>
            </w:pPr>
          </w:p>
        </w:tc>
      </w:tr>
      <w:tr w:rsidR="001173E6" w14:paraId="40018814" w14:textId="77777777">
        <w:trPr>
          <w:trHeight w:val="689"/>
        </w:trPr>
        <w:tc>
          <w:tcPr>
            <w:tcW w:w="1204" w:type="dxa"/>
          </w:tcPr>
          <w:p w14:paraId="4BF44C49" w14:textId="77777777" w:rsidR="001173E6" w:rsidRDefault="00AE3266">
            <w:pPr>
              <w:pStyle w:val="TableParagraph"/>
              <w:spacing w:before="207"/>
              <w:ind w:left="10"/>
              <w:jc w:val="center"/>
              <w:rPr>
                <w:b/>
                <w:sz w:val="24"/>
              </w:rPr>
            </w:pPr>
            <w:r>
              <w:rPr>
                <w:b/>
                <w:spacing w:val="-10"/>
                <w:sz w:val="24"/>
              </w:rPr>
              <w:t>2</w:t>
            </w:r>
          </w:p>
        </w:tc>
        <w:tc>
          <w:tcPr>
            <w:tcW w:w="4937" w:type="dxa"/>
          </w:tcPr>
          <w:p w14:paraId="761F763E" w14:textId="77777777" w:rsidR="001173E6" w:rsidRDefault="00AE3266" w:rsidP="007C1EE0">
            <w:pPr>
              <w:pStyle w:val="TableParagraph"/>
              <w:spacing w:line="230" w:lineRule="atLeast"/>
              <w:ind w:left="108" w:right="250"/>
              <w:jc w:val="both"/>
              <w:rPr>
                <w:sz w:val="20"/>
              </w:rPr>
            </w:pPr>
            <w:r>
              <w:rPr>
                <w:sz w:val="20"/>
              </w:rPr>
              <w:t>Birimde liderlerin kalite güvencesi sisteminin yönetimi</w:t>
            </w:r>
            <w:r>
              <w:rPr>
                <w:spacing w:val="-10"/>
                <w:sz w:val="20"/>
              </w:rPr>
              <w:t xml:space="preserve"> </w:t>
            </w:r>
            <w:r>
              <w:rPr>
                <w:sz w:val="20"/>
              </w:rPr>
              <w:t>ve</w:t>
            </w:r>
            <w:r>
              <w:rPr>
                <w:spacing w:val="-10"/>
                <w:sz w:val="20"/>
              </w:rPr>
              <w:t xml:space="preserve"> </w:t>
            </w:r>
            <w:r>
              <w:rPr>
                <w:sz w:val="20"/>
              </w:rPr>
              <w:t>kültürünün</w:t>
            </w:r>
            <w:r>
              <w:rPr>
                <w:spacing w:val="-10"/>
                <w:sz w:val="20"/>
              </w:rPr>
              <w:t xml:space="preserve"> </w:t>
            </w:r>
            <w:r>
              <w:rPr>
                <w:sz w:val="20"/>
              </w:rPr>
              <w:t>içselleştirilmesi</w:t>
            </w:r>
            <w:r>
              <w:rPr>
                <w:spacing w:val="-10"/>
                <w:sz w:val="20"/>
              </w:rPr>
              <w:t xml:space="preserve"> </w:t>
            </w:r>
            <w:r>
              <w:rPr>
                <w:sz w:val="20"/>
              </w:rPr>
              <w:t>konusunda sahipliği ve motivasyonu bulunmaktadır.</w:t>
            </w:r>
          </w:p>
        </w:tc>
        <w:tc>
          <w:tcPr>
            <w:tcW w:w="3071" w:type="dxa"/>
          </w:tcPr>
          <w:p w14:paraId="30080DAE" w14:textId="77777777" w:rsidR="001173E6" w:rsidRDefault="001173E6">
            <w:pPr>
              <w:pStyle w:val="TableParagraph"/>
              <w:rPr>
                <w:sz w:val="20"/>
              </w:rPr>
            </w:pPr>
          </w:p>
        </w:tc>
      </w:tr>
      <w:tr w:rsidR="001173E6" w14:paraId="304B96B7" w14:textId="77777777">
        <w:trPr>
          <w:trHeight w:val="689"/>
        </w:trPr>
        <w:tc>
          <w:tcPr>
            <w:tcW w:w="1204" w:type="dxa"/>
          </w:tcPr>
          <w:p w14:paraId="15CE4621" w14:textId="77777777" w:rsidR="001173E6" w:rsidRDefault="00AE3266">
            <w:pPr>
              <w:pStyle w:val="TableParagraph"/>
              <w:spacing w:before="207"/>
              <w:ind w:left="10"/>
              <w:jc w:val="center"/>
              <w:rPr>
                <w:b/>
                <w:sz w:val="24"/>
              </w:rPr>
            </w:pPr>
            <w:r>
              <w:rPr>
                <w:b/>
                <w:spacing w:val="-10"/>
                <w:sz w:val="24"/>
              </w:rPr>
              <w:t>3</w:t>
            </w:r>
          </w:p>
        </w:tc>
        <w:tc>
          <w:tcPr>
            <w:tcW w:w="4937" w:type="dxa"/>
          </w:tcPr>
          <w:p w14:paraId="256511D1" w14:textId="77777777" w:rsidR="001173E6" w:rsidRDefault="00AE3266" w:rsidP="007C1EE0">
            <w:pPr>
              <w:pStyle w:val="TableParagraph"/>
              <w:spacing w:line="230" w:lineRule="atLeast"/>
              <w:ind w:left="108" w:right="250"/>
              <w:jc w:val="both"/>
              <w:rPr>
                <w:sz w:val="20"/>
              </w:rPr>
            </w:pPr>
            <w:r>
              <w:rPr>
                <w:sz w:val="20"/>
              </w:rPr>
              <w:t>Birimin</w:t>
            </w:r>
            <w:r>
              <w:rPr>
                <w:spacing w:val="-7"/>
                <w:sz w:val="20"/>
              </w:rPr>
              <w:t xml:space="preserve"> </w:t>
            </w:r>
            <w:r>
              <w:rPr>
                <w:sz w:val="20"/>
              </w:rPr>
              <w:t>geneline</w:t>
            </w:r>
            <w:r>
              <w:rPr>
                <w:spacing w:val="-7"/>
                <w:sz w:val="20"/>
              </w:rPr>
              <w:t xml:space="preserve"> </w:t>
            </w:r>
            <w:r>
              <w:rPr>
                <w:sz w:val="20"/>
              </w:rPr>
              <w:t>yayılmış,</w:t>
            </w:r>
            <w:r>
              <w:rPr>
                <w:spacing w:val="-7"/>
                <w:sz w:val="20"/>
              </w:rPr>
              <w:t xml:space="preserve"> </w:t>
            </w:r>
            <w:r>
              <w:rPr>
                <w:sz w:val="20"/>
              </w:rPr>
              <w:t>kalite</w:t>
            </w:r>
            <w:r>
              <w:rPr>
                <w:spacing w:val="-7"/>
                <w:sz w:val="20"/>
              </w:rPr>
              <w:t xml:space="preserve"> </w:t>
            </w:r>
            <w:r>
              <w:rPr>
                <w:sz w:val="20"/>
              </w:rPr>
              <w:t>güvencesi</w:t>
            </w:r>
            <w:r>
              <w:rPr>
                <w:spacing w:val="-7"/>
                <w:sz w:val="20"/>
              </w:rPr>
              <w:t xml:space="preserve"> </w:t>
            </w:r>
            <w:r>
              <w:rPr>
                <w:sz w:val="20"/>
              </w:rPr>
              <w:t>sistemi</w:t>
            </w:r>
            <w:r>
              <w:rPr>
                <w:spacing w:val="-7"/>
                <w:sz w:val="20"/>
              </w:rPr>
              <w:t xml:space="preserve"> </w:t>
            </w:r>
            <w:r>
              <w:rPr>
                <w:sz w:val="20"/>
              </w:rPr>
              <w:t>ve kültürünün gelişimini destekleyen etkin liderlik uygulamaları bulunmaktadır.</w:t>
            </w:r>
          </w:p>
        </w:tc>
        <w:tc>
          <w:tcPr>
            <w:tcW w:w="3071" w:type="dxa"/>
          </w:tcPr>
          <w:p w14:paraId="316950C0" w14:textId="77777777" w:rsidR="001173E6" w:rsidRDefault="001173E6">
            <w:pPr>
              <w:pStyle w:val="TableParagraph"/>
              <w:rPr>
                <w:sz w:val="20"/>
              </w:rPr>
            </w:pPr>
          </w:p>
        </w:tc>
      </w:tr>
      <w:tr w:rsidR="001173E6" w14:paraId="4F8D1B78" w14:textId="77777777" w:rsidTr="00173960">
        <w:trPr>
          <w:trHeight w:val="689"/>
        </w:trPr>
        <w:tc>
          <w:tcPr>
            <w:tcW w:w="1204" w:type="dxa"/>
          </w:tcPr>
          <w:p w14:paraId="5EE1B076" w14:textId="77777777" w:rsidR="001173E6" w:rsidRDefault="00AE3266">
            <w:pPr>
              <w:pStyle w:val="TableParagraph"/>
              <w:spacing w:before="206"/>
              <w:ind w:left="10"/>
              <w:jc w:val="center"/>
              <w:rPr>
                <w:b/>
                <w:sz w:val="24"/>
              </w:rPr>
            </w:pPr>
            <w:r>
              <w:rPr>
                <w:b/>
                <w:spacing w:val="-10"/>
                <w:sz w:val="24"/>
              </w:rPr>
              <w:t>4</w:t>
            </w:r>
          </w:p>
        </w:tc>
        <w:tc>
          <w:tcPr>
            <w:tcW w:w="4937" w:type="dxa"/>
          </w:tcPr>
          <w:p w14:paraId="133B91BC" w14:textId="77777777" w:rsidR="001173E6" w:rsidRDefault="00AE3266" w:rsidP="007C1EE0">
            <w:pPr>
              <w:pStyle w:val="TableParagraph"/>
              <w:spacing w:line="230" w:lineRule="exact"/>
              <w:ind w:left="108" w:right="250"/>
              <w:jc w:val="both"/>
              <w:rPr>
                <w:sz w:val="20"/>
              </w:rPr>
            </w:pPr>
            <w:r>
              <w:rPr>
                <w:sz w:val="20"/>
              </w:rPr>
              <w:t>Liderlik uygulamaları ve bu uygulamaların kalite güvencesi sistemi ve kültürünün gelişimine katkısı izlenmekte</w:t>
            </w:r>
            <w:r>
              <w:rPr>
                <w:spacing w:val="-10"/>
                <w:sz w:val="20"/>
              </w:rPr>
              <w:t xml:space="preserve"> </w:t>
            </w:r>
            <w:r>
              <w:rPr>
                <w:sz w:val="20"/>
              </w:rPr>
              <w:t>ve</w:t>
            </w:r>
            <w:r>
              <w:rPr>
                <w:spacing w:val="-10"/>
                <w:sz w:val="20"/>
              </w:rPr>
              <w:t xml:space="preserve"> </w:t>
            </w:r>
            <w:r>
              <w:rPr>
                <w:sz w:val="20"/>
              </w:rPr>
              <w:t>bağlı</w:t>
            </w:r>
            <w:r>
              <w:rPr>
                <w:spacing w:val="-10"/>
                <w:sz w:val="20"/>
              </w:rPr>
              <w:t xml:space="preserve"> </w:t>
            </w:r>
            <w:r>
              <w:rPr>
                <w:sz w:val="20"/>
              </w:rPr>
              <w:t>iyileştirmeler</w:t>
            </w:r>
            <w:r>
              <w:rPr>
                <w:spacing w:val="-10"/>
                <w:sz w:val="20"/>
              </w:rPr>
              <w:t xml:space="preserve"> </w:t>
            </w:r>
            <w:r>
              <w:rPr>
                <w:sz w:val="20"/>
              </w:rPr>
              <w:t>gerçekleştirilmektedir.</w:t>
            </w:r>
          </w:p>
        </w:tc>
        <w:tc>
          <w:tcPr>
            <w:tcW w:w="3071" w:type="dxa"/>
            <w:vAlign w:val="center"/>
          </w:tcPr>
          <w:p w14:paraId="6F529E3A" w14:textId="77584235" w:rsidR="001173E6" w:rsidRDefault="00173960" w:rsidP="00173960">
            <w:pPr>
              <w:pStyle w:val="TableParagraph"/>
              <w:jc w:val="center"/>
              <w:rPr>
                <w:sz w:val="20"/>
              </w:rPr>
            </w:pPr>
            <w:r>
              <w:rPr>
                <w:sz w:val="20"/>
              </w:rPr>
              <w:t>X</w:t>
            </w:r>
          </w:p>
        </w:tc>
      </w:tr>
      <w:tr w:rsidR="001173E6" w14:paraId="6922A574" w14:textId="77777777">
        <w:trPr>
          <w:trHeight w:val="459"/>
        </w:trPr>
        <w:tc>
          <w:tcPr>
            <w:tcW w:w="1204" w:type="dxa"/>
          </w:tcPr>
          <w:p w14:paraId="7363A2EE" w14:textId="77777777" w:rsidR="001173E6" w:rsidRDefault="00AE3266">
            <w:pPr>
              <w:pStyle w:val="TableParagraph"/>
              <w:spacing w:before="91"/>
              <w:ind w:left="10"/>
              <w:jc w:val="center"/>
              <w:rPr>
                <w:b/>
                <w:sz w:val="24"/>
              </w:rPr>
            </w:pPr>
            <w:r>
              <w:rPr>
                <w:b/>
                <w:spacing w:val="-10"/>
                <w:sz w:val="24"/>
              </w:rPr>
              <w:t>5</w:t>
            </w:r>
          </w:p>
        </w:tc>
        <w:tc>
          <w:tcPr>
            <w:tcW w:w="4937" w:type="dxa"/>
          </w:tcPr>
          <w:p w14:paraId="506E8A95" w14:textId="77777777" w:rsidR="001173E6" w:rsidRDefault="00AE3266" w:rsidP="007C1EE0">
            <w:pPr>
              <w:pStyle w:val="TableParagraph"/>
              <w:spacing w:line="230" w:lineRule="exac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3BC7555D" w14:textId="77777777" w:rsidR="001173E6" w:rsidRDefault="001173E6">
            <w:pPr>
              <w:pStyle w:val="TableParagraph"/>
              <w:rPr>
                <w:sz w:val="20"/>
              </w:rPr>
            </w:pPr>
          </w:p>
        </w:tc>
      </w:tr>
    </w:tbl>
    <w:p w14:paraId="2E6A1A0B" w14:textId="77777777" w:rsidR="001173E6" w:rsidRDefault="00AE3266" w:rsidP="0061409A">
      <w:pPr>
        <w:pStyle w:val="Balk3"/>
        <w:spacing w:before="79"/>
        <w:ind w:left="0"/>
      </w:pPr>
      <w:r>
        <w:t>Örnek</w:t>
      </w:r>
      <w:r>
        <w:rPr>
          <w:spacing w:val="-5"/>
        </w:rPr>
        <w:t xml:space="preserve"> </w:t>
      </w:r>
      <w:r>
        <w:rPr>
          <w:spacing w:val="-2"/>
        </w:rPr>
        <w:t>Kanıtlar:</w:t>
      </w:r>
    </w:p>
    <w:p w14:paraId="2C72830A" w14:textId="29E5CD0D" w:rsidR="007C1EE0" w:rsidRPr="005E270B" w:rsidRDefault="005E270B">
      <w:pPr>
        <w:pStyle w:val="ListeParagraf"/>
        <w:numPr>
          <w:ilvl w:val="3"/>
          <w:numId w:val="1"/>
        </w:numPr>
        <w:tabs>
          <w:tab w:val="left" w:pos="861"/>
        </w:tabs>
        <w:spacing w:before="120" w:line="294" w:lineRule="exact"/>
        <w:ind w:left="861" w:hanging="360"/>
        <w:rPr>
          <w:rStyle w:val="Kpr"/>
          <w:sz w:val="24"/>
        </w:rPr>
      </w:pPr>
      <w:r>
        <w:fldChar w:fldCharType="begin"/>
      </w:r>
      <w:r>
        <w:instrText xml:space="preserve"> HYPERLINK "https://itbf.kilis.edu.tr/tr/page/5264" </w:instrText>
      </w:r>
      <w:r>
        <w:fldChar w:fldCharType="separate"/>
      </w:r>
      <w:r w:rsidRPr="005E270B">
        <w:rPr>
          <w:rStyle w:val="Kpr"/>
        </w:rPr>
        <w:t>İç Kontrol-BİS4-1.</w:t>
      </w:r>
      <w:r w:rsidR="007C1EE0" w:rsidRPr="005E270B">
        <w:rPr>
          <w:rStyle w:val="Kpr"/>
          <w:sz w:val="24"/>
        </w:rPr>
        <w:t xml:space="preserve">Personel Öneri </w:t>
      </w:r>
      <w:r w:rsidR="007C1EE0" w:rsidRPr="005E270B">
        <w:rPr>
          <w:rStyle w:val="Kpr"/>
          <w:sz w:val="24"/>
        </w:rPr>
        <w:t>F</w:t>
      </w:r>
      <w:r w:rsidR="007C1EE0" w:rsidRPr="005E270B">
        <w:rPr>
          <w:rStyle w:val="Kpr"/>
          <w:sz w:val="24"/>
        </w:rPr>
        <w:t>o</w:t>
      </w:r>
      <w:r w:rsidR="007C1EE0" w:rsidRPr="005E270B">
        <w:rPr>
          <w:rStyle w:val="Kpr"/>
          <w:sz w:val="24"/>
        </w:rPr>
        <w:t>r</w:t>
      </w:r>
      <w:r w:rsidR="007C1EE0" w:rsidRPr="005E270B">
        <w:rPr>
          <w:rStyle w:val="Kpr"/>
          <w:sz w:val="24"/>
        </w:rPr>
        <w:t>m</w:t>
      </w:r>
      <w:r w:rsidR="007C1EE0" w:rsidRPr="005E270B">
        <w:rPr>
          <w:rStyle w:val="Kpr"/>
          <w:sz w:val="24"/>
        </w:rPr>
        <w:t>u</w:t>
      </w:r>
    </w:p>
    <w:p w14:paraId="3BF6DC2B" w14:textId="3607777D" w:rsidR="007C1EE0" w:rsidRPr="005E270B" w:rsidRDefault="005E270B">
      <w:pPr>
        <w:pStyle w:val="ListeParagraf"/>
        <w:numPr>
          <w:ilvl w:val="3"/>
          <w:numId w:val="1"/>
        </w:numPr>
        <w:tabs>
          <w:tab w:val="left" w:pos="861"/>
        </w:tabs>
        <w:spacing w:before="120" w:line="294" w:lineRule="exact"/>
        <w:ind w:left="861" w:hanging="360"/>
        <w:rPr>
          <w:rStyle w:val="Kpr"/>
          <w:color w:val="auto"/>
          <w:sz w:val="24"/>
          <w:u w:val="none"/>
        </w:rPr>
      </w:pPr>
      <w:r>
        <w:fldChar w:fldCharType="end"/>
      </w:r>
      <w:hyperlink r:id="rId21" w:history="1">
        <w:r w:rsidR="00285C15" w:rsidRPr="00285C15">
          <w:rPr>
            <w:rStyle w:val="Kpr"/>
            <w:sz w:val="24"/>
          </w:rPr>
          <w:t>BKYS Memnuniy</w:t>
        </w:r>
        <w:r w:rsidR="00285C15" w:rsidRPr="00285C15">
          <w:rPr>
            <w:rStyle w:val="Kpr"/>
            <w:sz w:val="24"/>
          </w:rPr>
          <w:t>e</w:t>
        </w:r>
        <w:r w:rsidR="00285C15" w:rsidRPr="00285C15">
          <w:rPr>
            <w:rStyle w:val="Kpr"/>
            <w:sz w:val="24"/>
          </w:rPr>
          <w:t>t Yönetim Sistemi</w:t>
        </w:r>
      </w:hyperlink>
    </w:p>
    <w:p w14:paraId="577FD0D9" w14:textId="6A2641AD" w:rsidR="005E270B" w:rsidRPr="005E270B" w:rsidRDefault="005E270B">
      <w:pPr>
        <w:pStyle w:val="ListeParagraf"/>
        <w:numPr>
          <w:ilvl w:val="3"/>
          <w:numId w:val="1"/>
        </w:numPr>
        <w:tabs>
          <w:tab w:val="left" w:pos="861"/>
        </w:tabs>
        <w:spacing w:before="120" w:line="294" w:lineRule="exact"/>
        <w:ind w:left="861" w:hanging="360"/>
        <w:rPr>
          <w:sz w:val="24"/>
          <w:szCs w:val="24"/>
        </w:rPr>
      </w:pPr>
      <w:r w:rsidRPr="005E270B">
        <w:rPr>
          <w:szCs w:val="24"/>
        </w:rPr>
        <w:t>Bölüm Web Sayfaları (</w:t>
      </w:r>
      <w:hyperlink r:id="rId22" w:history="1">
        <w:r w:rsidRPr="005E270B">
          <w:rPr>
            <w:rStyle w:val="Kpr"/>
            <w:szCs w:val="24"/>
          </w:rPr>
          <w:t>Batı Dilleri ve Edebiyatları</w:t>
        </w:r>
      </w:hyperlink>
      <w:r w:rsidRPr="005E270B">
        <w:rPr>
          <w:szCs w:val="24"/>
        </w:rPr>
        <w:t xml:space="preserve">, </w:t>
      </w:r>
      <w:hyperlink r:id="rId23" w:history="1">
        <w:r w:rsidRPr="005E270B">
          <w:rPr>
            <w:rStyle w:val="Kpr"/>
            <w:szCs w:val="24"/>
          </w:rPr>
          <w:t>Coğrafya</w:t>
        </w:r>
      </w:hyperlink>
      <w:r w:rsidRPr="005E270B">
        <w:rPr>
          <w:szCs w:val="24"/>
        </w:rPr>
        <w:t xml:space="preserve">, </w:t>
      </w:r>
      <w:hyperlink r:id="rId24" w:history="1">
        <w:r w:rsidRPr="005E270B">
          <w:rPr>
            <w:rStyle w:val="Kpr"/>
            <w:szCs w:val="24"/>
          </w:rPr>
          <w:t>Doğu Dilleri ve Edebiyatları</w:t>
        </w:r>
      </w:hyperlink>
      <w:r w:rsidRPr="005E270B">
        <w:rPr>
          <w:szCs w:val="24"/>
        </w:rPr>
        <w:t xml:space="preserve">, </w:t>
      </w:r>
      <w:hyperlink r:id="rId25" w:history="1">
        <w:r w:rsidRPr="005E270B">
          <w:rPr>
            <w:rStyle w:val="Kpr"/>
            <w:szCs w:val="24"/>
          </w:rPr>
          <w:t>Felsefe</w:t>
        </w:r>
      </w:hyperlink>
      <w:r w:rsidRPr="005E270B">
        <w:rPr>
          <w:szCs w:val="24"/>
        </w:rPr>
        <w:t xml:space="preserve">, </w:t>
      </w:r>
      <w:hyperlink r:id="rId26" w:history="1">
        <w:r w:rsidRPr="005E270B">
          <w:rPr>
            <w:rStyle w:val="Kpr"/>
            <w:szCs w:val="24"/>
          </w:rPr>
          <w:t>Tarih</w:t>
        </w:r>
      </w:hyperlink>
      <w:r w:rsidRPr="005E270B">
        <w:rPr>
          <w:szCs w:val="24"/>
        </w:rPr>
        <w:t xml:space="preserve">, </w:t>
      </w:r>
      <w:hyperlink r:id="rId27" w:history="1">
        <w:r w:rsidRPr="005E270B">
          <w:rPr>
            <w:rStyle w:val="Kpr"/>
            <w:szCs w:val="24"/>
          </w:rPr>
          <w:t>Türk Dili ve Edebiyatı</w:t>
        </w:r>
      </w:hyperlink>
      <w:r w:rsidRPr="005E270B">
        <w:rPr>
          <w:szCs w:val="24"/>
        </w:rPr>
        <w:t xml:space="preserve">, </w:t>
      </w:r>
      <w:hyperlink r:id="rId28" w:history="1">
        <w:r w:rsidRPr="005E270B">
          <w:rPr>
            <w:rStyle w:val="Kpr"/>
            <w:szCs w:val="24"/>
          </w:rPr>
          <w:t>Psikoloji</w:t>
        </w:r>
      </w:hyperlink>
      <w:r w:rsidRPr="005E270B">
        <w:rPr>
          <w:szCs w:val="24"/>
        </w:rPr>
        <w:t xml:space="preserve">, </w:t>
      </w:r>
      <w:hyperlink r:id="rId29" w:history="1">
        <w:r w:rsidRPr="005E270B">
          <w:rPr>
            <w:rStyle w:val="Kpr"/>
            <w:szCs w:val="24"/>
          </w:rPr>
          <w:t>Sosyoloji</w:t>
        </w:r>
      </w:hyperlink>
      <w:r w:rsidRPr="005E270B">
        <w:rPr>
          <w:szCs w:val="24"/>
        </w:rPr>
        <w:t>)</w:t>
      </w:r>
    </w:p>
    <w:p w14:paraId="6135F0D6" w14:textId="77777777" w:rsidR="001173E6" w:rsidRDefault="00AE3266">
      <w:pPr>
        <w:pStyle w:val="Balk3"/>
        <w:numPr>
          <w:ilvl w:val="2"/>
          <w:numId w:val="1"/>
        </w:numPr>
        <w:tabs>
          <w:tab w:val="left" w:pos="794"/>
        </w:tabs>
        <w:spacing w:before="117"/>
        <w:ind w:left="794" w:hanging="653"/>
      </w:pPr>
      <w:r>
        <w:t>Kurumsal</w:t>
      </w:r>
      <w:r>
        <w:rPr>
          <w:spacing w:val="-2"/>
        </w:rPr>
        <w:t xml:space="preserve"> </w:t>
      </w:r>
      <w:r>
        <w:t>Dönüşüm</w:t>
      </w:r>
      <w:r>
        <w:rPr>
          <w:spacing w:val="-1"/>
        </w:rPr>
        <w:t xml:space="preserve"> </w:t>
      </w:r>
      <w:r>
        <w:rPr>
          <w:spacing w:val="-2"/>
        </w:rPr>
        <w:t>Kapasitesi</w:t>
      </w:r>
    </w:p>
    <w:p w14:paraId="75081174" w14:textId="7146E6B9" w:rsidR="001173E6" w:rsidRDefault="00715450" w:rsidP="005E270B">
      <w:pPr>
        <w:pStyle w:val="GvdeMetni"/>
        <w:spacing w:before="120"/>
        <w:ind w:left="141" w:right="1194" w:firstLine="709"/>
        <w:jc w:val="both"/>
      </w:pPr>
      <w:r w:rsidRPr="00715450">
        <w:t>Fakültenin geleceğe hazır olmasını sağlayan amaç, hedef ve misyon doğrultusunda yeşil çevrecilik ve paydaş üniversitelerin görüşleri çerçevesinde geleceğe uyum çalışmaları yapılmaktadır.</w:t>
      </w:r>
      <w:r w:rsidR="005E270B" w:rsidRPr="005E270B">
        <w:t xml:space="preserve"> </w:t>
      </w:r>
      <w:r w:rsidR="005E270B">
        <w:t>Bu bağlamda üniversitemizin belirlemiş olduğu stratejik hedef ve amaçlara uygun birim hedef ve amaçları kapsamında faaliyetler yürütülmektedir.</w:t>
      </w:r>
    </w:p>
    <w:p w14:paraId="1A55CCC1" w14:textId="42A83C6F" w:rsidR="006C0DDC" w:rsidRDefault="006C0DDC" w:rsidP="00715450">
      <w:pPr>
        <w:pStyle w:val="GvdeMetni"/>
        <w:spacing w:before="120"/>
        <w:ind w:left="141" w:right="1194" w:firstLine="709"/>
        <w:jc w:val="both"/>
      </w:pPr>
      <w:r w:rsidRPr="006C0DDC">
        <w:t xml:space="preserve">Olgunluk Düzeyi: </w:t>
      </w:r>
      <w:r w:rsidR="00931628" w:rsidRPr="00931628">
        <w:t>Birimde değişim yönetimi yaklaşımı birimin geneline yayılmış ve bütüncül olarak yürütülmektedir.</w:t>
      </w:r>
    </w:p>
    <w:p w14:paraId="519279C4"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739A186" w14:textId="77777777">
        <w:trPr>
          <w:trHeight w:val="459"/>
        </w:trPr>
        <w:tc>
          <w:tcPr>
            <w:tcW w:w="1204" w:type="dxa"/>
          </w:tcPr>
          <w:p w14:paraId="7B5630E3"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349E68C1"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3C258A5B"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D0B0462" w14:textId="77777777">
        <w:trPr>
          <w:trHeight w:val="413"/>
        </w:trPr>
        <w:tc>
          <w:tcPr>
            <w:tcW w:w="1204" w:type="dxa"/>
          </w:tcPr>
          <w:p w14:paraId="48F64AB3" w14:textId="77777777" w:rsidR="001173E6" w:rsidRDefault="00AE3266">
            <w:pPr>
              <w:pStyle w:val="TableParagraph"/>
              <w:spacing w:before="69"/>
              <w:ind w:left="10"/>
              <w:jc w:val="center"/>
              <w:rPr>
                <w:b/>
                <w:sz w:val="24"/>
              </w:rPr>
            </w:pPr>
            <w:r>
              <w:rPr>
                <w:b/>
                <w:spacing w:val="-10"/>
                <w:sz w:val="24"/>
              </w:rPr>
              <w:t>1</w:t>
            </w:r>
          </w:p>
        </w:tc>
        <w:tc>
          <w:tcPr>
            <w:tcW w:w="4937" w:type="dxa"/>
          </w:tcPr>
          <w:p w14:paraId="2B9C97A2" w14:textId="77777777" w:rsidR="001173E6" w:rsidRDefault="00AE3266">
            <w:pPr>
              <w:pStyle w:val="TableParagraph"/>
              <w:spacing w:before="92"/>
              <w:ind w:left="108"/>
              <w:rPr>
                <w:sz w:val="20"/>
              </w:rPr>
            </w:pPr>
            <w:r>
              <w:rPr>
                <w:sz w:val="20"/>
              </w:rPr>
              <w:t>Birimde</w:t>
            </w:r>
            <w:r>
              <w:rPr>
                <w:spacing w:val="-1"/>
                <w:sz w:val="20"/>
              </w:rPr>
              <w:t xml:space="preserve"> </w:t>
            </w:r>
            <w:r>
              <w:rPr>
                <w:sz w:val="20"/>
              </w:rPr>
              <w:t>değişim</w:t>
            </w:r>
            <w:r>
              <w:rPr>
                <w:spacing w:val="-1"/>
                <w:sz w:val="20"/>
              </w:rPr>
              <w:t xml:space="preserve"> </w:t>
            </w:r>
            <w:r>
              <w:rPr>
                <w:sz w:val="20"/>
              </w:rPr>
              <w:t xml:space="preserve">yönetimi </w:t>
            </w:r>
            <w:r>
              <w:rPr>
                <w:spacing w:val="-2"/>
                <w:sz w:val="20"/>
              </w:rPr>
              <w:t>bulunmamaktadır.</w:t>
            </w:r>
          </w:p>
        </w:tc>
        <w:tc>
          <w:tcPr>
            <w:tcW w:w="3071" w:type="dxa"/>
          </w:tcPr>
          <w:p w14:paraId="3171FD31" w14:textId="77777777" w:rsidR="001173E6" w:rsidRDefault="001173E6">
            <w:pPr>
              <w:pStyle w:val="TableParagraph"/>
            </w:pPr>
          </w:p>
        </w:tc>
      </w:tr>
      <w:tr w:rsidR="001173E6" w14:paraId="724997E2" w14:textId="77777777">
        <w:trPr>
          <w:trHeight w:val="413"/>
        </w:trPr>
        <w:tc>
          <w:tcPr>
            <w:tcW w:w="1204" w:type="dxa"/>
          </w:tcPr>
          <w:p w14:paraId="2AB41DA9" w14:textId="77777777" w:rsidR="001173E6" w:rsidRDefault="00AE3266">
            <w:pPr>
              <w:pStyle w:val="TableParagraph"/>
              <w:spacing w:before="69"/>
              <w:ind w:left="10"/>
              <w:jc w:val="center"/>
              <w:rPr>
                <w:b/>
                <w:sz w:val="24"/>
              </w:rPr>
            </w:pPr>
            <w:r>
              <w:rPr>
                <w:b/>
                <w:spacing w:val="-10"/>
                <w:sz w:val="24"/>
              </w:rPr>
              <w:lastRenderedPageBreak/>
              <w:t>2</w:t>
            </w:r>
          </w:p>
        </w:tc>
        <w:tc>
          <w:tcPr>
            <w:tcW w:w="4937" w:type="dxa"/>
          </w:tcPr>
          <w:p w14:paraId="5AE2B230" w14:textId="77777777" w:rsidR="001173E6" w:rsidRDefault="00AE3266">
            <w:pPr>
              <w:pStyle w:val="TableParagraph"/>
              <w:spacing w:before="92"/>
              <w:ind w:left="108"/>
              <w:rPr>
                <w:sz w:val="20"/>
              </w:rPr>
            </w:pPr>
            <w:r>
              <w:rPr>
                <w:sz w:val="20"/>
              </w:rPr>
              <w:t>Birimde</w:t>
            </w:r>
            <w:r>
              <w:rPr>
                <w:spacing w:val="-1"/>
                <w:sz w:val="20"/>
              </w:rPr>
              <w:t xml:space="preserve"> </w:t>
            </w:r>
            <w:r>
              <w:rPr>
                <w:sz w:val="20"/>
              </w:rPr>
              <w:t>değişim</w:t>
            </w:r>
            <w:r>
              <w:rPr>
                <w:spacing w:val="-1"/>
                <w:sz w:val="20"/>
              </w:rPr>
              <w:t xml:space="preserve"> </w:t>
            </w:r>
            <w:r>
              <w:rPr>
                <w:sz w:val="20"/>
              </w:rPr>
              <w:t xml:space="preserve">ihtiyacı </w:t>
            </w:r>
            <w:r>
              <w:rPr>
                <w:spacing w:val="-2"/>
                <w:sz w:val="20"/>
              </w:rPr>
              <w:t>belirlenmiştir.</w:t>
            </w:r>
          </w:p>
        </w:tc>
        <w:tc>
          <w:tcPr>
            <w:tcW w:w="3071" w:type="dxa"/>
          </w:tcPr>
          <w:p w14:paraId="45DAB474" w14:textId="77777777" w:rsidR="001173E6" w:rsidRDefault="001173E6">
            <w:pPr>
              <w:pStyle w:val="TableParagraph"/>
            </w:pPr>
          </w:p>
        </w:tc>
      </w:tr>
      <w:tr w:rsidR="001173E6" w14:paraId="235FDF8C" w14:textId="77777777">
        <w:trPr>
          <w:trHeight w:val="459"/>
        </w:trPr>
        <w:tc>
          <w:tcPr>
            <w:tcW w:w="1204" w:type="dxa"/>
          </w:tcPr>
          <w:p w14:paraId="0C54BFD3" w14:textId="77777777" w:rsidR="001173E6" w:rsidRDefault="00AE3266">
            <w:pPr>
              <w:pStyle w:val="TableParagraph"/>
              <w:spacing w:before="92"/>
              <w:ind w:left="10"/>
              <w:jc w:val="center"/>
              <w:rPr>
                <w:b/>
                <w:sz w:val="24"/>
              </w:rPr>
            </w:pPr>
            <w:r>
              <w:rPr>
                <w:b/>
                <w:spacing w:val="-10"/>
                <w:sz w:val="24"/>
              </w:rPr>
              <w:t>3</w:t>
            </w:r>
          </w:p>
        </w:tc>
        <w:tc>
          <w:tcPr>
            <w:tcW w:w="4937" w:type="dxa"/>
          </w:tcPr>
          <w:p w14:paraId="2A4FCBE8" w14:textId="77777777" w:rsidR="001173E6" w:rsidRDefault="00AE3266">
            <w:pPr>
              <w:pStyle w:val="TableParagraph"/>
              <w:spacing w:line="230" w:lineRule="atLeast"/>
              <w:ind w:left="108" w:right="473"/>
              <w:rPr>
                <w:sz w:val="20"/>
              </w:rPr>
            </w:pPr>
            <w:r>
              <w:rPr>
                <w:sz w:val="20"/>
              </w:rPr>
              <w:t>Birimde</w:t>
            </w:r>
            <w:r>
              <w:rPr>
                <w:spacing w:val="-8"/>
                <w:sz w:val="20"/>
              </w:rPr>
              <w:t xml:space="preserve"> </w:t>
            </w:r>
            <w:r>
              <w:rPr>
                <w:sz w:val="20"/>
              </w:rPr>
              <w:t>değişim</w:t>
            </w:r>
            <w:r>
              <w:rPr>
                <w:spacing w:val="-8"/>
                <w:sz w:val="20"/>
              </w:rPr>
              <w:t xml:space="preserve"> </w:t>
            </w:r>
            <w:r>
              <w:rPr>
                <w:sz w:val="20"/>
              </w:rPr>
              <w:t>yönetimi</w:t>
            </w:r>
            <w:r>
              <w:rPr>
                <w:spacing w:val="-8"/>
                <w:sz w:val="20"/>
              </w:rPr>
              <w:t xml:space="preserve"> </w:t>
            </w:r>
            <w:r>
              <w:rPr>
                <w:sz w:val="20"/>
              </w:rPr>
              <w:t>yaklaşımı</w:t>
            </w:r>
            <w:r>
              <w:rPr>
                <w:spacing w:val="-8"/>
                <w:sz w:val="20"/>
              </w:rPr>
              <w:t xml:space="preserve"> </w:t>
            </w:r>
            <w:r>
              <w:rPr>
                <w:sz w:val="20"/>
              </w:rPr>
              <w:t>birimin</w:t>
            </w:r>
            <w:r>
              <w:rPr>
                <w:spacing w:val="-8"/>
                <w:sz w:val="20"/>
              </w:rPr>
              <w:t xml:space="preserve"> </w:t>
            </w:r>
            <w:r>
              <w:rPr>
                <w:sz w:val="20"/>
              </w:rPr>
              <w:t>geneline yayılmış ve bütüncül olarak yürütülmektedir.</w:t>
            </w:r>
          </w:p>
        </w:tc>
        <w:tc>
          <w:tcPr>
            <w:tcW w:w="3071" w:type="dxa"/>
          </w:tcPr>
          <w:p w14:paraId="524E5D58" w14:textId="192D360C" w:rsidR="001173E6" w:rsidRDefault="00931628" w:rsidP="00931628">
            <w:pPr>
              <w:pStyle w:val="TableParagraph"/>
              <w:jc w:val="center"/>
            </w:pPr>
            <w:r>
              <w:t>X</w:t>
            </w:r>
          </w:p>
        </w:tc>
      </w:tr>
      <w:tr w:rsidR="001173E6" w14:paraId="1F8FB76D" w14:textId="77777777">
        <w:trPr>
          <w:trHeight w:val="689"/>
        </w:trPr>
        <w:tc>
          <w:tcPr>
            <w:tcW w:w="1204" w:type="dxa"/>
          </w:tcPr>
          <w:p w14:paraId="300FCAE3" w14:textId="77777777" w:rsidR="001173E6" w:rsidRDefault="00AE3266">
            <w:pPr>
              <w:pStyle w:val="TableParagraph"/>
              <w:spacing w:before="207"/>
              <w:ind w:left="10"/>
              <w:jc w:val="center"/>
              <w:rPr>
                <w:b/>
                <w:sz w:val="24"/>
              </w:rPr>
            </w:pPr>
            <w:r>
              <w:rPr>
                <w:b/>
                <w:spacing w:val="-10"/>
                <w:sz w:val="24"/>
              </w:rPr>
              <w:t>4</w:t>
            </w:r>
          </w:p>
        </w:tc>
        <w:tc>
          <w:tcPr>
            <w:tcW w:w="4937" w:type="dxa"/>
          </w:tcPr>
          <w:p w14:paraId="68E735D0" w14:textId="77777777" w:rsidR="001173E6" w:rsidRDefault="00AE3266">
            <w:pPr>
              <w:pStyle w:val="TableParagraph"/>
              <w:spacing w:line="230" w:lineRule="atLeast"/>
              <w:ind w:left="108" w:right="162"/>
              <w:rPr>
                <w:sz w:val="20"/>
              </w:rPr>
            </w:pPr>
            <w:r>
              <w:rPr>
                <w:sz w:val="20"/>
              </w:rPr>
              <w:t>Amaç,</w:t>
            </w:r>
            <w:r>
              <w:rPr>
                <w:spacing w:val="-8"/>
                <w:sz w:val="20"/>
              </w:rPr>
              <w:t xml:space="preserve"> </w:t>
            </w:r>
            <w:r>
              <w:rPr>
                <w:sz w:val="20"/>
              </w:rPr>
              <w:t>misyon</w:t>
            </w:r>
            <w:r>
              <w:rPr>
                <w:spacing w:val="-8"/>
                <w:sz w:val="20"/>
              </w:rPr>
              <w:t xml:space="preserve"> </w:t>
            </w:r>
            <w:r>
              <w:rPr>
                <w:sz w:val="20"/>
              </w:rPr>
              <w:t>ve</w:t>
            </w:r>
            <w:r>
              <w:rPr>
                <w:spacing w:val="-8"/>
                <w:sz w:val="20"/>
              </w:rPr>
              <w:t xml:space="preserve"> </w:t>
            </w:r>
            <w:r>
              <w:rPr>
                <w:sz w:val="20"/>
              </w:rPr>
              <w:t>hedefler</w:t>
            </w:r>
            <w:r>
              <w:rPr>
                <w:spacing w:val="-8"/>
                <w:sz w:val="20"/>
              </w:rPr>
              <w:t xml:space="preserve"> </w:t>
            </w:r>
            <w:r>
              <w:rPr>
                <w:sz w:val="20"/>
              </w:rPr>
              <w:t>doğrultusunda</w:t>
            </w:r>
            <w:r>
              <w:rPr>
                <w:spacing w:val="-9"/>
                <w:sz w:val="20"/>
              </w:rPr>
              <w:t xml:space="preserve"> </w:t>
            </w:r>
            <w:r>
              <w:rPr>
                <w:sz w:val="20"/>
              </w:rPr>
              <w:t xml:space="preserve">gerçekleştirilen değişim yönetimi uygulamaları izlenmekte ve önlemler </w:t>
            </w:r>
            <w:r>
              <w:rPr>
                <w:spacing w:val="-2"/>
                <w:sz w:val="20"/>
              </w:rPr>
              <w:t>alınmaktadır.</w:t>
            </w:r>
          </w:p>
        </w:tc>
        <w:tc>
          <w:tcPr>
            <w:tcW w:w="3071" w:type="dxa"/>
          </w:tcPr>
          <w:p w14:paraId="0908541E" w14:textId="77777777" w:rsidR="001173E6" w:rsidRDefault="001173E6">
            <w:pPr>
              <w:pStyle w:val="TableParagraph"/>
            </w:pPr>
          </w:p>
        </w:tc>
      </w:tr>
      <w:tr w:rsidR="001173E6" w14:paraId="0FD49A3E" w14:textId="77777777">
        <w:trPr>
          <w:trHeight w:val="459"/>
        </w:trPr>
        <w:tc>
          <w:tcPr>
            <w:tcW w:w="1204" w:type="dxa"/>
          </w:tcPr>
          <w:p w14:paraId="677C90BC" w14:textId="77777777" w:rsidR="001173E6" w:rsidRDefault="00AE3266">
            <w:pPr>
              <w:pStyle w:val="TableParagraph"/>
              <w:spacing w:before="92"/>
              <w:ind w:left="10"/>
              <w:jc w:val="center"/>
              <w:rPr>
                <w:b/>
                <w:sz w:val="24"/>
              </w:rPr>
            </w:pPr>
            <w:r>
              <w:rPr>
                <w:b/>
                <w:spacing w:val="-10"/>
                <w:sz w:val="24"/>
              </w:rPr>
              <w:t>5</w:t>
            </w:r>
          </w:p>
        </w:tc>
        <w:tc>
          <w:tcPr>
            <w:tcW w:w="4937" w:type="dxa"/>
          </w:tcPr>
          <w:p w14:paraId="30C968B8" w14:textId="77777777" w:rsidR="001173E6" w:rsidRDefault="00AE3266">
            <w:pPr>
              <w:pStyle w:val="TableParagraph"/>
              <w:spacing w:line="230" w:lineRule="atLeast"/>
              <w:ind w:left="108" w:right="473"/>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39C32E51" w14:textId="77777777" w:rsidR="001173E6" w:rsidRDefault="001173E6">
            <w:pPr>
              <w:pStyle w:val="TableParagraph"/>
            </w:pPr>
          </w:p>
        </w:tc>
      </w:tr>
    </w:tbl>
    <w:p w14:paraId="6A2DF491" w14:textId="77777777" w:rsidR="001173E6" w:rsidRDefault="00AE3266">
      <w:pPr>
        <w:pStyle w:val="Balk3"/>
      </w:pPr>
      <w:r>
        <w:t>Örnek</w:t>
      </w:r>
      <w:r>
        <w:rPr>
          <w:spacing w:val="-5"/>
        </w:rPr>
        <w:t xml:space="preserve"> </w:t>
      </w:r>
      <w:r>
        <w:rPr>
          <w:spacing w:val="-2"/>
        </w:rPr>
        <w:t>Kanıtlar:</w:t>
      </w:r>
    </w:p>
    <w:p w14:paraId="2497C9C7" w14:textId="72070CEC" w:rsidR="00715450" w:rsidRDefault="00740137">
      <w:pPr>
        <w:pStyle w:val="ListeParagraf"/>
        <w:numPr>
          <w:ilvl w:val="3"/>
          <w:numId w:val="1"/>
        </w:numPr>
        <w:tabs>
          <w:tab w:val="left" w:pos="856"/>
        </w:tabs>
        <w:spacing w:before="120" w:line="294" w:lineRule="exact"/>
        <w:rPr>
          <w:sz w:val="24"/>
        </w:rPr>
      </w:pPr>
      <w:hyperlink r:id="rId30" w:history="1">
        <w:r w:rsidR="00715450" w:rsidRPr="00715450">
          <w:rPr>
            <w:rStyle w:val="Kpr"/>
            <w:sz w:val="24"/>
          </w:rPr>
          <w:t>Turizm Teknik Ge</w:t>
        </w:r>
        <w:r w:rsidR="00715450" w:rsidRPr="00715450">
          <w:rPr>
            <w:rStyle w:val="Kpr"/>
            <w:sz w:val="24"/>
          </w:rPr>
          <w:t>z</w:t>
        </w:r>
        <w:r w:rsidR="00715450" w:rsidRPr="00715450">
          <w:rPr>
            <w:rStyle w:val="Kpr"/>
            <w:sz w:val="24"/>
          </w:rPr>
          <w:t>isi</w:t>
        </w:r>
      </w:hyperlink>
    </w:p>
    <w:p w14:paraId="35E7BA7E" w14:textId="3CA7D429" w:rsidR="00F03BF0" w:rsidRPr="005E270B" w:rsidRDefault="005E270B">
      <w:pPr>
        <w:pStyle w:val="ListeParagraf"/>
        <w:numPr>
          <w:ilvl w:val="3"/>
          <w:numId w:val="1"/>
        </w:numPr>
        <w:tabs>
          <w:tab w:val="left" w:pos="856"/>
        </w:tabs>
        <w:spacing w:before="120" w:line="294" w:lineRule="exact"/>
        <w:rPr>
          <w:rStyle w:val="Kpr"/>
          <w:sz w:val="24"/>
        </w:rPr>
      </w:pPr>
      <w:r>
        <w:rPr>
          <w:sz w:val="24"/>
        </w:rPr>
        <w:fldChar w:fldCharType="begin"/>
      </w:r>
      <w:r>
        <w:rPr>
          <w:sz w:val="24"/>
        </w:rPr>
        <w:instrText xml:space="preserve"> HYPERLINK "https://itbf.kilis.edu.tr/tr/page/7259" </w:instrText>
      </w:r>
      <w:r>
        <w:rPr>
          <w:sz w:val="24"/>
        </w:rPr>
      </w:r>
      <w:r>
        <w:rPr>
          <w:sz w:val="24"/>
        </w:rPr>
        <w:fldChar w:fldCharType="separate"/>
      </w:r>
      <w:r w:rsidR="00F03BF0" w:rsidRPr="005E270B">
        <w:rPr>
          <w:rStyle w:val="Kpr"/>
          <w:sz w:val="24"/>
        </w:rPr>
        <w:t>Kurumsal Dönüşüm Kapasitesi</w:t>
      </w:r>
      <w:r w:rsidR="00F03BF0" w:rsidRPr="005E270B">
        <w:rPr>
          <w:rStyle w:val="Kpr"/>
          <w:sz w:val="24"/>
        </w:rPr>
        <w:t xml:space="preserve"> </w:t>
      </w:r>
      <w:r w:rsidRPr="005E270B">
        <w:rPr>
          <w:rStyle w:val="Kpr"/>
          <w:sz w:val="24"/>
        </w:rPr>
        <w:t>Kalite Sekm</w:t>
      </w:r>
      <w:r w:rsidRPr="005E270B">
        <w:rPr>
          <w:rStyle w:val="Kpr"/>
          <w:sz w:val="24"/>
        </w:rPr>
        <w:t>e</w:t>
      </w:r>
      <w:r w:rsidRPr="005E270B">
        <w:rPr>
          <w:rStyle w:val="Kpr"/>
          <w:sz w:val="24"/>
        </w:rPr>
        <w:t>si</w:t>
      </w:r>
    </w:p>
    <w:p w14:paraId="5135B497" w14:textId="3BA6B8C7" w:rsidR="00F03BF0" w:rsidRPr="00931628" w:rsidRDefault="005E270B">
      <w:pPr>
        <w:pStyle w:val="ListeParagraf"/>
        <w:numPr>
          <w:ilvl w:val="3"/>
          <w:numId w:val="1"/>
        </w:numPr>
        <w:tabs>
          <w:tab w:val="left" w:pos="856"/>
        </w:tabs>
        <w:spacing w:before="120" w:line="294" w:lineRule="exact"/>
        <w:rPr>
          <w:sz w:val="24"/>
        </w:rPr>
      </w:pPr>
      <w:r>
        <w:rPr>
          <w:sz w:val="24"/>
        </w:rPr>
        <w:fldChar w:fldCharType="end"/>
      </w:r>
      <w:hyperlink r:id="rId31" w:history="1">
        <w:r w:rsidR="00931628" w:rsidRPr="00931628">
          <w:rPr>
            <w:rStyle w:val="Kpr"/>
            <w:sz w:val="24"/>
          </w:rPr>
          <w:t>Üniversitemizin Protokolleri</w:t>
        </w:r>
      </w:hyperlink>
    </w:p>
    <w:p w14:paraId="698611A1" w14:textId="77777777" w:rsidR="001173E6" w:rsidRDefault="00AE3266">
      <w:pPr>
        <w:pStyle w:val="Balk3"/>
        <w:numPr>
          <w:ilvl w:val="2"/>
          <w:numId w:val="1"/>
        </w:numPr>
        <w:tabs>
          <w:tab w:val="left" w:pos="794"/>
        </w:tabs>
        <w:spacing w:before="119"/>
        <w:ind w:left="794" w:hanging="653"/>
      </w:pPr>
      <w:r>
        <w:t>İç</w:t>
      </w:r>
      <w:r>
        <w:rPr>
          <w:spacing w:val="-2"/>
        </w:rPr>
        <w:t xml:space="preserve"> </w:t>
      </w:r>
      <w:r>
        <w:t>Kalite</w:t>
      </w:r>
      <w:r>
        <w:rPr>
          <w:spacing w:val="-1"/>
        </w:rPr>
        <w:t xml:space="preserve"> </w:t>
      </w:r>
      <w:r>
        <w:t xml:space="preserve">Güvencesi </w:t>
      </w:r>
      <w:r>
        <w:rPr>
          <w:spacing w:val="-2"/>
        </w:rPr>
        <w:t>Mekanizmaları</w:t>
      </w:r>
    </w:p>
    <w:p w14:paraId="00F4EA72" w14:textId="173E78E9" w:rsidR="00A76EBB" w:rsidRDefault="00A76EBB" w:rsidP="00931628">
      <w:pPr>
        <w:pStyle w:val="GvdeMetni"/>
        <w:spacing w:before="120"/>
        <w:ind w:left="141" w:right="1194" w:firstLine="709"/>
        <w:jc w:val="both"/>
      </w:pPr>
      <w:r>
        <w:t>İnsan ve Toplum Bilimleri Fakültesinde akademik ve idari süreçlerin etkin, şeffaf ve sürdürülebilir bir şekilde yürütülmesini sağlamak amacıyla iş akış şemaları, görev tanımları ve yıllık faaliyet takvimleri oluşturulmuş</w:t>
      </w:r>
      <w:r w:rsidR="0054196A">
        <w:t>tur</w:t>
      </w:r>
      <w:r>
        <w:t>. Öğrenci kabul ve kayıt işlemleri, yatay ve dikey geçiş süreçleri, çift anadal ve yandal uygulamaları, mezuniyet işlemleri, ders kayıtları, sınav süreçleri ve akademik görevlendirmeler gibi temel faaliyetler tanımlanmış iş akışları doğrultusunda yürütülmektedir. Böylece süreçlerde standardizasyon sağlanmakta, görev ve sorumluluklar netleştirilmekte ve hizmet sunumunda etkinlik artırılmaktadır.</w:t>
      </w:r>
      <w:r w:rsidR="00931628" w:rsidRPr="00931628">
        <w:t xml:space="preserve"> </w:t>
      </w:r>
      <w:r w:rsidR="00931628">
        <w:t>Kurumda kalite çalışmaları</w:t>
      </w:r>
      <w:r w:rsidR="00931628" w:rsidRPr="00931628">
        <w:t xml:space="preserve"> </w:t>
      </w:r>
      <w:hyperlink r:id="rId32" w:history="1">
        <w:r w:rsidR="00931628" w:rsidRPr="00931628">
          <w:rPr>
            <w:rStyle w:val="Kpr"/>
          </w:rPr>
          <w:t>“Kalite Güvencesi ve Veri Yönetimi Yönergesi”</w:t>
        </w:r>
      </w:hyperlink>
      <w:r w:rsidR="00931628">
        <w:t xml:space="preserve"> çerçevesinde yürütülmektedir</w:t>
      </w:r>
    </w:p>
    <w:p w14:paraId="09FD44A4" w14:textId="200583BB" w:rsidR="00A76EBB" w:rsidRDefault="00A76EBB" w:rsidP="00A76EBB">
      <w:pPr>
        <w:pStyle w:val="GvdeMetni"/>
        <w:spacing w:before="120"/>
        <w:ind w:left="141" w:right="1194" w:firstLine="709"/>
        <w:jc w:val="both"/>
      </w:pPr>
      <w:r>
        <w:t xml:space="preserve">Fakültemizde iç kalite güvencesi sisteminin etkinliğini artırmak amacıyla Birim Kalite </w:t>
      </w:r>
      <w:r w:rsidR="002901B6">
        <w:t xml:space="preserve">ve Akreditasyon </w:t>
      </w:r>
      <w:r>
        <w:t>Komisyonu, , Liderlik</w:t>
      </w:r>
      <w:r w:rsidR="002901B6">
        <w:t xml:space="preserve">, </w:t>
      </w:r>
      <w:r>
        <w:t>Yönetişim</w:t>
      </w:r>
      <w:r w:rsidR="002901B6">
        <w:t xml:space="preserve"> ve Kalite</w:t>
      </w:r>
      <w:r>
        <w:t xml:space="preserve"> Komisyonu, Eğitim-Öğretim Komisyonu, Araştırma ve Geliştirme Komisyonu</w:t>
      </w:r>
      <w:r w:rsidR="00CA3E4C">
        <w:t xml:space="preserve">, </w:t>
      </w:r>
      <w:r>
        <w:t>Toplumsal Katkı Komisyonu</w:t>
      </w:r>
      <w:r w:rsidR="00CA3E4C">
        <w:t>, Ölçme ve Değerlendirme Komisyonu</w:t>
      </w:r>
      <w:r>
        <w:t xml:space="preserve"> aktif olarak çalışmalarını sürdürmektedir. Bu mekanizmalar sayesinde akademik personel, idari personel, öğrenciler, mezunlar ve dış paydaşların geri bildirimleri karar alma süreçlerine dâhil edilmekte, fakültenin gelişim alanlarının belirlenmesine katkı sağlanmaktadır.</w:t>
      </w:r>
    </w:p>
    <w:p w14:paraId="0E0FC6D3" w14:textId="042BAD03" w:rsidR="00A76EBB" w:rsidRDefault="00A76EBB" w:rsidP="00A76EBB">
      <w:pPr>
        <w:pStyle w:val="GvdeMetni"/>
        <w:spacing w:before="120"/>
        <w:ind w:left="141" w:right="1194" w:firstLine="709"/>
        <w:jc w:val="both"/>
      </w:pPr>
      <w:r>
        <w:t>Fakültede görev yapan akademik ve idari personelin görev, yetki ve sorumlulukları açık bir şekilde tanımlanmış olup faaliyetlerin planlanması ve izlenmesi belirlenen takvimler ve performans göstergeleri doğrultusunda gerçekleştirilmektedir. Komisyon çalışmaları, kurul toplantıları ve değerlendirme raporları aracılığıyla süreçlerin etkinliği düzenli olarak izlenmekte; elde edilen bulgular doğrultusunda gerekli iyileştirme faaliyetleri planlanarak uygulamaya aktarılmaktadır.</w:t>
      </w:r>
    </w:p>
    <w:p w14:paraId="190191C5" w14:textId="4DED515D" w:rsidR="00C42F61" w:rsidRDefault="00A76EBB" w:rsidP="00A76EBB">
      <w:pPr>
        <w:pStyle w:val="GvdeMetni"/>
        <w:spacing w:before="120"/>
        <w:ind w:left="141" w:right="1194" w:firstLine="709"/>
        <w:jc w:val="both"/>
      </w:pPr>
      <w:r>
        <w:t xml:space="preserve">Olgunluk Düzeyi: </w:t>
      </w:r>
      <w:r w:rsidR="006C0DDC" w:rsidRPr="006C0DDC">
        <w:t>İç kalite güvencesi sistemi mekanizmaları izlenmekte ve ilgili paydaşlarla birlikte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AA714AE" w14:textId="77777777">
        <w:trPr>
          <w:trHeight w:val="459"/>
        </w:trPr>
        <w:tc>
          <w:tcPr>
            <w:tcW w:w="1204" w:type="dxa"/>
          </w:tcPr>
          <w:p w14:paraId="49F984C8"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0467BC29"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AAA19A8"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6080555" w14:textId="77777777">
        <w:trPr>
          <w:trHeight w:val="459"/>
        </w:trPr>
        <w:tc>
          <w:tcPr>
            <w:tcW w:w="1204" w:type="dxa"/>
          </w:tcPr>
          <w:p w14:paraId="46D11819" w14:textId="77777777" w:rsidR="001173E6" w:rsidRDefault="00AE3266">
            <w:pPr>
              <w:pStyle w:val="TableParagraph"/>
              <w:spacing w:before="92"/>
              <w:ind w:left="10"/>
              <w:jc w:val="center"/>
              <w:rPr>
                <w:b/>
                <w:sz w:val="24"/>
              </w:rPr>
            </w:pPr>
            <w:r>
              <w:rPr>
                <w:b/>
                <w:spacing w:val="-10"/>
                <w:sz w:val="24"/>
              </w:rPr>
              <w:t>1</w:t>
            </w:r>
          </w:p>
        </w:tc>
        <w:tc>
          <w:tcPr>
            <w:tcW w:w="4937" w:type="dxa"/>
          </w:tcPr>
          <w:p w14:paraId="5E965C75" w14:textId="77777777" w:rsidR="001173E6" w:rsidRDefault="00AE3266" w:rsidP="00D805B2">
            <w:pPr>
              <w:pStyle w:val="TableParagraph"/>
              <w:spacing w:line="230" w:lineRule="atLeast"/>
              <w:ind w:left="108" w:right="250"/>
              <w:jc w:val="both"/>
              <w:rPr>
                <w:sz w:val="20"/>
              </w:rPr>
            </w:pPr>
            <w:r>
              <w:rPr>
                <w:sz w:val="20"/>
              </w:rPr>
              <w:t>Birimin</w:t>
            </w:r>
            <w:r>
              <w:rPr>
                <w:spacing w:val="-6"/>
                <w:sz w:val="20"/>
              </w:rPr>
              <w:t xml:space="preserve"> </w:t>
            </w:r>
            <w:r>
              <w:rPr>
                <w:sz w:val="20"/>
              </w:rPr>
              <w:t>tanımlanmış</w:t>
            </w:r>
            <w:r>
              <w:rPr>
                <w:spacing w:val="-7"/>
                <w:sz w:val="20"/>
              </w:rPr>
              <w:t xml:space="preserve"> </w:t>
            </w:r>
            <w:r>
              <w:rPr>
                <w:sz w:val="20"/>
              </w:rPr>
              <w:t>bir</w:t>
            </w:r>
            <w:r>
              <w:rPr>
                <w:spacing w:val="-6"/>
                <w:sz w:val="20"/>
              </w:rPr>
              <w:t xml:space="preserve"> </w:t>
            </w:r>
            <w:r>
              <w:rPr>
                <w:sz w:val="20"/>
              </w:rPr>
              <w:t>iç</w:t>
            </w:r>
            <w:r>
              <w:rPr>
                <w:spacing w:val="-6"/>
                <w:sz w:val="20"/>
              </w:rPr>
              <w:t xml:space="preserve"> </w:t>
            </w:r>
            <w:r>
              <w:rPr>
                <w:sz w:val="20"/>
              </w:rPr>
              <w:t>kalite</w:t>
            </w:r>
            <w:r>
              <w:rPr>
                <w:spacing w:val="-6"/>
                <w:sz w:val="20"/>
              </w:rPr>
              <w:t xml:space="preserve"> </w:t>
            </w:r>
            <w:r>
              <w:rPr>
                <w:sz w:val="20"/>
              </w:rPr>
              <w:t>güvencesi</w:t>
            </w:r>
            <w:r>
              <w:rPr>
                <w:spacing w:val="-7"/>
                <w:sz w:val="20"/>
              </w:rPr>
              <w:t xml:space="preserve"> </w:t>
            </w:r>
            <w:r>
              <w:rPr>
                <w:sz w:val="20"/>
              </w:rPr>
              <w:t xml:space="preserve">sistemi </w:t>
            </w:r>
            <w:r>
              <w:rPr>
                <w:spacing w:val="-2"/>
                <w:sz w:val="20"/>
              </w:rPr>
              <w:t>bulunmamaktadır.</w:t>
            </w:r>
          </w:p>
        </w:tc>
        <w:tc>
          <w:tcPr>
            <w:tcW w:w="3071" w:type="dxa"/>
          </w:tcPr>
          <w:p w14:paraId="4965EB7D" w14:textId="77777777" w:rsidR="001173E6" w:rsidRDefault="001173E6">
            <w:pPr>
              <w:pStyle w:val="TableParagraph"/>
            </w:pPr>
          </w:p>
        </w:tc>
      </w:tr>
      <w:tr w:rsidR="001173E6" w14:paraId="2F584715" w14:textId="77777777">
        <w:trPr>
          <w:trHeight w:val="459"/>
        </w:trPr>
        <w:tc>
          <w:tcPr>
            <w:tcW w:w="1204" w:type="dxa"/>
          </w:tcPr>
          <w:p w14:paraId="5CC16F6F" w14:textId="77777777" w:rsidR="001173E6" w:rsidRDefault="00AE3266">
            <w:pPr>
              <w:pStyle w:val="TableParagraph"/>
              <w:spacing w:before="92"/>
              <w:ind w:left="10"/>
              <w:jc w:val="center"/>
              <w:rPr>
                <w:b/>
                <w:sz w:val="24"/>
              </w:rPr>
            </w:pPr>
            <w:r>
              <w:rPr>
                <w:b/>
                <w:spacing w:val="-10"/>
                <w:sz w:val="24"/>
              </w:rPr>
              <w:t>2</w:t>
            </w:r>
          </w:p>
        </w:tc>
        <w:tc>
          <w:tcPr>
            <w:tcW w:w="4937" w:type="dxa"/>
          </w:tcPr>
          <w:p w14:paraId="03DCE233" w14:textId="77777777" w:rsidR="001173E6" w:rsidRDefault="00AE3266" w:rsidP="00D805B2">
            <w:pPr>
              <w:pStyle w:val="TableParagraph"/>
              <w:spacing w:line="230" w:lineRule="atLeast"/>
              <w:ind w:left="108" w:right="250"/>
              <w:jc w:val="both"/>
              <w:rPr>
                <w:sz w:val="20"/>
              </w:rPr>
            </w:pPr>
            <w:r>
              <w:rPr>
                <w:sz w:val="20"/>
              </w:rPr>
              <w:t>Birimin</w:t>
            </w:r>
            <w:r>
              <w:rPr>
                <w:spacing w:val="-6"/>
                <w:sz w:val="20"/>
              </w:rPr>
              <w:t xml:space="preserve"> </w:t>
            </w:r>
            <w:r>
              <w:rPr>
                <w:sz w:val="20"/>
              </w:rPr>
              <w:t>iç</w:t>
            </w:r>
            <w:r>
              <w:rPr>
                <w:spacing w:val="-6"/>
                <w:sz w:val="20"/>
              </w:rPr>
              <w:t xml:space="preserve"> </w:t>
            </w:r>
            <w:r>
              <w:rPr>
                <w:sz w:val="20"/>
              </w:rPr>
              <w:t>kalite</w:t>
            </w:r>
            <w:r>
              <w:rPr>
                <w:spacing w:val="-6"/>
                <w:sz w:val="20"/>
              </w:rPr>
              <w:t xml:space="preserve"> </w:t>
            </w:r>
            <w:r>
              <w:rPr>
                <w:sz w:val="20"/>
              </w:rPr>
              <w:t>güvencesi</w:t>
            </w:r>
            <w:r>
              <w:rPr>
                <w:spacing w:val="-6"/>
                <w:sz w:val="20"/>
              </w:rPr>
              <w:t xml:space="preserve"> </w:t>
            </w:r>
            <w:r>
              <w:rPr>
                <w:sz w:val="20"/>
              </w:rPr>
              <w:t>süreç</w:t>
            </w:r>
            <w:r>
              <w:rPr>
                <w:spacing w:val="-6"/>
                <w:sz w:val="20"/>
              </w:rPr>
              <w:t xml:space="preserve"> </w:t>
            </w:r>
            <w:r>
              <w:rPr>
                <w:sz w:val="20"/>
              </w:rPr>
              <w:t>ve</w:t>
            </w:r>
            <w:r>
              <w:rPr>
                <w:spacing w:val="-7"/>
                <w:sz w:val="20"/>
              </w:rPr>
              <w:t xml:space="preserve"> </w:t>
            </w:r>
            <w:r>
              <w:rPr>
                <w:sz w:val="20"/>
              </w:rPr>
              <w:t xml:space="preserve">mekanizmaları </w:t>
            </w:r>
            <w:r>
              <w:rPr>
                <w:spacing w:val="-2"/>
                <w:sz w:val="20"/>
              </w:rPr>
              <w:t>tanımlanmıştır.</w:t>
            </w:r>
          </w:p>
        </w:tc>
        <w:tc>
          <w:tcPr>
            <w:tcW w:w="3071" w:type="dxa"/>
          </w:tcPr>
          <w:p w14:paraId="4BDE6F15" w14:textId="77777777" w:rsidR="001173E6" w:rsidRDefault="001173E6">
            <w:pPr>
              <w:pStyle w:val="TableParagraph"/>
            </w:pPr>
          </w:p>
        </w:tc>
      </w:tr>
      <w:tr w:rsidR="001173E6" w14:paraId="2C1E0A95" w14:textId="77777777">
        <w:trPr>
          <w:trHeight w:val="459"/>
        </w:trPr>
        <w:tc>
          <w:tcPr>
            <w:tcW w:w="1204" w:type="dxa"/>
          </w:tcPr>
          <w:p w14:paraId="68ABAAEC" w14:textId="77777777" w:rsidR="001173E6" w:rsidRDefault="00AE3266">
            <w:pPr>
              <w:pStyle w:val="TableParagraph"/>
              <w:spacing w:before="92"/>
              <w:ind w:left="10"/>
              <w:jc w:val="center"/>
              <w:rPr>
                <w:b/>
                <w:sz w:val="24"/>
              </w:rPr>
            </w:pPr>
            <w:r>
              <w:rPr>
                <w:b/>
                <w:spacing w:val="-10"/>
                <w:sz w:val="24"/>
              </w:rPr>
              <w:t>3</w:t>
            </w:r>
          </w:p>
        </w:tc>
        <w:tc>
          <w:tcPr>
            <w:tcW w:w="4937" w:type="dxa"/>
          </w:tcPr>
          <w:p w14:paraId="1CC905B7" w14:textId="77777777" w:rsidR="001173E6" w:rsidRDefault="00AE3266" w:rsidP="00D805B2">
            <w:pPr>
              <w:pStyle w:val="TableParagraph"/>
              <w:spacing w:line="230" w:lineRule="atLeast"/>
              <w:ind w:left="108" w:right="250"/>
              <w:jc w:val="both"/>
              <w:rPr>
                <w:sz w:val="20"/>
              </w:rPr>
            </w:pPr>
            <w:r>
              <w:rPr>
                <w:sz w:val="20"/>
              </w:rPr>
              <w:t>İç</w:t>
            </w:r>
            <w:r>
              <w:rPr>
                <w:spacing w:val="-7"/>
                <w:sz w:val="20"/>
              </w:rPr>
              <w:t xml:space="preserve"> </w:t>
            </w:r>
            <w:r>
              <w:rPr>
                <w:sz w:val="20"/>
              </w:rPr>
              <w:t>kalite</w:t>
            </w:r>
            <w:r>
              <w:rPr>
                <w:spacing w:val="-7"/>
                <w:sz w:val="20"/>
              </w:rPr>
              <w:t xml:space="preserve"> </w:t>
            </w:r>
            <w:r>
              <w:rPr>
                <w:sz w:val="20"/>
              </w:rPr>
              <w:t>güvencesi</w:t>
            </w:r>
            <w:r>
              <w:rPr>
                <w:spacing w:val="-7"/>
                <w:sz w:val="20"/>
              </w:rPr>
              <w:t xml:space="preserve"> </w:t>
            </w:r>
            <w:r>
              <w:rPr>
                <w:sz w:val="20"/>
              </w:rPr>
              <w:t>sistemi</w:t>
            </w:r>
            <w:r>
              <w:rPr>
                <w:spacing w:val="-7"/>
                <w:sz w:val="20"/>
              </w:rPr>
              <w:t xml:space="preserve"> </w:t>
            </w:r>
            <w:r>
              <w:rPr>
                <w:sz w:val="20"/>
              </w:rPr>
              <w:t>birimin</w:t>
            </w:r>
            <w:r>
              <w:rPr>
                <w:spacing w:val="-7"/>
                <w:sz w:val="20"/>
              </w:rPr>
              <w:t xml:space="preserve"> </w:t>
            </w:r>
            <w:r>
              <w:rPr>
                <w:sz w:val="20"/>
              </w:rPr>
              <w:t>geneline</w:t>
            </w:r>
            <w:r>
              <w:rPr>
                <w:spacing w:val="-7"/>
                <w:sz w:val="20"/>
              </w:rPr>
              <w:t xml:space="preserve"> </w:t>
            </w:r>
            <w:r>
              <w:rPr>
                <w:sz w:val="20"/>
              </w:rPr>
              <w:t>yayılmış, şeffaf ve bütüncül olarak yürütülmektedir.</w:t>
            </w:r>
          </w:p>
        </w:tc>
        <w:tc>
          <w:tcPr>
            <w:tcW w:w="3071" w:type="dxa"/>
          </w:tcPr>
          <w:p w14:paraId="66ECF91F" w14:textId="40F3C698" w:rsidR="001173E6" w:rsidRDefault="00931628" w:rsidP="00931628">
            <w:pPr>
              <w:pStyle w:val="TableParagraph"/>
              <w:jc w:val="center"/>
            </w:pPr>
            <w:r>
              <w:t>X</w:t>
            </w:r>
          </w:p>
        </w:tc>
      </w:tr>
      <w:tr w:rsidR="001173E6" w14:paraId="76BB709F" w14:textId="77777777">
        <w:trPr>
          <w:trHeight w:val="459"/>
        </w:trPr>
        <w:tc>
          <w:tcPr>
            <w:tcW w:w="1204" w:type="dxa"/>
          </w:tcPr>
          <w:p w14:paraId="1788B452" w14:textId="77777777" w:rsidR="001173E6" w:rsidRDefault="00AE3266">
            <w:pPr>
              <w:pStyle w:val="TableParagraph"/>
              <w:spacing w:before="92"/>
              <w:ind w:left="10"/>
              <w:jc w:val="center"/>
              <w:rPr>
                <w:b/>
                <w:sz w:val="24"/>
              </w:rPr>
            </w:pPr>
            <w:r>
              <w:rPr>
                <w:b/>
                <w:spacing w:val="-10"/>
                <w:sz w:val="24"/>
              </w:rPr>
              <w:t>4</w:t>
            </w:r>
          </w:p>
        </w:tc>
        <w:tc>
          <w:tcPr>
            <w:tcW w:w="4937" w:type="dxa"/>
          </w:tcPr>
          <w:p w14:paraId="727A7E7C" w14:textId="77777777" w:rsidR="001173E6" w:rsidRDefault="00AE3266" w:rsidP="00D805B2">
            <w:pPr>
              <w:pStyle w:val="TableParagraph"/>
              <w:spacing w:line="230" w:lineRule="atLeast"/>
              <w:ind w:left="108" w:right="250"/>
              <w:jc w:val="both"/>
              <w:rPr>
                <w:sz w:val="20"/>
              </w:rPr>
            </w:pPr>
            <w:r>
              <w:rPr>
                <w:sz w:val="20"/>
              </w:rPr>
              <w:t>İç</w:t>
            </w:r>
            <w:r>
              <w:rPr>
                <w:spacing w:val="-6"/>
                <w:sz w:val="20"/>
              </w:rPr>
              <w:t xml:space="preserve"> </w:t>
            </w:r>
            <w:r>
              <w:rPr>
                <w:sz w:val="20"/>
              </w:rPr>
              <w:t>kalite</w:t>
            </w:r>
            <w:r>
              <w:rPr>
                <w:spacing w:val="-6"/>
                <w:sz w:val="20"/>
              </w:rPr>
              <w:t xml:space="preserve"> </w:t>
            </w:r>
            <w:r>
              <w:rPr>
                <w:sz w:val="20"/>
              </w:rPr>
              <w:t>güvencesi</w:t>
            </w:r>
            <w:r>
              <w:rPr>
                <w:spacing w:val="-6"/>
                <w:sz w:val="20"/>
              </w:rPr>
              <w:t xml:space="preserve"> </w:t>
            </w:r>
            <w:r>
              <w:rPr>
                <w:sz w:val="20"/>
              </w:rPr>
              <w:t>sistemi</w:t>
            </w:r>
            <w:r>
              <w:rPr>
                <w:spacing w:val="-6"/>
                <w:sz w:val="20"/>
              </w:rPr>
              <w:t xml:space="preserve"> </w:t>
            </w:r>
            <w:r>
              <w:rPr>
                <w:sz w:val="20"/>
              </w:rPr>
              <w:t>mekanizmaları</w:t>
            </w:r>
            <w:r>
              <w:rPr>
                <w:spacing w:val="-7"/>
                <w:sz w:val="20"/>
              </w:rPr>
              <w:t xml:space="preserve"> </w:t>
            </w:r>
            <w:r>
              <w:rPr>
                <w:sz w:val="20"/>
              </w:rPr>
              <w:t>izlenmekte</w:t>
            </w:r>
            <w:r>
              <w:rPr>
                <w:spacing w:val="-6"/>
                <w:sz w:val="20"/>
              </w:rPr>
              <w:t xml:space="preserve"> </w:t>
            </w:r>
            <w:r>
              <w:rPr>
                <w:sz w:val="20"/>
              </w:rPr>
              <w:t>ve ilgili paydaşlarla birlikte iyileştirilmektedir.</w:t>
            </w:r>
          </w:p>
        </w:tc>
        <w:tc>
          <w:tcPr>
            <w:tcW w:w="3071" w:type="dxa"/>
          </w:tcPr>
          <w:p w14:paraId="60534CF0" w14:textId="77777777" w:rsidR="001173E6" w:rsidRDefault="001173E6">
            <w:pPr>
              <w:pStyle w:val="TableParagraph"/>
            </w:pPr>
          </w:p>
        </w:tc>
      </w:tr>
      <w:tr w:rsidR="001173E6" w14:paraId="5F4B57E7" w14:textId="77777777">
        <w:trPr>
          <w:trHeight w:val="459"/>
        </w:trPr>
        <w:tc>
          <w:tcPr>
            <w:tcW w:w="1204" w:type="dxa"/>
          </w:tcPr>
          <w:p w14:paraId="0FDC7103" w14:textId="77777777" w:rsidR="001173E6" w:rsidRDefault="00AE3266">
            <w:pPr>
              <w:pStyle w:val="TableParagraph"/>
              <w:spacing w:before="91"/>
              <w:ind w:left="10"/>
              <w:jc w:val="center"/>
              <w:rPr>
                <w:b/>
                <w:sz w:val="24"/>
              </w:rPr>
            </w:pPr>
            <w:r>
              <w:rPr>
                <w:b/>
                <w:spacing w:val="-10"/>
                <w:sz w:val="24"/>
              </w:rPr>
              <w:lastRenderedPageBreak/>
              <w:t>5</w:t>
            </w:r>
          </w:p>
        </w:tc>
        <w:tc>
          <w:tcPr>
            <w:tcW w:w="4937" w:type="dxa"/>
          </w:tcPr>
          <w:p w14:paraId="16E82D46" w14:textId="77777777" w:rsidR="001173E6" w:rsidRDefault="00AE3266" w:rsidP="00D805B2">
            <w:pPr>
              <w:pStyle w:val="TableParagraph"/>
              <w:spacing w:line="230" w:lineRule="atLeas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641D9E36" w14:textId="77777777" w:rsidR="001173E6" w:rsidRDefault="001173E6">
            <w:pPr>
              <w:pStyle w:val="TableParagraph"/>
            </w:pPr>
          </w:p>
        </w:tc>
      </w:tr>
    </w:tbl>
    <w:p w14:paraId="68783466" w14:textId="77777777" w:rsidR="001173E6" w:rsidRDefault="00AE3266">
      <w:pPr>
        <w:pStyle w:val="Balk3"/>
      </w:pPr>
      <w:r>
        <w:t>Örnek</w:t>
      </w:r>
      <w:r>
        <w:rPr>
          <w:spacing w:val="-5"/>
        </w:rPr>
        <w:t xml:space="preserve"> </w:t>
      </w:r>
      <w:r>
        <w:rPr>
          <w:spacing w:val="-2"/>
        </w:rPr>
        <w:t>Kanıtlar:</w:t>
      </w:r>
    </w:p>
    <w:p w14:paraId="759554E4" w14:textId="569CB70E" w:rsidR="007C4376" w:rsidRDefault="00740137">
      <w:pPr>
        <w:pStyle w:val="ListeParagraf"/>
        <w:numPr>
          <w:ilvl w:val="3"/>
          <w:numId w:val="1"/>
        </w:numPr>
        <w:tabs>
          <w:tab w:val="left" w:pos="861"/>
        </w:tabs>
        <w:spacing w:before="120" w:line="294" w:lineRule="exact"/>
        <w:ind w:left="861" w:hanging="360"/>
        <w:rPr>
          <w:sz w:val="24"/>
        </w:rPr>
      </w:pPr>
      <w:hyperlink r:id="rId33" w:history="1">
        <w:r w:rsidR="007C4376" w:rsidRPr="007C4376">
          <w:rPr>
            <w:rStyle w:val="Kpr"/>
            <w:sz w:val="24"/>
          </w:rPr>
          <w:t xml:space="preserve">Kalite Güvencesi </w:t>
        </w:r>
        <w:r w:rsidR="00640D27" w:rsidRPr="007C4376">
          <w:rPr>
            <w:rStyle w:val="Kpr"/>
            <w:sz w:val="24"/>
          </w:rPr>
          <w:t xml:space="preserve">ve </w:t>
        </w:r>
        <w:r w:rsidR="007C4376" w:rsidRPr="007C4376">
          <w:rPr>
            <w:rStyle w:val="Kpr"/>
            <w:sz w:val="24"/>
          </w:rPr>
          <w:t xml:space="preserve">Veri </w:t>
        </w:r>
        <w:r w:rsidR="007C4376" w:rsidRPr="007C4376">
          <w:rPr>
            <w:rStyle w:val="Kpr"/>
            <w:sz w:val="24"/>
          </w:rPr>
          <w:t>Y</w:t>
        </w:r>
        <w:r w:rsidR="007C4376" w:rsidRPr="007C4376">
          <w:rPr>
            <w:rStyle w:val="Kpr"/>
            <w:sz w:val="24"/>
          </w:rPr>
          <w:t>önetimi Yönergesi</w:t>
        </w:r>
      </w:hyperlink>
    </w:p>
    <w:p w14:paraId="7906BB63" w14:textId="42E8BC87" w:rsidR="00D805B2" w:rsidRDefault="00740137">
      <w:pPr>
        <w:pStyle w:val="ListeParagraf"/>
        <w:numPr>
          <w:ilvl w:val="3"/>
          <w:numId w:val="1"/>
        </w:numPr>
        <w:tabs>
          <w:tab w:val="left" w:pos="861"/>
        </w:tabs>
        <w:spacing w:before="120" w:line="294" w:lineRule="exact"/>
        <w:ind w:left="861" w:hanging="360"/>
        <w:rPr>
          <w:sz w:val="24"/>
        </w:rPr>
      </w:pPr>
      <w:hyperlink r:id="rId34" w:history="1">
        <w:r w:rsidR="000115ED" w:rsidRPr="000115ED">
          <w:rPr>
            <w:rStyle w:val="Kpr"/>
            <w:sz w:val="24"/>
          </w:rPr>
          <w:t xml:space="preserve">İş Akış </w:t>
        </w:r>
        <w:r w:rsidR="000115ED" w:rsidRPr="000115ED">
          <w:rPr>
            <w:rStyle w:val="Kpr"/>
            <w:sz w:val="24"/>
          </w:rPr>
          <w:t>Ş</w:t>
        </w:r>
        <w:r w:rsidR="000115ED" w:rsidRPr="000115ED">
          <w:rPr>
            <w:rStyle w:val="Kpr"/>
            <w:sz w:val="24"/>
          </w:rPr>
          <w:t>emaları</w:t>
        </w:r>
      </w:hyperlink>
    </w:p>
    <w:p w14:paraId="4C5A2459" w14:textId="0D8244DC" w:rsidR="00A929CE" w:rsidRDefault="00931628">
      <w:pPr>
        <w:pStyle w:val="ListeParagraf"/>
        <w:numPr>
          <w:ilvl w:val="3"/>
          <w:numId w:val="1"/>
        </w:numPr>
        <w:tabs>
          <w:tab w:val="left" w:pos="861"/>
        </w:tabs>
        <w:ind w:left="861" w:right="1195" w:hanging="360"/>
        <w:rPr>
          <w:sz w:val="24"/>
        </w:rPr>
      </w:pPr>
      <w:r>
        <w:t>Kalite&gt;İç Kalite Güvencesi Mekanizmaları&gt;</w:t>
      </w:r>
      <w:hyperlink r:id="rId35" w:history="1">
        <w:r w:rsidRPr="00931628">
          <w:rPr>
            <w:rStyle w:val="Kpr"/>
          </w:rPr>
          <w:t xml:space="preserve">Personel </w:t>
        </w:r>
        <w:r w:rsidR="00747E7F" w:rsidRPr="00931628">
          <w:rPr>
            <w:rStyle w:val="Kpr"/>
            <w:sz w:val="24"/>
          </w:rPr>
          <w:t>G</w:t>
        </w:r>
        <w:r w:rsidR="00A929CE" w:rsidRPr="00931628">
          <w:rPr>
            <w:rStyle w:val="Kpr"/>
            <w:sz w:val="24"/>
          </w:rPr>
          <w:t>örev</w:t>
        </w:r>
        <w:r w:rsidRPr="00931628">
          <w:rPr>
            <w:rStyle w:val="Kpr"/>
            <w:sz w:val="24"/>
          </w:rPr>
          <w:t xml:space="preserve"> Dağılımı</w:t>
        </w:r>
        <w:r w:rsidR="00A929CE" w:rsidRPr="00931628">
          <w:rPr>
            <w:rStyle w:val="Kpr"/>
            <w:spacing w:val="40"/>
            <w:sz w:val="24"/>
          </w:rPr>
          <w:t xml:space="preserve"> </w:t>
        </w:r>
        <w:r w:rsidR="00640D27" w:rsidRPr="00931628">
          <w:rPr>
            <w:rStyle w:val="Kpr"/>
            <w:sz w:val="24"/>
          </w:rPr>
          <w:t>ve</w:t>
        </w:r>
        <w:r w:rsidR="00640D27" w:rsidRPr="00931628">
          <w:rPr>
            <w:rStyle w:val="Kpr"/>
            <w:spacing w:val="40"/>
            <w:sz w:val="24"/>
          </w:rPr>
          <w:t xml:space="preserve"> </w:t>
        </w:r>
        <w:r w:rsidR="00640D27" w:rsidRPr="00931628">
          <w:rPr>
            <w:rStyle w:val="Kpr"/>
            <w:sz w:val="24"/>
          </w:rPr>
          <w:t>Soru</w:t>
        </w:r>
        <w:r w:rsidR="00640D27" w:rsidRPr="00931628">
          <w:rPr>
            <w:rStyle w:val="Kpr"/>
            <w:sz w:val="24"/>
          </w:rPr>
          <w:t>m</w:t>
        </w:r>
        <w:r w:rsidR="00640D27" w:rsidRPr="00931628">
          <w:rPr>
            <w:rStyle w:val="Kpr"/>
            <w:sz w:val="24"/>
          </w:rPr>
          <w:t>luluklar</w:t>
        </w:r>
        <w:r w:rsidRPr="00931628">
          <w:rPr>
            <w:rStyle w:val="Kpr"/>
            <w:sz w:val="24"/>
          </w:rPr>
          <w:t>ı</w:t>
        </w:r>
      </w:hyperlink>
      <w:r w:rsidR="00640D27">
        <w:rPr>
          <w:sz w:val="24"/>
        </w:rPr>
        <w:t xml:space="preserve"> </w:t>
      </w:r>
    </w:p>
    <w:p w14:paraId="05EBD46F" w14:textId="5D566E9C" w:rsidR="001173E6" w:rsidRDefault="00740137">
      <w:pPr>
        <w:pStyle w:val="ListeParagraf"/>
        <w:numPr>
          <w:ilvl w:val="3"/>
          <w:numId w:val="1"/>
        </w:numPr>
        <w:tabs>
          <w:tab w:val="left" w:pos="861"/>
        </w:tabs>
        <w:spacing w:line="293" w:lineRule="exact"/>
        <w:ind w:left="861" w:hanging="360"/>
        <w:rPr>
          <w:sz w:val="24"/>
        </w:rPr>
      </w:pPr>
      <w:hyperlink r:id="rId36" w:history="1">
        <w:r w:rsidR="00164062" w:rsidRPr="00164062">
          <w:rPr>
            <w:rStyle w:val="Kpr"/>
            <w:sz w:val="24"/>
          </w:rPr>
          <w:t>Bilgi</w:t>
        </w:r>
        <w:r w:rsidR="00164062" w:rsidRPr="00164062">
          <w:rPr>
            <w:rStyle w:val="Kpr"/>
            <w:spacing w:val="-1"/>
            <w:sz w:val="24"/>
          </w:rPr>
          <w:t xml:space="preserve"> </w:t>
        </w:r>
        <w:r w:rsidR="00164062" w:rsidRPr="00164062">
          <w:rPr>
            <w:rStyle w:val="Kpr"/>
            <w:sz w:val="24"/>
          </w:rPr>
          <w:t>Yöneti</w:t>
        </w:r>
        <w:r w:rsidR="00164062" w:rsidRPr="00164062">
          <w:rPr>
            <w:rStyle w:val="Kpr"/>
            <w:sz w:val="24"/>
          </w:rPr>
          <w:t>m</w:t>
        </w:r>
        <w:r w:rsidR="00164062" w:rsidRPr="00164062">
          <w:rPr>
            <w:rStyle w:val="Kpr"/>
            <w:sz w:val="24"/>
          </w:rPr>
          <w:t xml:space="preserve"> </w:t>
        </w:r>
        <w:r w:rsidR="00164062" w:rsidRPr="00164062">
          <w:rPr>
            <w:rStyle w:val="Kpr"/>
            <w:spacing w:val="-2"/>
            <w:sz w:val="24"/>
          </w:rPr>
          <w:t>Sistemi</w:t>
        </w:r>
      </w:hyperlink>
    </w:p>
    <w:p w14:paraId="434169C3" w14:textId="538D3347" w:rsidR="001173E6" w:rsidRDefault="00740137">
      <w:pPr>
        <w:pStyle w:val="ListeParagraf"/>
        <w:numPr>
          <w:ilvl w:val="3"/>
          <w:numId w:val="1"/>
        </w:numPr>
        <w:tabs>
          <w:tab w:val="left" w:pos="861"/>
        </w:tabs>
        <w:spacing w:line="293" w:lineRule="exact"/>
        <w:ind w:left="861" w:hanging="360"/>
        <w:rPr>
          <w:sz w:val="24"/>
        </w:rPr>
      </w:pPr>
      <w:hyperlink r:id="rId37" w:history="1">
        <w:r w:rsidR="00164062" w:rsidRPr="00164062">
          <w:rPr>
            <w:rStyle w:val="Kpr"/>
            <w:sz w:val="24"/>
          </w:rPr>
          <w:t>Geri</w:t>
        </w:r>
        <w:r w:rsidR="00164062" w:rsidRPr="00164062">
          <w:rPr>
            <w:rStyle w:val="Kpr"/>
            <w:spacing w:val="-1"/>
            <w:sz w:val="24"/>
          </w:rPr>
          <w:t xml:space="preserve"> </w:t>
        </w:r>
        <w:r w:rsidR="00640D27" w:rsidRPr="00164062">
          <w:rPr>
            <w:rStyle w:val="Kpr"/>
            <w:sz w:val="24"/>
          </w:rPr>
          <w:t>Bildiri</w:t>
        </w:r>
        <w:r w:rsidR="00640D27" w:rsidRPr="00164062">
          <w:rPr>
            <w:rStyle w:val="Kpr"/>
            <w:sz w:val="24"/>
          </w:rPr>
          <w:t>m</w:t>
        </w:r>
        <w:r w:rsidR="00640D27" w:rsidRPr="00164062">
          <w:rPr>
            <w:rStyle w:val="Kpr"/>
            <w:sz w:val="24"/>
          </w:rPr>
          <w:t xml:space="preserve"> </w:t>
        </w:r>
        <w:r w:rsidR="00640D27" w:rsidRPr="00164062">
          <w:rPr>
            <w:rStyle w:val="Kpr"/>
            <w:spacing w:val="-2"/>
            <w:sz w:val="24"/>
          </w:rPr>
          <w:t>Yöntemleri</w:t>
        </w:r>
      </w:hyperlink>
    </w:p>
    <w:p w14:paraId="019B8EE6" w14:textId="36D117F6" w:rsidR="00640D27" w:rsidRPr="008A7198" w:rsidRDefault="00740137">
      <w:pPr>
        <w:pStyle w:val="ListeParagraf"/>
        <w:numPr>
          <w:ilvl w:val="3"/>
          <w:numId w:val="1"/>
        </w:numPr>
        <w:tabs>
          <w:tab w:val="left" w:pos="861"/>
        </w:tabs>
        <w:spacing w:line="293" w:lineRule="exact"/>
        <w:ind w:left="861" w:hanging="360"/>
        <w:rPr>
          <w:rStyle w:val="Kpr"/>
          <w:color w:val="auto"/>
          <w:sz w:val="24"/>
          <w:u w:val="none"/>
        </w:rPr>
      </w:pPr>
      <w:hyperlink r:id="rId38" w:history="1">
        <w:r w:rsidR="00931628">
          <w:rPr>
            <w:rStyle w:val="Kpr"/>
            <w:sz w:val="24"/>
          </w:rPr>
          <w:t>Fakülte K</w:t>
        </w:r>
        <w:r w:rsidR="00640D27" w:rsidRPr="00640D27">
          <w:rPr>
            <w:rStyle w:val="Kpr"/>
            <w:sz w:val="24"/>
          </w:rPr>
          <w:t>omisyon List</w:t>
        </w:r>
        <w:r w:rsidR="00640D27" w:rsidRPr="00640D27">
          <w:rPr>
            <w:rStyle w:val="Kpr"/>
            <w:sz w:val="24"/>
          </w:rPr>
          <w:t>e</w:t>
        </w:r>
        <w:r w:rsidR="00640D27" w:rsidRPr="00640D27">
          <w:rPr>
            <w:rStyle w:val="Kpr"/>
            <w:sz w:val="24"/>
          </w:rPr>
          <w:t>leri</w:t>
        </w:r>
      </w:hyperlink>
    </w:p>
    <w:p w14:paraId="0E90FF07" w14:textId="128BC12F" w:rsidR="008A7198" w:rsidRDefault="008A7198">
      <w:pPr>
        <w:pStyle w:val="ListeParagraf"/>
        <w:numPr>
          <w:ilvl w:val="3"/>
          <w:numId w:val="1"/>
        </w:numPr>
        <w:tabs>
          <w:tab w:val="left" w:pos="861"/>
        </w:tabs>
        <w:spacing w:line="293" w:lineRule="exact"/>
        <w:ind w:left="861" w:hanging="360"/>
        <w:rPr>
          <w:sz w:val="24"/>
        </w:rPr>
      </w:pPr>
      <w:hyperlink r:id="rId39" w:history="1">
        <w:r w:rsidRPr="008A7198">
          <w:rPr>
            <w:rStyle w:val="Kpr"/>
            <w:sz w:val="24"/>
          </w:rPr>
          <w:t>Bölüm Komisyon Listeleri</w:t>
        </w:r>
      </w:hyperlink>
    </w:p>
    <w:p w14:paraId="2FC34BA9" w14:textId="77777777" w:rsidR="001173E6" w:rsidRDefault="00AE3266">
      <w:pPr>
        <w:pStyle w:val="Balk3"/>
        <w:numPr>
          <w:ilvl w:val="2"/>
          <w:numId w:val="1"/>
        </w:numPr>
        <w:tabs>
          <w:tab w:val="left" w:pos="794"/>
        </w:tabs>
        <w:spacing w:before="119"/>
        <w:ind w:left="794" w:hanging="653"/>
      </w:pPr>
      <w:r>
        <w:t>Kamuoyunu</w:t>
      </w:r>
      <w:r>
        <w:rPr>
          <w:spacing w:val="-4"/>
        </w:rPr>
        <w:t xml:space="preserve"> </w:t>
      </w:r>
      <w:r>
        <w:t>Bilgilendirme</w:t>
      </w:r>
      <w:r>
        <w:rPr>
          <w:spacing w:val="-3"/>
        </w:rPr>
        <w:t xml:space="preserve"> </w:t>
      </w:r>
      <w:r>
        <w:t>ve</w:t>
      </w:r>
      <w:r>
        <w:rPr>
          <w:spacing w:val="-4"/>
        </w:rPr>
        <w:t xml:space="preserve"> </w:t>
      </w:r>
      <w:r>
        <w:t>Hesap</w:t>
      </w:r>
      <w:r>
        <w:rPr>
          <w:spacing w:val="-4"/>
        </w:rPr>
        <w:t xml:space="preserve"> </w:t>
      </w:r>
      <w:r>
        <w:rPr>
          <w:spacing w:val="-2"/>
        </w:rPr>
        <w:t>Verebilirlik</w:t>
      </w:r>
    </w:p>
    <w:p w14:paraId="343C88A6" w14:textId="23EFF5D0" w:rsidR="00DC0699" w:rsidRDefault="00DC0699" w:rsidP="00DC0699">
      <w:pPr>
        <w:pStyle w:val="GvdeMetni"/>
        <w:spacing w:before="120"/>
        <w:ind w:left="141" w:right="1194" w:firstLine="709"/>
        <w:jc w:val="both"/>
      </w:pPr>
      <w:r>
        <w:t xml:space="preserve">İnsan ve Toplum Bilimleri Fakültesi şeffaflık, hesap verebilirlik ve erişilebilirlik ilkeleri doğrultusunda yürüttüğü tüm akademik, idari ve sosyal faaliyetleri </w:t>
      </w:r>
      <w:r w:rsidR="008A7198" w:rsidRPr="008A7198">
        <w:t>kurumun web sayfası aracılığı ile kamuoyu ile paylaşmaktadır</w:t>
      </w:r>
      <w:r>
        <w:t>. Fakültemiz, kamuoyunu bilgilendirme faaliyetlerini yalnızca duyuru ve haber paylaşımı olarak değil, aynı zamanda paydaşlardan geri bildirim alınmasını sağlayan katılımcı bir iletişim sü</w:t>
      </w:r>
      <w:r w:rsidR="008A7198">
        <w:t>reci olarak değerlendirmektedir</w:t>
      </w:r>
      <w:r>
        <w:t>.</w:t>
      </w:r>
    </w:p>
    <w:p w14:paraId="38E820F1" w14:textId="5C2302E7" w:rsidR="00DC0699" w:rsidRDefault="00DC0699" w:rsidP="00DC0699">
      <w:pPr>
        <w:pStyle w:val="GvdeMetni"/>
        <w:spacing w:before="120"/>
        <w:ind w:left="141" w:right="1194" w:firstLine="709"/>
        <w:jc w:val="both"/>
      </w:pPr>
      <w:r>
        <w:t>Bu kapsamda fakülte web sayfası</w:t>
      </w:r>
      <w:r w:rsidR="00E252CD">
        <w:t xml:space="preserve"> (</w:t>
      </w:r>
      <w:hyperlink r:id="rId40" w:history="1">
        <w:r w:rsidR="008A7198" w:rsidRPr="008A7198">
          <w:rPr>
            <w:rStyle w:val="Kpr"/>
          </w:rPr>
          <w:t>https://itbf.kilis.edu.tr/tr/page/7261</w:t>
        </w:r>
      </w:hyperlink>
      <w:r w:rsidR="00E252CD">
        <w:t>)</w:t>
      </w:r>
      <w:r>
        <w:t xml:space="preserve"> ve kurumsal sosyal medya hesapları</w:t>
      </w:r>
      <w:r w:rsidR="00A126F0">
        <w:t xml:space="preserve"> (</w:t>
      </w:r>
      <w:hyperlink r:id="rId41" w:history="1">
        <w:r w:rsidR="00A126F0" w:rsidRPr="008A7198">
          <w:rPr>
            <w:rStyle w:val="Kpr"/>
          </w:rPr>
          <w:t>@kiyuitbf</w:t>
        </w:r>
      </w:hyperlink>
      <w:r w:rsidR="00A126F0">
        <w:t>)</w:t>
      </w:r>
      <w:r>
        <w:t xml:space="preserve"> aracılığıyla eğitim-öğretim faaliyetleri, bilimsel etkinlikler, öğrenci çalışmaları, akademik başarılar, toplumsal katkı faaliyetleri ve idari duyurular düzenli olarak kamuoyuyla paylaşılmaktadır. Web sayfasında güncel mevzuat, akademik takvim, ders planları, komisyon çalışmaları, kalite süreçleri ve öğrenci odaklı bilgilendirmeler erişilebilir şekilde sunulmaktadır. Böylece paydaşların doğru, güncel ve güvenilir bilgiye ulaşmaları sağlanmaktadır.</w:t>
      </w:r>
      <w:r w:rsidR="008A7198">
        <w:t xml:space="preserve"> </w:t>
      </w:r>
    </w:p>
    <w:p w14:paraId="5C714D4F" w14:textId="7D04585E" w:rsidR="00DC0699" w:rsidRDefault="00DC0699" w:rsidP="00DC0699">
      <w:pPr>
        <w:pStyle w:val="GvdeMetni"/>
        <w:spacing w:before="120"/>
        <w:ind w:left="141" w:right="1194" w:firstLine="709"/>
        <w:jc w:val="both"/>
      </w:pPr>
      <w:r>
        <w:t>İç paydaş düzeyinde ise öğrenciler ve akademik personel, web sayfası, elektronik posta, sosyal medya hesapları ve çeşitli toplantılar aracılığıyla fakülte faaliyetleri hakkında düzenli olarak bilgilendirilmektedir. Öğrencilerin akademik gelişimlerini ve kariyer planlamalarını desteklemeye yönelik etkinlikler, duyurular ve fırsatlar dijital iletişim kanalları üzerinden paylaşılmakta; paydaşların görüş ve önerileri doğrultusunda bilgilendirme süreçleri güncellenmektedir.</w:t>
      </w:r>
    </w:p>
    <w:p w14:paraId="71ECB97C" w14:textId="3CA5A4B2" w:rsidR="00DC0699" w:rsidRDefault="00DC0699" w:rsidP="00DC0699">
      <w:pPr>
        <w:pStyle w:val="GvdeMetni"/>
        <w:spacing w:before="120"/>
        <w:ind w:left="141" w:right="1194" w:firstLine="709"/>
        <w:jc w:val="both"/>
      </w:pPr>
      <w:r>
        <w:t xml:space="preserve">Olgunluk Düzeyi: </w:t>
      </w:r>
      <w:r w:rsidR="00B34513" w:rsidRPr="00B34513">
        <w:t>Birimin kamuoyunu bilgilendirme ve hesap verebilirlik mekanizmaları izlenmekte ve paydaş görüşleri doğrultusunda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947683F" w14:textId="77777777">
        <w:trPr>
          <w:trHeight w:val="459"/>
        </w:trPr>
        <w:tc>
          <w:tcPr>
            <w:tcW w:w="1204" w:type="dxa"/>
          </w:tcPr>
          <w:p w14:paraId="1CE3F5AB"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0545737"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EA2DEBA"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452720E" w14:textId="77777777">
        <w:trPr>
          <w:trHeight w:val="459"/>
        </w:trPr>
        <w:tc>
          <w:tcPr>
            <w:tcW w:w="1204" w:type="dxa"/>
          </w:tcPr>
          <w:p w14:paraId="437741A2" w14:textId="77777777" w:rsidR="001173E6" w:rsidRDefault="00AE3266">
            <w:pPr>
              <w:pStyle w:val="TableParagraph"/>
              <w:spacing w:before="92"/>
              <w:ind w:left="10"/>
              <w:jc w:val="center"/>
              <w:rPr>
                <w:b/>
                <w:sz w:val="24"/>
              </w:rPr>
            </w:pPr>
            <w:r>
              <w:rPr>
                <w:b/>
                <w:spacing w:val="-10"/>
                <w:sz w:val="24"/>
              </w:rPr>
              <w:t>1</w:t>
            </w:r>
          </w:p>
        </w:tc>
        <w:tc>
          <w:tcPr>
            <w:tcW w:w="4937" w:type="dxa"/>
          </w:tcPr>
          <w:p w14:paraId="511DAA5C" w14:textId="77777777" w:rsidR="001173E6" w:rsidRDefault="00AE3266" w:rsidP="003F7916">
            <w:pPr>
              <w:pStyle w:val="TableParagraph"/>
              <w:spacing w:line="230" w:lineRule="atLeast"/>
              <w:ind w:left="108" w:right="162"/>
              <w:jc w:val="both"/>
              <w:rPr>
                <w:sz w:val="20"/>
              </w:rPr>
            </w:pPr>
            <w:r>
              <w:rPr>
                <w:sz w:val="20"/>
              </w:rPr>
              <w:t>Birimde</w:t>
            </w:r>
            <w:r>
              <w:rPr>
                <w:spacing w:val="-8"/>
                <w:sz w:val="20"/>
              </w:rPr>
              <w:t xml:space="preserve"> </w:t>
            </w:r>
            <w:r>
              <w:rPr>
                <w:sz w:val="20"/>
              </w:rPr>
              <w:t>kamuoyunu</w:t>
            </w:r>
            <w:r>
              <w:rPr>
                <w:spacing w:val="-8"/>
                <w:sz w:val="20"/>
              </w:rPr>
              <w:t xml:space="preserve"> </w:t>
            </w:r>
            <w:r>
              <w:rPr>
                <w:sz w:val="20"/>
              </w:rPr>
              <w:t>bilgilendirmek</w:t>
            </w:r>
            <w:r>
              <w:rPr>
                <w:spacing w:val="-8"/>
                <w:sz w:val="20"/>
              </w:rPr>
              <w:t xml:space="preserve"> </w:t>
            </w:r>
            <w:r>
              <w:rPr>
                <w:sz w:val="20"/>
              </w:rPr>
              <w:t>ve</w:t>
            </w:r>
            <w:r>
              <w:rPr>
                <w:spacing w:val="-9"/>
                <w:sz w:val="20"/>
              </w:rPr>
              <w:t xml:space="preserve"> </w:t>
            </w:r>
            <w:r>
              <w:rPr>
                <w:sz w:val="20"/>
              </w:rPr>
              <w:t>hesap</w:t>
            </w:r>
            <w:r>
              <w:rPr>
                <w:spacing w:val="-8"/>
                <w:sz w:val="20"/>
              </w:rPr>
              <w:t xml:space="preserve"> </w:t>
            </w:r>
            <w:r>
              <w:rPr>
                <w:sz w:val="20"/>
              </w:rPr>
              <w:t>verebilirliği gerçekleştirmek üzere mekanizmalar bulunmamaktadır.</w:t>
            </w:r>
          </w:p>
        </w:tc>
        <w:tc>
          <w:tcPr>
            <w:tcW w:w="3071" w:type="dxa"/>
          </w:tcPr>
          <w:p w14:paraId="7A1D6256" w14:textId="77777777" w:rsidR="001173E6" w:rsidRDefault="001173E6">
            <w:pPr>
              <w:pStyle w:val="TableParagraph"/>
            </w:pPr>
          </w:p>
        </w:tc>
      </w:tr>
      <w:tr w:rsidR="001173E6" w14:paraId="5337C6A0" w14:textId="77777777">
        <w:trPr>
          <w:trHeight w:val="689"/>
        </w:trPr>
        <w:tc>
          <w:tcPr>
            <w:tcW w:w="1204" w:type="dxa"/>
          </w:tcPr>
          <w:p w14:paraId="79EE63D1" w14:textId="77777777" w:rsidR="001173E6" w:rsidRDefault="00AE3266">
            <w:pPr>
              <w:pStyle w:val="TableParagraph"/>
              <w:spacing w:before="207"/>
              <w:ind w:left="10"/>
              <w:jc w:val="center"/>
              <w:rPr>
                <w:b/>
                <w:sz w:val="24"/>
              </w:rPr>
            </w:pPr>
            <w:r>
              <w:rPr>
                <w:b/>
                <w:spacing w:val="-10"/>
                <w:sz w:val="24"/>
              </w:rPr>
              <w:t>2</w:t>
            </w:r>
          </w:p>
        </w:tc>
        <w:tc>
          <w:tcPr>
            <w:tcW w:w="4937" w:type="dxa"/>
          </w:tcPr>
          <w:p w14:paraId="497835DF" w14:textId="77777777" w:rsidR="001173E6" w:rsidRDefault="00AE3266" w:rsidP="003F7916">
            <w:pPr>
              <w:pStyle w:val="TableParagraph"/>
              <w:spacing w:line="230" w:lineRule="atLeast"/>
              <w:ind w:left="108" w:right="162"/>
              <w:jc w:val="both"/>
              <w:rPr>
                <w:sz w:val="20"/>
              </w:rPr>
            </w:pPr>
            <w:r>
              <w:rPr>
                <w:sz w:val="20"/>
              </w:rPr>
              <w:t>Birimde şeffaflık ve hesap verebilirlik ilkeleri doğrultusunda</w:t>
            </w:r>
            <w:r>
              <w:rPr>
                <w:spacing w:val="-10"/>
                <w:sz w:val="20"/>
              </w:rPr>
              <w:t xml:space="preserve"> </w:t>
            </w:r>
            <w:r>
              <w:rPr>
                <w:sz w:val="20"/>
              </w:rPr>
              <w:t>kamuoyunu</w:t>
            </w:r>
            <w:r>
              <w:rPr>
                <w:spacing w:val="-10"/>
                <w:sz w:val="20"/>
              </w:rPr>
              <w:t xml:space="preserve"> </w:t>
            </w:r>
            <w:r>
              <w:rPr>
                <w:sz w:val="20"/>
              </w:rPr>
              <w:t>bilgilendirmek</w:t>
            </w:r>
            <w:r>
              <w:rPr>
                <w:spacing w:val="-10"/>
                <w:sz w:val="20"/>
              </w:rPr>
              <w:t xml:space="preserve"> </w:t>
            </w:r>
            <w:r>
              <w:rPr>
                <w:sz w:val="20"/>
              </w:rPr>
              <w:t>üzere</w:t>
            </w:r>
            <w:r>
              <w:rPr>
                <w:spacing w:val="-10"/>
                <w:sz w:val="20"/>
              </w:rPr>
              <w:t xml:space="preserve"> </w:t>
            </w:r>
            <w:r>
              <w:rPr>
                <w:sz w:val="20"/>
              </w:rPr>
              <w:t>tanımlı süreçler bulunmaktadır.</w:t>
            </w:r>
          </w:p>
        </w:tc>
        <w:tc>
          <w:tcPr>
            <w:tcW w:w="3071" w:type="dxa"/>
          </w:tcPr>
          <w:p w14:paraId="23B78A0C" w14:textId="77777777" w:rsidR="001173E6" w:rsidRDefault="001173E6">
            <w:pPr>
              <w:pStyle w:val="TableParagraph"/>
            </w:pPr>
          </w:p>
        </w:tc>
      </w:tr>
      <w:tr w:rsidR="001173E6" w14:paraId="5F199A96" w14:textId="77777777">
        <w:trPr>
          <w:trHeight w:val="689"/>
        </w:trPr>
        <w:tc>
          <w:tcPr>
            <w:tcW w:w="1204" w:type="dxa"/>
          </w:tcPr>
          <w:p w14:paraId="1DCBC0EB" w14:textId="77777777" w:rsidR="001173E6" w:rsidRDefault="00AE3266">
            <w:pPr>
              <w:pStyle w:val="TableParagraph"/>
              <w:spacing w:before="207"/>
              <w:ind w:left="10"/>
              <w:jc w:val="center"/>
              <w:rPr>
                <w:b/>
                <w:sz w:val="24"/>
              </w:rPr>
            </w:pPr>
            <w:r>
              <w:rPr>
                <w:b/>
                <w:spacing w:val="-10"/>
                <w:sz w:val="24"/>
              </w:rPr>
              <w:t>3</w:t>
            </w:r>
          </w:p>
        </w:tc>
        <w:tc>
          <w:tcPr>
            <w:tcW w:w="4937" w:type="dxa"/>
          </w:tcPr>
          <w:p w14:paraId="2CB4B437" w14:textId="77777777" w:rsidR="001173E6" w:rsidRDefault="00AE3266" w:rsidP="003F7916">
            <w:pPr>
              <w:pStyle w:val="TableParagraph"/>
              <w:spacing w:line="230" w:lineRule="atLeast"/>
              <w:ind w:left="108" w:right="162"/>
              <w:jc w:val="both"/>
              <w:rPr>
                <w:sz w:val="20"/>
              </w:rPr>
            </w:pPr>
            <w:r>
              <w:rPr>
                <w:sz w:val="20"/>
              </w:rPr>
              <w:t>Birim tanımlı süreçleri doğrultusunda kamuoyunu bilgilendirme</w:t>
            </w:r>
            <w:r>
              <w:rPr>
                <w:spacing w:val="-10"/>
                <w:sz w:val="20"/>
              </w:rPr>
              <w:t xml:space="preserve"> </w:t>
            </w:r>
            <w:r>
              <w:rPr>
                <w:sz w:val="20"/>
              </w:rPr>
              <w:t>ve</w:t>
            </w:r>
            <w:r>
              <w:rPr>
                <w:spacing w:val="-10"/>
                <w:sz w:val="20"/>
              </w:rPr>
              <w:t xml:space="preserve"> </w:t>
            </w:r>
            <w:r>
              <w:rPr>
                <w:sz w:val="20"/>
              </w:rPr>
              <w:t>hesap</w:t>
            </w:r>
            <w:r>
              <w:rPr>
                <w:spacing w:val="-10"/>
                <w:sz w:val="20"/>
              </w:rPr>
              <w:t xml:space="preserve"> </w:t>
            </w:r>
            <w:r>
              <w:rPr>
                <w:sz w:val="20"/>
              </w:rPr>
              <w:t>verebilirlik</w:t>
            </w:r>
            <w:r>
              <w:rPr>
                <w:spacing w:val="-10"/>
                <w:sz w:val="20"/>
              </w:rPr>
              <w:t xml:space="preserve"> </w:t>
            </w:r>
            <w:r>
              <w:rPr>
                <w:sz w:val="20"/>
              </w:rPr>
              <w:t xml:space="preserve">mekanizmalarını </w:t>
            </w:r>
            <w:r>
              <w:rPr>
                <w:spacing w:val="-2"/>
                <w:sz w:val="20"/>
              </w:rPr>
              <w:t>işletmektedir.</w:t>
            </w:r>
          </w:p>
        </w:tc>
        <w:tc>
          <w:tcPr>
            <w:tcW w:w="3071" w:type="dxa"/>
          </w:tcPr>
          <w:p w14:paraId="2B726857" w14:textId="77777777" w:rsidR="001173E6" w:rsidRDefault="001173E6">
            <w:pPr>
              <w:pStyle w:val="TableParagraph"/>
            </w:pPr>
          </w:p>
        </w:tc>
      </w:tr>
      <w:tr w:rsidR="001173E6" w14:paraId="1C26DABF" w14:textId="77777777">
        <w:trPr>
          <w:trHeight w:val="689"/>
        </w:trPr>
        <w:tc>
          <w:tcPr>
            <w:tcW w:w="1204" w:type="dxa"/>
          </w:tcPr>
          <w:p w14:paraId="744C432E" w14:textId="77777777" w:rsidR="001173E6" w:rsidRDefault="00AE3266">
            <w:pPr>
              <w:pStyle w:val="TableParagraph"/>
              <w:spacing w:before="206"/>
              <w:ind w:left="10"/>
              <w:jc w:val="center"/>
              <w:rPr>
                <w:b/>
                <w:sz w:val="24"/>
              </w:rPr>
            </w:pPr>
            <w:r>
              <w:rPr>
                <w:b/>
                <w:spacing w:val="-10"/>
                <w:sz w:val="24"/>
              </w:rPr>
              <w:t>4</w:t>
            </w:r>
          </w:p>
        </w:tc>
        <w:tc>
          <w:tcPr>
            <w:tcW w:w="4937" w:type="dxa"/>
          </w:tcPr>
          <w:p w14:paraId="2CBA41FC" w14:textId="77777777" w:rsidR="001173E6" w:rsidRDefault="00AE3266" w:rsidP="003F7916">
            <w:pPr>
              <w:pStyle w:val="TableParagraph"/>
              <w:spacing w:line="230" w:lineRule="atLeast"/>
              <w:ind w:left="108" w:right="162"/>
              <w:jc w:val="both"/>
              <w:rPr>
                <w:sz w:val="20"/>
              </w:rPr>
            </w:pPr>
            <w:r>
              <w:rPr>
                <w:sz w:val="20"/>
              </w:rPr>
              <w:t>Birimin</w:t>
            </w:r>
            <w:r>
              <w:rPr>
                <w:spacing w:val="-8"/>
                <w:sz w:val="20"/>
              </w:rPr>
              <w:t xml:space="preserve"> </w:t>
            </w:r>
            <w:r>
              <w:rPr>
                <w:sz w:val="20"/>
              </w:rPr>
              <w:t>kamuoyunu</w:t>
            </w:r>
            <w:r>
              <w:rPr>
                <w:spacing w:val="-8"/>
                <w:sz w:val="20"/>
              </w:rPr>
              <w:t xml:space="preserve"> </w:t>
            </w:r>
            <w:r>
              <w:rPr>
                <w:sz w:val="20"/>
              </w:rPr>
              <w:t>bilgilendirme</w:t>
            </w:r>
            <w:r>
              <w:rPr>
                <w:spacing w:val="-8"/>
                <w:sz w:val="20"/>
              </w:rPr>
              <w:t xml:space="preserve"> </w:t>
            </w:r>
            <w:r>
              <w:rPr>
                <w:sz w:val="20"/>
              </w:rPr>
              <w:t>ve</w:t>
            </w:r>
            <w:r>
              <w:rPr>
                <w:spacing w:val="-9"/>
                <w:sz w:val="20"/>
              </w:rPr>
              <w:t xml:space="preserve"> </w:t>
            </w:r>
            <w:r>
              <w:rPr>
                <w:sz w:val="20"/>
              </w:rPr>
              <w:t>hesap</w:t>
            </w:r>
            <w:r>
              <w:rPr>
                <w:spacing w:val="-8"/>
                <w:sz w:val="20"/>
              </w:rPr>
              <w:t xml:space="preserve"> </w:t>
            </w:r>
            <w:r>
              <w:rPr>
                <w:sz w:val="20"/>
              </w:rPr>
              <w:t>verebilirlik mekanizmaları izlenmekte ve paydaş görüşleri doğrultusunda iyileştirilmektedir.</w:t>
            </w:r>
          </w:p>
        </w:tc>
        <w:tc>
          <w:tcPr>
            <w:tcW w:w="3071" w:type="dxa"/>
          </w:tcPr>
          <w:p w14:paraId="00822735" w14:textId="5575D76E" w:rsidR="001173E6" w:rsidRDefault="00B34513" w:rsidP="00B34513">
            <w:pPr>
              <w:pStyle w:val="TableParagraph"/>
              <w:jc w:val="center"/>
            </w:pPr>
            <w:r>
              <w:t>X</w:t>
            </w:r>
          </w:p>
        </w:tc>
      </w:tr>
      <w:tr w:rsidR="001173E6" w14:paraId="040C4CD4" w14:textId="77777777">
        <w:trPr>
          <w:trHeight w:val="459"/>
        </w:trPr>
        <w:tc>
          <w:tcPr>
            <w:tcW w:w="1204" w:type="dxa"/>
          </w:tcPr>
          <w:p w14:paraId="19A29799" w14:textId="77777777" w:rsidR="001173E6" w:rsidRDefault="00AE3266">
            <w:pPr>
              <w:pStyle w:val="TableParagraph"/>
              <w:spacing w:before="91"/>
              <w:ind w:left="10"/>
              <w:jc w:val="center"/>
              <w:rPr>
                <w:b/>
                <w:sz w:val="24"/>
              </w:rPr>
            </w:pPr>
            <w:r>
              <w:rPr>
                <w:b/>
                <w:spacing w:val="-10"/>
                <w:sz w:val="24"/>
              </w:rPr>
              <w:t>5</w:t>
            </w:r>
          </w:p>
        </w:tc>
        <w:tc>
          <w:tcPr>
            <w:tcW w:w="4937" w:type="dxa"/>
          </w:tcPr>
          <w:p w14:paraId="0D9E8F21" w14:textId="77777777" w:rsidR="001173E6" w:rsidRDefault="00AE3266" w:rsidP="003F7916">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16E5AC36" w14:textId="77777777" w:rsidR="001173E6" w:rsidRDefault="001173E6">
            <w:pPr>
              <w:pStyle w:val="TableParagraph"/>
            </w:pPr>
          </w:p>
        </w:tc>
      </w:tr>
    </w:tbl>
    <w:p w14:paraId="66EC1B7F" w14:textId="77777777" w:rsidR="001173E6" w:rsidRDefault="00AE3266">
      <w:pPr>
        <w:pStyle w:val="Balk3"/>
        <w:spacing w:before="144"/>
      </w:pPr>
      <w:r>
        <w:t>Örnek</w:t>
      </w:r>
      <w:r>
        <w:rPr>
          <w:spacing w:val="-5"/>
        </w:rPr>
        <w:t xml:space="preserve"> </w:t>
      </w:r>
      <w:r>
        <w:rPr>
          <w:spacing w:val="-2"/>
        </w:rPr>
        <w:t>Kanıtlar:</w:t>
      </w:r>
    </w:p>
    <w:p w14:paraId="7E5A073B" w14:textId="54990214" w:rsidR="003F7916" w:rsidRDefault="00740137">
      <w:pPr>
        <w:pStyle w:val="ListeParagraf"/>
        <w:numPr>
          <w:ilvl w:val="3"/>
          <w:numId w:val="1"/>
        </w:numPr>
        <w:tabs>
          <w:tab w:val="left" w:pos="855"/>
        </w:tabs>
        <w:spacing w:before="120"/>
        <w:ind w:left="855" w:right="1194" w:hanging="357"/>
        <w:rPr>
          <w:sz w:val="24"/>
        </w:rPr>
      </w:pPr>
      <w:hyperlink r:id="rId42" w:history="1">
        <w:r w:rsidR="003F7916" w:rsidRPr="003F7916">
          <w:rPr>
            <w:rStyle w:val="Kpr"/>
            <w:sz w:val="24"/>
          </w:rPr>
          <w:t>İTBF Resmî Web S</w:t>
        </w:r>
        <w:r w:rsidR="003F7916" w:rsidRPr="003F7916">
          <w:rPr>
            <w:rStyle w:val="Kpr"/>
            <w:sz w:val="24"/>
          </w:rPr>
          <w:t>a</w:t>
        </w:r>
        <w:r w:rsidR="003F7916" w:rsidRPr="003F7916">
          <w:rPr>
            <w:rStyle w:val="Kpr"/>
            <w:sz w:val="24"/>
          </w:rPr>
          <w:t>yfası</w:t>
        </w:r>
      </w:hyperlink>
    </w:p>
    <w:p w14:paraId="002ECCB7" w14:textId="71566569" w:rsidR="003F7916" w:rsidRDefault="00740137">
      <w:pPr>
        <w:pStyle w:val="ListeParagraf"/>
        <w:numPr>
          <w:ilvl w:val="3"/>
          <w:numId w:val="1"/>
        </w:numPr>
        <w:tabs>
          <w:tab w:val="left" w:pos="855"/>
        </w:tabs>
        <w:spacing w:before="120"/>
        <w:ind w:left="855" w:right="1194" w:hanging="357"/>
        <w:rPr>
          <w:sz w:val="24"/>
        </w:rPr>
      </w:pPr>
      <w:hyperlink r:id="rId43" w:history="1">
        <w:r w:rsidR="00041E39" w:rsidRPr="00041E39">
          <w:rPr>
            <w:rStyle w:val="Kpr"/>
            <w:sz w:val="24"/>
          </w:rPr>
          <w:t>İTBF Sosyal Medya He</w:t>
        </w:r>
        <w:r w:rsidR="00041E39" w:rsidRPr="00041E39">
          <w:rPr>
            <w:rStyle w:val="Kpr"/>
            <w:sz w:val="24"/>
          </w:rPr>
          <w:t>s</w:t>
        </w:r>
        <w:r w:rsidR="00041E39" w:rsidRPr="00041E39">
          <w:rPr>
            <w:rStyle w:val="Kpr"/>
            <w:sz w:val="24"/>
          </w:rPr>
          <w:t>ap</w:t>
        </w:r>
        <w:r w:rsidR="00041E39" w:rsidRPr="00041E39">
          <w:rPr>
            <w:rStyle w:val="Kpr"/>
            <w:sz w:val="24"/>
          </w:rPr>
          <w:t>l</w:t>
        </w:r>
        <w:r w:rsidR="00041E39" w:rsidRPr="00041E39">
          <w:rPr>
            <w:rStyle w:val="Kpr"/>
            <w:sz w:val="24"/>
          </w:rPr>
          <w:t>arı</w:t>
        </w:r>
      </w:hyperlink>
    </w:p>
    <w:p w14:paraId="4277C255" w14:textId="45094D63" w:rsidR="00FA2CC8" w:rsidRDefault="00740137">
      <w:pPr>
        <w:pStyle w:val="ListeParagraf"/>
        <w:numPr>
          <w:ilvl w:val="3"/>
          <w:numId w:val="1"/>
        </w:numPr>
        <w:tabs>
          <w:tab w:val="left" w:pos="855"/>
        </w:tabs>
        <w:spacing w:before="120"/>
        <w:ind w:left="855" w:right="1194" w:hanging="357"/>
        <w:rPr>
          <w:sz w:val="24"/>
        </w:rPr>
      </w:pPr>
      <w:hyperlink r:id="rId44" w:history="1">
        <w:r w:rsidR="00FA2CC8" w:rsidRPr="00FA2CC8">
          <w:rPr>
            <w:rStyle w:val="Kpr"/>
            <w:sz w:val="24"/>
          </w:rPr>
          <w:t>Kilis’i Tanıma ve Saha Ça</w:t>
        </w:r>
        <w:r w:rsidR="00FA2CC8" w:rsidRPr="00FA2CC8">
          <w:rPr>
            <w:rStyle w:val="Kpr"/>
            <w:sz w:val="24"/>
          </w:rPr>
          <w:t>l</w:t>
        </w:r>
        <w:r w:rsidR="00FA2CC8" w:rsidRPr="00FA2CC8">
          <w:rPr>
            <w:rStyle w:val="Kpr"/>
            <w:sz w:val="24"/>
          </w:rPr>
          <w:t>ışması</w:t>
        </w:r>
      </w:hyperlink>
    </w:p>
    <w:p w14:paraId="128B58B4" w14:textId="1CA39A22" w:rsidR="00FA2CC8" w:rsidRPr="00E942AF" w:rsidRDefault="00FA2CC8" w:rsidP="00FA2CC8">
      <w:pPr>
        <w:pStyle w:val="ListeParagraf"/>
        <w:tabs>
          <w:tab w:val="left" w:pos="855"/>
        </w:tabs>
        <w:ind w:right="1193" w:firstLine="0"/>
        <w:rPr>
          <w:sz w:val="24"/>
          <w:highlight w:val="yellow"/>
        </w:rPr>
      </w:pPr>
    </w:p>
    <w:p w14:paraId="76079532" w14:textId="77777777" w:rsidR="001173E6" w:rsidRDefault="00AE3266">
      <w:pPr>
        <w:pStyle w:val="Balk2"/>
        <w:numPr>
          <w:ilvl w:val="1"/>
          <w:numId w:val="1"/>
        </w:numPr>
        <w:tabs>
          <w:tab w:val="left" w:pos="614"/>
        </w:tabs>
        <w:ind w:left="614" w:hanging="473"/>
      </w:pPr>
      <w:r>
        <w:t>MİSYON</w:t>
      </w:r>
      <w:r>
        <w:rPr>
          <w:spacing w:val="-3"/>
        </w:rPr>
        <w:t xml:space="preserve"> </w:t>
      </w:r>
      <w:r>
        <w:t>VE</w:t>
      </w:r>
      <w:r>
        <w:rPr>
          <w:spacing w:val="-2"/>
        </w:rPr>
        <w:t xml:space="preserve"> </w:t>
      </w:r>
      <w:r>
        <w:t>STRATEJİK</w:t>
      </w:r>
      <w:r>
        <w:rPr>
          <w:spacing w:val="-1"/>
        </w:rPr>
        <w:t xml:space="preserve"> </w:t>
      </w:r>
      <w:r>
        <w:rPr>
          <w:spacing w:val="-2"/>
        </w:rPr>
        <w:t>AMAÇLAR</w:t>
      </w:r>
    </w:p>
    <w:p w14:paraId="6AA05D34" w14:textId="77777777" w:rsidR="001173E6" w:rsidRDefault="00AE3266">
      <w:pPr>
        <w:pStyle w:val="Balk3"/>
        <w:numPr>
          <w:ilvl w:val="2"/>
          <w:numId w:val="1"/>
        </w:numPr>
        <w:tabs>
          <w:tab w:val="left" w:pos="794"/>
        </w:tabs>
        <w:spacing w:before="120"/>
        <w:ind w:left="794" w:hanging="653"/>
        <w:jc w:val="both"/>
      </w:pPr>
      <w:r>
        <w:t>Misyon,</w:t>
      </w:r>
      <w:r>
        <w:rPr>
          <w:spacing w:val="-2"/>
        </w:rPr>
        <w:t xml:space="preserve"> </w:t>
      </w:r>
      <w:r>
        <w:t>Vizyon</w:t>
      </w:r>
      <w:r>
        <w:rPr>
          <w:spacing w:val="-3"/>
        </w:rPr>
        <w:t xml:space="preserve"> </w:t>
      </w:r>
      <w:r>
        <w:t>ve</w:t>
      </w:r>
      <w:r>
        <w:rPr>
          <w:spacing w:val="-1"/>
        </w:rPr>
        <w:t xml:space="preserve"> </w:t>
      </w:r>
      <w:r>
        <w:rPr>
          <w:spacing w:val="-2"/>
        </w:rPr>
        <w:t>Politikalar</w:t>
      </w:r>
    </w:p>
    <w:p w14:paraId="5ECDD26B" w14:textId="4359913C" w:rsidR="00FC77BC" w:rsidRPr="00325435" w:rsidRDefault="00C601EC" w:rsidP="00325435">
      <w:pPr>
        <w:pStyle w:val="GvdeMetni"/>
        <w:spacing w:before="120"/>
        <w:ind w:left="141" w:right="4" w:firstLine="709"/>
        <w:jc w:val="both"/>
        <w:rPr>
          <w:szCs w:val="22"/>
        </w:rPr>
      </w:pPr>
      <w:r w:rsidRPr="00325435">
        <w:rPr>
          <w:szCs w:val="22"/>
        </w:rPr>
        <w:t>Fakültemizin misyon ve vizyonu, üniversitemizin 2023-2027 Stratejik Planı’nda yer alan temel ilkelerle tam uyumlu olarak belirlenmiş ve birim web sayfamızda kamuoyuyla paylaşılmıştır.</w:t>
      </w:r>
      <w:r w:rsidR="0001187B" w:rsidRPr="00325435">
        <w:rPr>
          <w:szCs w:val="22"/>
        </w:rPr>
        <w:t xml:space="preserve"> Üniversitemizin genel kalite politikası bağlamında belirlenen stratejik bileşenler, fakültemiz bünyesinde şu spesifik hedeflerle uygulanmaktadır:</w:t>
      </w:r>
    </w:p>
    <w:p w14:paraId="6D6D1D2B" w14:textId="77777777" w:rsidR="004E759D" w:rsidRDefault="00FC77BC" w:rsidP="00FC77BC">
      <w:pPr>
        <w:pStyle w:val="ListeParagraf"/>
        <w:spacing w:line="293" w:lineRule="exact"/>
        <w:ind w:left="0" w:firstLine="720"/>
        <w:jc w:val="both"/>
        <w:rPr>
          <w:sz w:val="24"/>
        </w:rPr>
      </w:pPr>
      <w:r w:rsidRPr="00FC77BC">
        <w:rPr>
          <w:sz w:val="24"/>
        </w:rPr>
        <w:t>Kalite Politikası</w:t>
      </w:r>
      <w:r w:rsidR="004E759D">
        <w:rPr>
          <w:sz w:val="24"/>
        </w:rPr>
        <w:t>:</w:t>
      </w:r>
      <w:r w:rsidRPr="00FC77BC">
        <w:rPr>
          <w:sz w:val="24"/>
        </w:rPr>
        <w:t xml:space="preserve"> </w:t>
      </w:r>
    </w:p>
    <w:p w14:paraId="6FCC85C2" w14:textId="77777777" w:rsidR="004E759D" w:rsidRDefault="00FC77BC" w:rsidP="00FC77BC">
      <w:pPr>
        <w:pStyle w:val="ListeParagraf"/>
        <w:spacing w:line="293" w:lineRule="exact"/>
        <w:ind w:left="0" w:firstLine="720"/>
        <w:jc w:val="both"/>
        <w:rPr>
          <w:sz w:val="24"/>
        </w:rPr>
      </w:pPr>
      <w:r w:rsidRPr="00FC77BC">
        <w:rPr>
          <w:sz w:val="24"/>
        </w:rPr>
        <w:t>Öğrencilerine çağın gerektirdiği nitelik ve becerileri kazandırmaya yönelik, evrensel ve yerel değerlere dayalı bir eğitim verir. Araştırma - Geliştirme faaliyetlerinde uygulanabilirlik ve yerel ihtiyaçları önceleme prensibini benimsemiştir. Akademik ve idari bütün faaliyetlerinde başta öğrencileri ve çalışanları olmak üzere tüm paydaşların memnuniyetini önemser. Kurumsal misyonunu gerçekleştirmek ve hedeflerine ulaşmak için sürekli gelişmeyi ve yenilenmeyi içeren bir kalite anlayışı ile hareket eder.</w:t>
      </w:r>
    </w:p>
    <w:p w14:paraId="3AD32A26" w14:textId="77777777" w:rsidR="004E759D" w:rsidRDefault="00FC77BC" w:rsidP="00FC77BC">
      <w:pPr>
        <w:pStyle w:val="ListeParagraf"/>
        <w:spacing w:line="293" w:lineRule="exact"/>
        <w:ind w:left="0" w:firstLine="720"/>
        <w:jc w:val="both"/>
        <w:rPr>
          <w:sz w:val="24"/>
        </w:rPr>
      </w:pPr>
      <w:r w:rsidRPr="00FC77BC">
        <w:rPr>
          <w:sz w:val="24"/>
        </w:rPr>
        <w:t>Ar-Ge Politikası</w:t>
      </w:r>
      <w:r w:rsidR="004E759D">
        <w:rPr>
          <w:sz w:val="24"/>
        </w:rPr>
        <w:t>:</w:t>
      </w:r>
      <w:r w:rsidRPr="00FC77BC">
        <w:rPr>
          <w:sz w:val="24"/>
        </w:rPr>
        <w:t xml:space="preserve"> </w:t>
      </w:r>
    </w:p>
    <w:p w14:paraId="19BFEDBE" w14:textId="53CC8C39" w:rsidR="004E759D" w:rsidRDefault="00FC77BC" w:rsidP="00FC77BC">
      <w:pPr>
        <w:pStyle w:val="ListeParagraf"/>
        <w:spacing w:line="293" w:lineRule="exact"/>
        <w:ind w:left="0" w:firstLine="720"/>
        <w:jc w:val="both"/>
        <w:rPr>
          <w:sz w:val="24"/>
        </w:rPr>
      </w:pPr>
      <w:r w:rsidRPr="00FC77BC">
        <w:rPr>
          <w:sz w:val="24"/>
        </w:rPr>
        <w:t xml:space="preserve">Teşvik ve destekleri araştırmacıların bilimsel çalışmalarının nitelik ve niceliğini artırır. Proje, patent ve faydalı model konusunda araştırmacıları destekler ve teşvik eder. Üniversite, sanayi ve toplum </w:t>
      </w:r>
      <w:r w:rsidR="004E759D" w:rsidRPr="00FC77BC">
        <w:rPr>
          <w:sz w:val="24"/>
        </w:rPr>
        <w:t>iş birliğinde</w:t>
      </w:r>
      <w:r w:rsidRPr="00FC77BC">
        <w:rPr>
          <w:sz w:val="24"/>
        </w:rPr>
        <w:t xml:space="preserve"> bilimsel çalışmalar ve projeler gerçekleştirir. AR-GE çalışmalarında eğitim, araştırma ve üretim alanlarında yerel ihtiyaçlar öncelikli olmak üzere insanlığın ihtiyaçlarını karşılayacak düzeyde olmasını önemser. </w:t>
      </w:r>
    </w:p>
    <w:p w14:paraId="0EF82641" w14:textId="77777777" w:rsidR="004E759D" w:rsidRDefault="00FC77BC" w:rsidP="00FC77BC">
      <w:pPr>
        <w:pStyle w:val="ListeParagraf"/>
        <w:spacing w:line="293" w:lineRule="exact"/>
        <w:ind w:left="0" w:firstLine="720"/>
        <w:jc w:val="both"/>
        <w:rPr>
          <w:sz w:val="24"/>
        </w:rPr>
      </w:pPr>
      <w:r w:rsidRPr="00FC77BC">
        <w:rPr>
          <w:sz w:val="24"/>
        </w:rPr>
        <w:t>Eğitim ve Öğretim Politikası</w:t>
      </w:r>
      <w:r w:rsidR="004E759D">
        <w:rPr>
          <w:sz w:val="24"/>
        </w:rPr>
        <w:t>:</w:t>
      </w:r>
      <w:r w:rsidRPr="00FC77BC">
        <w:rPr>
          <w:sz w:val="24"/>
        </w:rPr>
        <w:t xml:space="preserve"> </w:t>
      </w:r>
    </w:p>
    <w:p w14:paraId="06C5CEB1" w14:textId="77777777" w:rsidR="00BD6AA8" w:rsidRDefault="00FC77BC" w:rsidP="00FC77BC">
      <w:pPr>
        <w:pStyle w:val="ListeParagraf"/>
        <w:spacing w:line="293" w:lineRule="exact"/>
        <w:ind w:left="0" w:firstLine="720"/>
        <w:jc w:val="both"/>
        <w:rPr>
          <w:sz w:val="24"/>
        </w:rPr>
      </w:pPr>
      <w:r w:rsidRPr="00FC77BC">
        <w:rPr>
          <w:sz w:val="24"/>
        </w:rPr>
        <w:t xml:space="preserve">Öğrencilere çağın gerektirdiği nitelik ve becerileri kazandırmaya yönelik, insanımıza özgü değerleri gözeterek evrensel ilkelere dayalı bir eğitim verir. Kapsayıcı bir anlayış ile uluslararasılaşmaya önem vererek interaktif eğitim yöntemlerini kullanır. Eğitim-Öğretim süreçlerinde sürekli gelişen ve yenilikçi teknolojilerin kullanımını benimser. </w:t>
      </w:r>
    </w:p>
    <w:p w14:paraId="635B0084" w14:textId="77777777" w:rsidR="00BD6AA8" w:rsidRDefault="00FC77BC" w:rsidP="00FC77BC">
      <w:pPr>
        <w:pStyle w:val="ListeParagraf"/>
        <w:spacing w:line="293" w:lineRule="exact"/>
        <w:ind w:left="0" w:firstLine="720"/>
        <w:jc w:val="both"/>
        <w:rPr>
          <w:sz w:val="24"/>
        </w:rPr>
      </w:pPr>
      <w:r w:rsidRPr="00FC77BC">
        <w:rPr>
          <w:sz w:val="24"/>
        </w:rPr>
        <w:t>Toplumsal Katkı Politikası</w:t>
      </w:r>
      <w:r w:rsidR="00BD6AA8">
        <w:rPr>
          <w:sz w:val="24"/>
        </w:rPr>
        <w:t>:</w:t>
      </w:r>
      <w:r w:rsidRPr="00FC77BC">
        <w:rPr>
          <w:sz w:val="24"/>
        </w:rPr>
        <w:t xml:space="preserve">  </w:t>
      </w:r>
    </w:p>
    <w:p w14:paraId="02C5B33C" w14:textId="77777777" w:rsidR="00BD6AA8" w:rsidRDefault="00FC77BC" w:rsidP="00FC77BC">
      <w:pPr>
        <w:pStyle w:val="ListeParagraf"/>
        <w:spacing w:line="293" w:lineRule="exact"/>
        <w:ind w:left="0" w:firstLine="720"/>
        <w:jc w:val="both"/>
        <w:rPr>
          <w:sz w:val="24"/>
        </w:rPr>
      </w:pPr>
      <w:r w:rsidRPr="00FC77BC">
        <w:rPr>
          <w:sz w:val="24"/>
        </w:rPr>
        <w:t xml:space="preserve">Öğrenme kaynaklarını sürdürülebilir bir biçimde zenginleştirerek; programların başarı performanslarını artırmaya dönük paydaş işbirliği ilkesini benimser. Sosyal, kültür, sanat, çevre, sağlık ve spor alanlarında ulusal ve uluslararası düzeyde toplumsal katma değer yaratır. Toplumsal katkı politikasını, stratejilerini ve yıllık eylem planlarını toplumun ihtiyaçlarını dikkate alarak iyileştirir. Yürüttüğü faaliyetlerin toplumsal etkilerini analiz ederek; enstitü, fakülte, yüksekokul, araştırma ve uygulama merkezleri, öğrenci toplulukları ve diğer birimleri ile toplumsal huzur ve refahın yanında insanların kaynaşmasını sağlar. Toplumun gelişiminde sosyal, çevresel ve ekonomik sürdürülebilirliği sağlayarak topluma katkı sağlar. </w:t>
      </w:r>
    </w:p>
    <w:p w14:paraId="4F66304E" w14:textId="77777777" w:rsidR="00BD6AA8" w:rsidRDefault="00FC77BC" w:rsidP="00FC77BC">
      <w:pPr>
        <w:pStyle w:val="ListeParagraf"/>
        <w:spacing w:line="293" w:lineRule="exact"/>
        <w:ind w:left="0" w:firstLine="720"/>
        <w:jc w:val="both"/>
        <w:rPr>
          <w:sz w:val="24"/>
        </w:rPr>
      </w:pPr>
      <w:r w:rsidRPr="00FC77BC">
        <w:rPr>
          <w:sz w:val="24"/>
        </w:rPr>
        <w:t>Yönetişim Sistemleri Politikası</w:t>
      </w:r>
      <w:r w:rsidR="00BD6AA8">
        <w:rPr>
          <w:sz w:val="24"/>
        </w:rPr>
        <w:t>:</w:t>
      </w:r>
      <w:r w:rsidRPr="00FC77BC">
        <w:rPr>
          <w:sz w:val="24"/>
        </w:rPr>
        <w:t xml:space="preserve"> </w:t>
      </w:r>
    </w:p>
    <w:p w14:paraId="2EEC101E" w14:textId="77777777" w:rsidR="00BD6AA8" w:rsidRDefault="00FC77BC" w:rsidP="00FC77BC">
      <w:pPr>
        <w:pStyle w:val="ListeParagraf"/>
        <w:spacing w:line="293" w:lineRule="exact"/>
        <w:ind w:left="0" w:firstLine="720"/>
        <w:jc w:val="both"/>
        <w:rPr>
          <w:sz w:val="24"/>
        </w:rPr>
      </w:pPr>
      <w:r w:rsidRPr="00FC77BC">
        <w:rPr>
          <w:sz w:val="24"/>
        </w:rPr>
        <w:t xml:space="preserve">Çağın gereklerine uygun bir yönetim anlayışı ile hareket eder. İnsanı merkeze alan şeffaf, katılımcı ve duyarlı, evrensel değerleri önceleyen bir yönetim yapısını ilke edinir. Gelecek vizyonunu belirlemede ulusal ve uluslararası düzlemde yapabileceklerinin farkında olan bir anlayışla; nitelikli, girişimci ve yenilikçi bir yönetim kültürünü benimser. Kurum kültürüne bağlı personel aidiyetini güçlendirerek dış paydaşların yönetime katılımını ilke edinir. </w:t>
      </w:r>
    </w:p>
    <w:p w14:paraId="0D73F538" w14:textId="77777777" w:rsidR="00BD6AA8" w:rsidRDefault="00FC77BC" w:rsidP="00FC77BC">
      <w:pPr>
        <w:pStyle w:val="ListeParagraf"/>
        <w:spacing w:line="293" w:lineRule="exact"/>
        <w:ind w:left="0" w:firstLine="720"/>
        <w:jc w:val="both"/>
        <w:rPr>
          <w:sz w:val="24"/>
        </w:rPr>
      </w:pPr>
      <w:r w:rsidRPr="00FC77BC">
        <w:rPr>
          <w:sz w:val="24"/>
        </w:rPr>
        <w:t>Uluslararasılaşma Politikası</w:t>
      </w:r>
      <w:r w:rsidR="00BD6AA8">
        <w:rPr>
          <w:sz w:val="24"/>
        </w:rPr>
        <w:t>:</w:t>
      </w:r>
      <w:r w:rsidRPr="00FC77BC">
        <w:rPr>
          <w:sz w:val="24"/>
        </w:rPr>
        <w:t xml:space="preserve"> </w:t>
      </w:r>
    </w:p>
    <w:p w14:paraId="0B3A35CF" w14:textId="77777777" w:rsidR="00BD6AA8" w:rsidRDefault="00FC77BC" w:rsidP="00FC77BC">
      <w:pPr>
        <w:pStyle w:val="ListeParagraf"/>
        <w:spacing w:line="293" w:lineRule="exact"/>
        <w:ind w:left="0" w:firstLine="720"/>
        <w:jc w:val="both"/>
        <w:rPr>
          <w:sz w:val="24"/>
        </w:rPr>
      </w:pPr>
      <w:r w:rsidRPr="00FC77BC">
        <w:rPr>
          <w:sz w:val="24"/>
        </w:rPr>
        <w:t xml:space="preserve">Yurtdışındaki üniversitelerle daha fazla anlaşma sağlayarak değişim programları vasıtasıyla öğrenci </w:t>
      </w:r>
      <w:r w:rsidRPr="00FC77BC">
        <w:rPr>
          <w:sz w:val="24"/>
        </w:rPr>
        <w:lastRenderedPageBreak/>
        <w:t xml:space="preserve">hareketliliğini artırmayı amaçlar. Dünyanın farklı bölgelerinden gelen uluslararası öğrencilere eğitim ve öğretim imkânı sunar. Değişim programları ve ikili anlaşmalar çerçevesinde gelen araştırmacıları uluslararası değişim programlarınca ve ülkemizde sağlanan burs ve kaynaklar vasıtasıyla destekler. Öğretim üyelerine uluslararası değişim programları sayesinde yabancı ülkelerde ders verme, yabancı ülke üniversitelerinden gelen öğretim üyelerine Üniversitemizde ders verme imkânı sağlar. Uluslararası iş birliğini destekler ve uluslararası araştırma projelerini teşvik eder. </w:t>
      </w:r>
    </w:p>
    <w:p w14:paraId="5DB724D4" w14:textId="77777777" w:rsidR="00BD6AA8" w:rsidRDefault="00FC77BC" w:rsidP="00FC77BC">
      <w:pPr>
        <w:pStyle w:val="ListeParagraf"/>
        <w:spacing w:line="293" w:lineRule="exact"/>
        <w:ind w:left="0" w:firstLine="720"/>
        <w:jc w:val="both"/>
        <w:rPr>
          <w:sz w:val="24"/>
        </w:rPr>
      </w:pPr>
      <w:r w:rsidRPr="00FC77BC">
        <w:rPr>
          <w:sz w:val="24"/>
        </w:rPr>
        <w:t>Çevre Politikası</w:t>
      </w:r>
      <w:r w:rsidR="00BD6AA8">
        <w:rPr>
          <w:sz w:val="24"/>
        </w:rPr>
        <w:t>:</w:t>
      </w:r>
      <w:r w:rsidRPr="00FC77BC">
        <w:rPr>
          <w:sz w:val="24"/>
        </w:rPr>
        <w:t xml:space="preserve"> </w:t>
      </w:r>
    </w:p>
    <w:p w14:paraId="6736FC5A" w14:textId="12F5047D" w:rsidR="001173E6" w:rsidRDefault="00FC77BC" w:rsidP="00FC77BC">
      <w:pPr>
        <w:pStyle w:val="ListeParagraf"/>
        <w:spacing w:line="293" w:lineRule="exact"/>
        <w:ind w:left="0" w:firstLine="720"/>
        <w:jc w:val="both"/>
        <w:rPr>
          <w:sz w:val="24"/>
        </w:rPr>
      </w:pPr>
      <w:r w:rsidRPr="00FC77BC">
        <w:rPr>
          <w:sz w:val="24"/>
        </w:rPr>
        <w:t>Sınır coğrafyasının ekolojik kırılganlığını gözeten saha odaklı bilimsel ve uygulamalı çevre yönetimini benimser.  Göç, kentleşme ve çevre etkileşimine duyarlı toplumsal katılımı teşvik eder ve sürdürülebilir şehirleşme temelli bilgi üretir. Güneş enerjisi tabanlı yeşil kampüs ve sıfır atık vizyonu</w:t>
      </w:r>
      <w:r w:rsidR="00325435">
        <w:rPr>
          <w:sz w:val="24"/>
        </w:rPr>
        <w:t xml:space="preserve"> </w:t>
      </w:r>
      <w:r w:rsidRPr="00FC77BC">
        <w:rPr>
          <w:sz w:val="24"/>
        </w:rPr>
        <w:t>ile hareket eder. Yerel kültürel miras ve ekolojik yaşam bilgilerini çağdaş bilimsel eğitim metotları ile geleceğe aktarır. Bölgesel tarımın geliştirilmesi ve biyoçeşitliliğin korunmasına yönelik akademik ve toplumsal iş birliği ile</w:t>
      </w:r>
      <w:r w:rsidR="00C601EC">
        <w:rPr>
          <w:sz w:val="24"/>
        </w:rPr>
        <w:t xml:space="preserve"> </w:t>
      </w:r>
      <w:r w:rsidRPr="00FC77BC">
        <w:rPr>
          <w:sz w:val="24"/>
        </w:rPr>
        <w:t>hareket eder.</w:t>
      </w:r>
    </w:p>
    <w:p w14:paraId="7255F553" w14:textId="6A5E51D8" w:rsidR="00B72CE2" w:rsidRPr="00B72CE2" w:rsidRDefault="00B72CE2" w:rsidP="00B72CE2">
      <w:pPr>
        <w:pStyle w:val="ListeParagraf"/>
        <w:spacing w:line="293" w:lineRule="exact"/>
        <w:ind w:left="0" w:firstLine="709"/>
        <w:jc w:val="both"/>
        <w:rPr>
          <w:sz w:val="24"/>
        </w:rPr>
      </w:pPr>
      <w:r w:rsidRPr="00B72CE2">
        <w:rPr>
          <w:sz w:val="24"/>
        </w:rPr>
        <w:t>Bu politikaların uygulanması ve izlenmesi süreçlerinde; Üniversite Senatosu kararları doğrultusunda hazırlanan stratejik plan değerlendirme tabloları ve performans göstergeleri esas alınmaktadır. Fakültemiz, üniversitenin genel gelecek vizyonunu birim düzeyinde somutlaştırmak için PUKÖ döngülerini her akademik yıl sonunda titizlikle işletmektedir.</w:t>
      </w:r>
    </w:p>
    <w:p w14:paraId="03C26708" w14:textId="0220D479" w:rsidR="00C601EC" w:rsidRDefault="00B72CE2" w:rsidP="00B72CE2">
      <w:pPr>
        <w:pStyle w:val="ListeParagraf"/>
        <w:spacing w:line="293" w:lineRule="exact"/>
        <w:ind w:left="0" w:firstLine="709"/>
        <w:jc w:val="both"/>
        <w:rPr>
          <w:sz w:val="24"/>
        </w:rPr>
      </w:pPr>
      <w:r w:rsidRPr="00B72CE2">
        <w:rPr>
          <w:sz w:val="24"/>
        </w:rPr>
        <w:t xml:space="preserve">Olgunluk Düzeyi: </w:t>
      </w:r>
      <w:r w:rsidR="00325435" w:rsidRPr="00325435">
        <w:rPr>
          <w:sz w:val="24"/>
        </w:rPr>
        <w:t>Birimin genelinde misyon, vizyon ve politikalarla uyumlu uygulamalar bulunmaktadır.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CEDDE23" w14:textId="77777777">
        <w:trPr>
          <w:trHeight w:val="459"/>
        </w:trPr>
        <w:tc>
          <w:tcPr>
            <w:tcW w:w="1204" w:type="dxa"/>
          </w:tcPr>
          <w:p w14:paraId="19C1A049"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342EC605"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16F7BD2"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585AE99" w14:textId="77777777">
        <w:trPr>
          <w:trHeight w:val="459"/>
        </w:trPr>
        <w:tc>
          <w:tcPr>
            <w:tcW w:w="1204" w:type="dxa"/>
          </w:tcPr>
          <w:p w14:paraId="3C6FBD0F" w14:textId="77777777" w:rsidR="001173E6" w:rsidRDefault="00AE3266">
            <w:pPr>
              <w:pStyle w:val="TableParagraph"/>
              <w:spacing w:before="92"/>
              <w:ind w:left="10"/>
              <w:jc w:val="center"/>
              <w:rPr>
                <w:b/>
                <w:sz w:val="24"/>
              </w:rPr>
            </w:pPr>
            <w:r>
              <w:rPr>
                <w:b/>
                <w:spacing w:val="-10"/>
                <w:sz w:val="24"/>
              </w:rPr>
              <w:t>1</w:t>
            </w:r>
          </w:p>
        </w:tc>
        <w:tc>
          <w:tcPr>
            <w:tcW w:w="4937" w:type="dxa"/>
          </w:tcPr>
          <w:p w14:paraId="25B4AD59" w14:textId="77777777" w:rsidR="001173E6" w:rsidRDefault="00AE3266" w:rsidP="00451291">
            <w:pPr>
              <w:pStyle w:val="TableParagraph"/>
              <w:spacing w:line="230" w:lineRule="atLeast"/>
              <w:ind w:left="108" w:right="250"/>
              <w:jc w:val="both"/>
              <w:rPr>
                <w:sz w:val="20"/>
              </w:rPr>
            </w:pPr>
            <w:r>
              <w:rPr>
                <w:sz w:val="20"/>
              </w:rPr>
              <w:t>Birimde</w:t>
            </w:r>
            <w:r>
              <w:rPr>
                <w:spacing w:val="-8"/>
                <w:sz w:val="20"/>
              </w:rPr>
              <w:t xml:space="preserve"> </w:t>
            </w:r>
            <w:r>
              <w:rPr>
                <w:sz w:val="20"/>
              </w:rPr>
              <w:t>tanımlanmış</w:t>
            </w:r>
            <w:r>
              <w:rPr>
                <w:spacing w:val="-9"/>
                <w:sz w:val="20"/>
              </w:rPr>
              <w:t xml:space="preserve"> </w:t>
            </w:r>
            <w:r>
              <w:rPr>
                <w:sz w:val="20"/>
              </w:rPr>
              <w:t>misyon,</w:t>
            </w:r>
            <w:r>
              <w:rPr>
                <w:spacing w:val="-8"/>
                <w:sz w:val="20"/>
              </w:rPr>
              <w:t xml:space="preserve"> </w:t>
            </w:r>
            <w:r>
              <w:rPr>
                <w:sz w:val="20"/>
              </w:rPr>
              <w:t>vizyon</w:t>
            </w:r>
            <w:r>
              <w:rPr>
                <w:spacing w:val="-8"/>
                <w:sz w:val="20"/>
              </w:rPr>
              <w:t xml:space="preserve"> </w:t>
            </w:r>
            <w:r>
              <w:rPr>
                <w:sz w:val="20"/>
              </w:rPr>
              <w:t>ve</w:t>
            </w:r>
            <w:r>
              <w:rPr>
                <w:spacing w:val="-9"/>
                <w:sz w:val="20"/>
              </w:rPr>
              <w:t xml:space="preserve"> </w:t>
            </w:r>
            <w:r>
              <w:rPr>
                <w:sz w:val="20"/>
              </w:rPr>
              <w:t xml:space="preserve">politikalar </w:t>
            </w:r>
            <w:r>
              <w:rPr>
                <w:spacing w:val="-2"/>
                <w:sz w:val="20"/>
              </w:rPr>
              <w:t>bulunmamaktadır.</w:t>
            </w:r>
          </w:p>
        </w:tc>
        <w:tc>
          <w:tcPr>
            <w:tcW w:w="3071" w:type="dxa"/>
          </w:tcPr>
          <w:p w14:paraId="1F6AF6AB" w14:textId="77777777" w:rsidR="001173E6" w:rsidRDefault="001173E6">
            <w:pPr>
              <w:pStyle w:val="TableParagraph"/>
            </w:pPr>
          </w:p>
        </w:tc>
      </w:tr>
      <w:tr w:rsidR="001173E6" w14:paraId="1B6D34DA" w14:textId="77777777">
        <w:trPr>
          <w:trHeight w:val="459"/>
        </w:trPr>
        <w:tc>
          <w:tcPr>
            <w:tcW w:w="1204" w:type="dxa"/>
          </w:tcPr>
          <w:p w14:paraId="5488116D" w14:textId="77777777" w:rsidR="001173E6" w:rsidRDefault="00AE3266">
            <w:pPr>
              <w:pStyle w:val="TableParagraph"/>
              <w:spacing w:before="92"/>
              <w:ind w:left="10"/>
              <w:jc w:val="center"/>
              <w:rPr>
                <w:b/>
                <w:sz w:val="24"/>
              </w:rPr>
            </w:pPr>
            <w:r>
              <w:rPr>
                <w:b/>
                <w:spacing w:val="-10"/>
                <w:sz w:val="24"/>
              </w:rPr>
              <w:t>2</w:t>
            </w:r>
          </w:p>
        </w:tc>
        <w:tc>
          <w:tcPr>
            <w:tcW w:w="4937" w:type="dxa"/>
          </w:tcPr>
          <w:p w14:paraId="03116761" w14:textId="77777777" w:rsidR="001173E6" w:rsidRDefault="00AE3266" w:rsidP="00451291">
            <w:pPr>
              <w:pStyle w:val="TableParagraph"/>
              <w:spacing w:line="230" w:lineRule="atLeast"/>
              <w:ind w:left="108" w:right="250"/>
              <w:jc w:val="both"/>
              <w:rPr>
                <w:sz w:val="20"/>
              </w:rPr>
            </w:pPr>
            <w:r>
              <w:rPr>
                <w:sz w:val="20"/>
              </w:rPr>
              <w:t>Birimin</w:t>
            </w:r>
            <w:r>
              <w:rPr>
                <w:spacing w:val="-6"/>
                <w:sz w:val="20"/>
              </w:rPr>
              <w:t xml:space="preserve"> </w:t>
            </w:r>
            <w:r>
              <w:rPr>
                <w:sz w:val="20"/>
              </w:rPr>
              <w:t>tanımlanmış</w:t>
            </w:r>
            <w:r>
              <w:rPr>
                <w:spacing w:val="-7"/>
                <w:sz w:val="20"/>
              </w:rPr>
              <w:t xml:space="preserve"> </w:t>
            </w:r>
            <w:r>
              <w:rPr>
                <w:sz w:val="20"/>
              </w:rPr>
              <w:t>ve</w:t>
            </w:r>
            <w:r>
              <w:rPr>
                <w:spacing w:val="-6"/>
                <w:sz w:val="20"/>
              </w:rPr>
              <w:t xml:space="preserve"> </w:t>
            </w:r>
            <w:r>
              <w:rPr>
                <w:sz w:val="20"/>
              </w:rPr>
              <w:t>birime</w:t>
            </w:r>
            <w:r>
              <w:rPr>
                <w:spacing w:val="-6"/>
                <w:sz w:val="20"/>
              </w:rPr>
              <w:t xml:space="preserve"> </w:t>
            </w:r>
            <w:r>
              <w:rPr>
                <w:sz w:val="20"/>
              </w:rPr>
              <w:t>özgü</w:t>
            </w:r>
            <w:r>
              <w:rPr>
                <w:spacing w:val="-6"/>
                <w:sz w:val="20"/>
              </w:rPr>
              <w:t xml:space="preserve"> </w:t>
            </w:r>
            <w:r>
              <w:rPr>
                <w:sz w:val="20"/>
              </w:rPr>
              <w:t>misyon,</w:t>
            </w:r>
            <w:r>
              <w:rPr>
                <w:spacing w:val="-6"/>
                <w:sz w:val="20"/>
              </w:rPr>
              <w:t xml:space="preserve"> </w:t>
            </w:r>
            <w:r>
              <w:rPr>
                <w:sz w:val="20"/>
              </w:rPr>
              <w:t>vizyon</w:t>
            </w:r>
            <w:r>
              <w:rPr>
                <w:spacing w:val="-6"/>
                <w:sz w:val="20"/>
              </w:rPr>
              <w:t xml:space="preserve"> </w:t>
            </w:r>
            <w:r>
              <w:rPr>
                <w:sz w:val="20"/>
              </w:rPr>
              <w:t>ve politikaları bulunmaktadır.</w:t>
            </w:r>
          </w:p>
        </w:tc>
        <w:tc>
          <w:tcPr>
            <w:tcW w:w="3071" w:type="dxa"/>
          </w:tcPr>
          <w:p w14:paraId="4DB7B37A" w14:textId="77777777" w:rsidR="001173E6" w:rsidRDefault="001173E6">
            <w:pPr>
              <w:pStyle w:val="TableParagraph"/>
            </w:pPr>
          </w:p>
        </w:tc>
      </w:tr>
      <w:tr w:rsidR="001173E6" w14:paraId="0029D3FD" w14:textId="77777777">
        <w:trPr>
          <w:trHeight w:val="459"/>
        </w:trPr>
        <w:tc>
          <w:tcPr>
            <w:tcW w:w="1204" w:type="dxa"/>
          </w:tcPr>
          <w:p w14:paraId="47915E65" w14:textId="77777777" w:rsidR="001173E6" w:rsidRDefault="00AE3266">
            <w:pPr>
              <w:pStyle w:val="TableParagraph"/>
              <w:spacing w:before="92"/>
              <w:ind w:left="10"/>
              <w:jc w:val="center"/>
              <w:rPr>
                <w:b/>
                <w:sz w:val="24"/>
              </w:rPr>
            </w:pPr>
            <w:r>
              <w:rPr>
                <w:b/>
                <w:spacing w:val="-10"/>
                <w:sz w:val="24"/>
              </w:rPr>
              <w:t>3</w:t>
            </w:r>
          </w:p>
        </w:tc>
        <w:tc>
          <w:tcPr>
            <w:tcW w:w="4937" w:type="dxa"/>
          </w:tcPr>
          <w:p w14:paraId="2EDF224F" w14:textId="77777777" w:rsidR="001173E6" w:rsidRDefault="00AE3266" w:rsidP="00451291">
            <w:pPr>
              <w:pStyle w:val="TableParagraph"/>
              <w:spacing w:line="230" w:lineRule="atLeast"/>
              <w:ind w:left="108" w:right="250"/>
              <w:jc w:val="both"/>
              <w:rPr>
                <w:sz w:val="20"/>
              </w:rPr>
            </w:pPr>
            <w:r>
              <w:rPr>
                <w:sz w:val="20"/>
              </w:rPr>
              <w:t>Birimin</w:t>
            </w:r>
            <w:r>
              <w:rPr>
                <w:spacing w:val="-7"/>
                <w:sz w:val="20"/>
              </w:rPr>
              <w:t xml:space="preserve"> </w:t>
            </w:r>
            <w:r>
              <w:rPr>
                <w:sz w:val="20"/>
              </w:rPr>
              <w:t>genelinde</w:t>
            </w:r>
            <w:r>
              <w:rPr>
                <w:spacing w:val="-7"/>
                <w:sz w:val="20"/>
              </w:rPr>
              <w:t xml:space="preserve"> </w:t>
            </w:r>
            <w:r>
              <w:rPr>
                <w:sz w:val="20"/>
              </w:rPr>
              <w:t>misyon,</w:t>
            </w:r>
            <w:r>
              <w:rPr>
                <w:spacing w:val="-7"/>
                <w:sz w:val="20"/>
              </w:rPr>
              <w:t xml:space="preserve"> </w:t>
            </w:r>
            <w:r>
              <w:rPr>
                <w:sz w:val="20"/>
              </w:rPr>
              <w:t>vizyon</w:t>
            </w:r>
            <w:r>
              <w:rPr>
                <w:spacing w:val="-7"/>
                <w:sz w:val="20"/>
              </w:rPr>
              <w:t xml:space="preserve"> </w:t>
            </w:r>
            <w:r>
              <w:rPr>
                <w:sz w:val="20"/>
              </w:rPr>
              <w:t>ve</w:t>
            </w:r>
            <w:r>
              <w:rPr>
                <w:spacing w:val="-7"/>
                <w:sz w:val="20"/>
              </w:rPr>
              <w:t xml:space="preserve"> </w:t>
            </w:r>
            <w:r>
              <w:rPr>
                <w:sz w:val="20"/>
              </w:rPr>
              <w:t>politikalarla</w:t>
            </w:r>
            <w:r>
              <w:rPr>
                <w:spacing w:val="-7"/>
                <w:sz w:val="20"/>
              </w:rPr>
              <w:t xml:space="preserve"> </w:t>
            </w:r>
            <w:r>
              <w:rPr>
                <w:sz w:val="20"/>
              </w:rPr>
              <w:t>uyumlu uygulamalar bulunmaktadır.</w:t>
            </w:r>
          </w:p>
        </w:tc>
        <w:tc>
          <w:tcPr>
            <w:tcW w:w="3071" w:type="dxa"/>
          </w:tcPr>
          <w:p w14:paraId="4133ED77" w14:textId="1A50BBE4" w:rsidR="001173E6" w:rsidRDefault="00325435" w:rsidP="00325435">
            <w:pPr>
              <w:pStyle w:val="TableParagraph"/>
              <w:jc w:val="center"/>
            </w:pPr>
            <w:r>
              <w:t>X</w:t>
            </w:r>
          </w:p>
        </w:tc>
      </w:tr>
      <w:tr w:rsidR="001173E6" w14:paraId="6D3D8E4E" w14:textId="77777777">
        <w:trPr>
          <w:trHeight w:val="689"/>
        </w:trPr>
        <w:tc>
          <w:tcPr>
            <w:tcW w:w="1204" w:type="dxa"/>
          </w:tcPr>
          <w:p w14:paraId="5FB637A5" w14:textId="77777777" w:rsidR="001173E6" w:rsidRDefault="00AE3266">
            <w:pPr>
              <w:pStyle w:val="TableParagraph"/>
              <w:spacing w:before="207"/>
              <w:ind w:left="10"/>
              <w:jc w:val="center"/>
              <w:rPr>
                <w:b/>
                <w:sz w:val="24"/>
              </w:rPr>
            </w:pPr>
            <w:r>
              <w:rPr>
                <w:b/>
                <w:spacing w:val="-10"/>
                <w:sz w:val="24"/>
              </w:rPr>
              <w:t>4</w:t>
            </w:r>
          </w:p>
        </w:tc>
        <w:tc>
          <w:tcPr>
            <w:tcW w:w="4937" w:type="dxa"/>
          </w:tcPr>
          <w:p w14:paraId="6C81B19F" w14:textId="77777777" w:rsidR="001173E6" w:rsidRDefault="00AE3266" w:rsidP="00451291">
            <w:pPr>
              <w:pStyle w:val="TableParagraph"/>
              <w:spacing w:line="230" w:lineRule="atLeast"/>
              <w:ind w:left="108" w:right="250"/>
              <w:jc w:val="both"/>
              <w:rPr>
                <w:sz w:val="20"/>
              </w:rPr>
            </w:pPr>
            <w:r>
              <w:rPr>
                <w:sz w:val="20"/>
              </w:rPr>
              <w:t>Misyon, vizyon ve politikalar doğrultusunda gerçekleştirilen</w:t>
            </w:r>
            <w:r>
              <w:rPr>
                <w:spacing w:val="-10"/>
                <w:sz w:val="20"/>
              </w:rPr>
              <w:t xml:space="preserve"> </w:t>
            </w:r>
            <w:r>
              <w:rPr>
                <w:sz w:val="20"/>
              </w:rPr>
              <w:t>uygulamalar</w:t>
            </w:r>
            <w:r>
              <w:rPr>
                <w:spacing w:val="-10"/>
                <w:sz w:val="20"/>
              </w:rPr>
              <w:t xml:space="preserve"> </w:t>
            </w:r>
            <w:r>
              <w:rPr>
                <w:sz w:val="20"/>
              </w:rPr>
              <w:t>izlenmekte</w:t>
            </w:r>
            <w:r>
              <w:rPr>
                <w:spacing w:val="-10"/>
                <w:sz w:val="20"/>
              </w:rPr>
              <w:t xml:space="preserve"> </w:t>
            </w:r>
            <w:r>
              <w:rPr>
                <w:sz w:val="20"/>
              </w:rPr>
              <w:t>ve</w:t>
            </w:r>
            <w:r>
              <w:rPr>
                <w:spacing w:val="-10"/>
                <w:sz w:val="20"/>
              </w:rPr>
              <w:t xml:space="preserve"> </w:t>
            </w:r>
            <w:r>
              <w:rPr>
                <w:sz w:val="20"/>
              </w:rPr>
              <w:t>paydaşlarla birlikte değerlendirilerek önlemler alınmaktadır.</w:t>
            </w:r>
          </w:p>
        </w:tc>
        <w:tc>
          <w:tcPr>
            <w:tcW w:w="3071" w:type="dxa"/>
          </w:tcPr>
          <w:p w14:paraId="46881294" w14:textId="77777777" w:rsidR="001173E6" w:rsidRDefault="001173E6">
            <w:pPr>
              <w:pStyle w:val="TableParagraph"/>
            </w:pPr>
          </w:p>
        </w:tc>
      </w:tr>
      <w:tr w:rsidR="001173E6" w14:paraId="56F83AA8" w14:textId="77777777">
        <w:trPr>
          <w:trHeight w:val="459"/>
        </w:trPr>
        <w:tc>
          <w:tcPr>
            <w:tcW w:w="1204" w:type="dxa"/>
          </w:tcPr>
          <w:p w14:paraId="6D893EAB" w14:textId="77777777" w:rsidR="001173E6" w:rsidRDefault="00AE3266">
            <w:pPr>
              <w:pStyle w:val="TableParagraph"/>
              <w:spacing w:before="91"/>
              <w:ind w:left="10"/>
              <w:jc w:val="center"/>
              <w:rPr>
                <w:b/>
                <w:sz w:val="24"/>
              </w:rPr>
            </w:pPr>
            <w:r>
              <w:rPr>
                <w:b/>
                <w:spacing w:val="-10"/>
                <w:sz w:val="24"/>
              </w:rPr>
              <w:t>5</w:t>
            </w:r>
          </w:p>
        </w:tc>
        <w:tc>
          <w:tcPr>
            <w:tcW w:w="4937" w:type="dxa"/>
          </w:tcPr>
          <w:p w14:paraId="45361B89" w14:textId="77777777" w:rsidR="001173E6" w:rsidRDefault="00AE3266" w:rsidP="00451291">
            <w:pPr>
              <w:pStyle w:val="TableParagraph"/>
              <w:spacing w:line="230" w:lineRule="exac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47CB2286" w14:textId="77777777" w:rsidR="001173E6" w:rsidRDefault="001173E6">
            <w:pPr>
              <w:pStyle w:val="TableParagraph"/>
            </w:pPr>
          </w:p>
        </w:tc>
      </w:tr>
    </w:tbl>
    <w:p w14:paraId="0BEF1FEB" w14:textId="77777777" w:rsidR="001173E6" w:rsidRDefault="00AE3266">
      <w:pPr>
        <w:pStyle w:val="Balk3"/>
        <w:spacing w:before="140"/>
      </w:pPr>
      <w:r>
        <w:t>Örnek</w:t>
      </w:r>
      <w:r>
        <w:rPr>
          <w:spacing w:val="-5"/>
        </w:rPr>
        <w:t xml:space="preserve"> </w:t>
      </w:r>
      <w:r>
        <w:rPr>
          <w:spacing w:val="-2"/>
        </w:rPr>
        <w:t>Kanıtlar:</w:t>
      </w:r>
    </w:p>
    <w:p w14:paraId="6FA82886" w14:textId="4FCF8196" w:rsidR="001173E6" w:rsidRDefault="00740137">
      <w:pPr>
        <w:pStyle w:val="ListeParagraf"/>
        <w:numPr>
          <w:ilvl w:val="3"/>
          <w:numId w:val="1"/>
        </w:numPr>
        <w:tabs>
          <w:tab w:val="left" w:pos="856"/>
        </w:tabs>
        <w:spacing w:before="120" w:line="294" w:lineRule="exact"/>
        <w:rPr>
          <w:sz w:val="24"/>
        </w:rPr>
      </w:pPr>
      <w:hyperlink r:id="rId45" w:history="1">
        <w:r w:rsidR="00C51652" w:rsidRPr="00C51652">
          <w:rPr>
            <w:rStyle w:val="Kpr"/>
            <w:sz w:val="24"/>
          </w:rPr>
          <w:t>Misyon</w:t>
        </w:r>
        <w:r w:rsidR="00C51652" w:rsidRPr="00C51652">
          <w:rPr>
            <w:rStyle w:val="Kpr"/>
            <w:spacing w:val="-1"/>
            <w:sz w:val="24"/>
          </w:rPr>
          <w:t xml:space="preserve"> </w:t>
        </w:r>
        <w:r w:rsidR="00C51652" w:rsidRPr="00C51652">
          <w:rPr>
            <w:rStyle w:val="Kpr"/>
            <w:sz w:val="24"/>
          </w:rPr>
          <w:t>v</w:t>
        </w:r>
        <w:r w:rsidR="00C51652" w:rsidRPr="00C51652">
          <w:rPr>
            <w:rStyle w:val="Kpr"/>
            <w:sz w:val="24"/>
          </w:rPr>
          <w:t>e</w:t>
        </w:r>
        <w:r w:rsidR="00C51652" w:rsidRPr="00C51652">
          <w:rPr>
            <w:rStyle w:val="Kpr"/>
            <w:spacing w:val="-1"/>
            <w:sz w:val="24"/>
          </w:rPr>
          <w:t xml:space="preserve"> </w:t>
        </w:r>
        <w:r w:rsidR="00C51652" w:rsidRPr="00C51652">
          <w:rPr>
            <w:rStyle w:val="Kpr"/>
            <w:spacing w:val="-2"/>
            <w:sz w:val="24"/>
          </w:rPr>
          <w:t>vizyon</w:t>
        </w:r>
      </w:hyperlink>
    </w:p>
    <w:p w14:paraId="212798B0" w14:textId="4F957C55" w:rsidR="001173E6" w:rsidRDefault="00740137">
      <w:pPr>
        <w:pStyle w:val="ListeParagraf"/>
        <w:numPr>
          <w:ilvl w:val="3"/>
          <w:numId w:val="1"/>
        </w:numPr>
        <w:tabs>
          <w:tab w:val="left" w:pos="856"/>
        </w:tabs>
        <w:spacing w:line="293" w:lineRule="exact"/>
        <w:rPr>
          <w:sz w:val="24"/>
        </w:rPr>
      </w:pPr>
      <w:hyperlink r:id="rId46" w:history="1">
        <w:r w:rsidR="002E284A" w:rsidRPr="002E284A">
          <w:rPr>
            <w:rStyle w:val="Kpr"/>
            <w:sz w:val="24"/>
          </w:rPr>
          <w:t>Politika</w:t>
        </w:r>
        <w:r w:rsidR="002E284A" w:rsidRPr="002E284A">
          <w:rPr>
            <w:rStyle w:val="Kpr"/>
            <w:spacing w:val="-1"/>
            <w:sz w:val="24"/>
          </w:rPr>
          <w:t xml:space="preserve"> </w:t>
        </w:r>
        <w:r w:rsidR="002E284A" w:rsidRPr="002E284A">
          <w:rPr>
            <w:rStyle w:val="Kpr"/>
            <w:sz w:val="24"/>
          </w:rPr>
          <w:t>b</w:t>
        </w:r>
        <w:r w:rsidR="002E284A" w:rsidRPr="002E284A">
          <w:rPr>
            <w:rStyle w:val="Kpr"/>
            <w:sz w:val="24"/>
          </w:rPr>
          <w:t>e</w:t>
        </w:r>
        <w:r w:rsidR="002E284A" w:rsidRPr="002E284A">
          <w:rPr>
            <w:rStyle w:val="Kpr"/>
            <w:sz w:val="24"/>
          </w:rPr>
          <w:t>lgeleri</w:t>
        </w:r>
      </w:hyperlink>
    </w:p>
    <w:p w14:paraId="07196318" w14:textId="01C8C763" w:rsidR="001173E6" w:rsidRDefault="001173E6" w:rsidP="00325435">
      <w:pPr>
        <w:pStyle w:val="ListeParagraf"/>
        <w:tabs>
          <w:tab w:val="left" w:pos="856"/>
        </w:tabs>
        <w:spacing w:line="293" w:lineRule="exact"/>
        <w:ind w:left="856" w:firstLine="0"/>
        <w:rPr>
          <w:sz w:val="24"/>
        </w:rPr>
      </w:pPr>
    </w:p>
    <w:p w14:paraId="5A1F3EB5" w14:textId="77777777" w:rsidR="001173E6" w:rsidRDefault="00AE3266">
      <w:pPr>
        <w:pStyle w:val="Balk3"/>
        <w:numPr>
          <w:ilvl w:val="2"/>
          <w:numId w:val="1"/>
        </w:numPr>
        <w:tabs>
          <w:tab w:val="left" w:pos="794"/>
        </w:tabs>
        <w:spacing w:before="119"/>
        <w:ind w:left="794" w:hanging="653"/>
        <w:jc w:val="both"/>
      </w:pPr>
      <w:r>
        <w:t>Stratejik</w:t>
      </w:r>
      <w:r>
        <w:rPr>
          <w:spacing w:val="-4"/>
        </w:rPr>
        <w:t xml:space="preserve"> </w:t>
      </w:r>
      <w:r>
        <w:t>Amaç</w:t>
      </w:r>
      <w:r>
        <w:rPr>
          <w:spacing w:val="-3"/>
        </w:rPr>
        <w:t xml:space="preserve"> </w:t>
      </w:r>
      <w:r>
        <w:t>ve</w:t>
      </w:r>
      <w:r>
        <w:rPr>
          <w:spacing w:val="-2"/>
        </w:rPr>
        <w:t xml:space="preserve"> Hedefler</w:t>
      </w:r>
    </w:p>
    <w:p w14:paraId="050D495F" w14:textId="620D434A" w:rsidR="00A86BB9" w:rsidRDefault="00A86BB9" w:rsidP="00A86BB9">
      <w:pPr>
        <w:pStyle w:val="GvdeMetni"/>
        <w:spacing w:before="120"/>
        <w:ind w:left="141" w:right="1194" w:firstLine="709"/>
        <w:jc w:val="both"/>
      </w:pPr>
      <w:r>
        <w:t xml:space="preserve">Fakültemiz, PUKÖ (Planla-Uygula-Kontrol Et-Önlem Al) döngüsünü sistematik olarak işletmektedir </w:t>
      </w:r>
      <w:hyperlink r:id="rId47" w:history="1">
        <w:r w:rsidRPr="00BE3C09">
          <w:rPr>
            <w:rStyle w:val="Kpr"/>
          </w:rPr>
          <w:t>[O</w:t>
        </w:r>
        <w:r w:rsidRPr="00BE3C09">
          <w:rPr>
            <w:rStyle w:val="Kpr"/>
          </w:rPr>
          <w:t>D</w:t>
        </w:r>
        <w:r w:rsidRPr="00BE3C09">
          <w:rPr>
            <w:rStyle w:val="Kpr"/>
          </w:rPr>
          <w:t>4]</w:t>
        </w:r>
      </w:hyperlink>
      <w:r>
        <w:t>. Bu kapsamda;</w:t>
      </w:r>
    </w:p>
    <w:p w14:paraId="317B1791" w14:textId="1AA44F08" w:rsidR="00A86BB9" w:rsidRDefault="00A86BB9" w:rsidP="00A86BB9">
      <w:pPr>
        <w:pStyle w:val="GvdeMetni"/>
        <w:spacing w:before="120"/>
        <w:ind w:left="141" w:right="1194" w:firstLine="709"/>
        <w:jc w:val="both"/>
      </w:pPr>
      <w:r>
        <w:t>•</w:t>
      </w:r>
      <w:r>
        <w:tab/>
        <w:t xml:space="preserve">Planlama ve Uygulama: Stratejik planda yer alan </w:t>
      </w:r>
      <w:r w:rsidR="00356FA9">
        <w:t>hedeflerin</w:t>
      </w:r>
      <w:r>
        <w:t xml:space="preserve"> fakültemize isabet eden kısımları, bölüm bazlı çalışma programlarına dönüştürülmüştür.</w:t>
      </w:r>
    </w:p>
    <w:p w14:paraId="5A43D5BD" w14:textId="77777777" w:rsidR="00A86BB9" w:rsidRDefault="00A86BB9" w:rsidP="00A86BB9">
      <w:pPr>
        <w:pStyle w:val="GvdeMetni"/>
        <w:spacing w:before="120"/>
        <w:ind w:left="141" w:right="1194" w:firstLine="709"/>
        <w:jc w:val="both"/>
      </w:pPr>
      <w:r>
        <w:t>•</w:t>
      </w:r>
      <w:r>
        <w:tab/>
        <w:t>İzleme ve Kontrol: Stratejik plan hedeflerine ilişkin performans göstergeleri ve gerçekleşme düzeyleri, birimimiz tarafından periyodik olarak takip edilmekte ve Strateji Geliştirme Daire Başkanlığı ile koordine edilmektedir.</w:t>
      </w:r>
    </w:p>
    <w:p w14:paraId="776B991C" w14:textId="1280C531" w:rsidR="00A86BB9" w:rsidRDefault="00A86BB9" w:rsidP="00A86BB9">
      <w:pPr>
        <w:pStyle w:val="GvdeMetni"/>
        <w:spacing w:before="120"/>
        <w:ind w:left="141" w:right="1194" w:firstLine="709"/>
        <w:jc w:val="both"/>
      </w:pPr>
      <w:r>
        <w:t>•</w:t>
      </w:r>
      <w:r>
        <w:tab/>
        <w:t xml:space="preserve">İç Paydaş Katılımı: Stratejik planın etkinliğini artırmak ve uygulama aşamalarında şeffaflığı sağlamak adına akademik ve idari personelimiz ile düzenli olarak </w:t>
      </w:r>
      <w:r w:rsidRPr="00356FA9">
        <w:lastRenderedPageBreak/>
        <w:t>Birim Kalite ve Akreditasyon Toplantıları gerçekleştirilmektedir</w:t>
      </w:r>
      <w:r w:rsidR="00356FA9">
        <w:t>.</w:t>
      </w:r>
    </w:p>
    <w:p w14:paraId="57E04380" w14:textId="2326E5A7" w:rsidR="00A86BB9" w:rsidRDefault="00A86BB9" w:rsidP="00A86BB9">
      <w:pPr>
        <w:pStyle w:val="GvdeMetni"/>
        <w:spacing w:before="120"/>
        <w:ind w:left="141" w:right="1194" w:firstLine="709"/>
        <w:jc w:val="both"/>
      </w:pPr>
      <w:r>
        <w:t xml:space="preserve">Öğrencilerimiz ve personelimiz, kalite komisyonları ve toplantılar aracılığıyla planın uygulama ve önlem alma aşamalarına aktif olarak </w:t>
      </w:r>
      <w:r w:rsidR="00325435">
        <w:t>dâhil</w:t>
      </w:r>
      <w:r>
        <w:t xml:space="preserve"> edilmekte, bu sayede stratejik yönetim birim kültürünün bir parçası haline getirilmektedir.</w:t>
      </w:r>
    </w:p>
    <w:p w14:paraId="0C4C3EBC" w14:textId="6005C43A" w:rsidR="001173E6" w:rsidRDefault="00A86BB9" w:rsidP="00A86BB9">
      <w:pPr>
        <w:pStyle w:val="GvdeMetni"/>
        <w:spacing w:before="120"/>
        <w:ind w:left="141" w:right="1194" w:firstLine="709"/>
        <w:jc w:val="both"/>
      </w:pPr>
      <w:r>
        <w:t xml:space="preserve">Olgunluk Düzeyi: </w:t>
      </w:r>
      <w:r w:rsidR="006C0DDC" w:rsidRPr="006C0DDC">
        <w:t>Kurum uyguladığı stratejik planı izlemekte ve ilgili paydaşlarla birlikte değerlendirerek gelecek planlarına yansıtılmaktadır.</w:t>
      </w:r>
    </w:p>
    <w:p w14:paraId="640F6AAE" w14:textId="77777777" w:rsidR="001173E6" w:rsidRDefault="001173E6">
      <w:pPr>
        <w:pStyle w:val="GvdeMetni"/>
        <w:spacing w:before="42"/>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99CF512" w14:textId="77777777">
        <w:trPr>
          <w:trHeight w:val="459"/>
        </w:trPr>
        <w:tc>
          <w:tcPr>
            <w:tcW w:w="1204" w:type="dxa"/>
          </w:tcPr>
          <w:p w14:paraId="3E7C7622"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7CCBB23"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433FDD1"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33A941A1" w14:textId="77777777">
        <w:trPr>
          <w:trHeight w:val="413"/>
        </w:trPr>
        <w:tc>
          <w:tcPr>
            <w:tcW w:w="1204" w:type="dxa"/>
          </w:tcPr>
          <w:p w14:paraId="05728B95" w14:textId="77777777" w:rsidR="001173E6" w:rsidRDefault="00AE3266">
            <w:pPr>
              <w:pStyle w:val="TableParagraph"/>
              <w:spacing w:before="69"/>
              <w:ind w:left="10"/>
              <w:jc w:val="center"/>
              <w:rPr>
                <w:b/>
                <w:sz w:val="24"/>
              </w:rPr>
            </w:pPr>
            <w:r>
              <w:rPr>
                <w:b/>
                <w:spacing w:val="-10"/>
                <w:sz w:val="24"/>
              </w:rPr>
              <w:t>1</w:t>
            </w:r>
          </w:p>
        </w:tc>
        <w:tc>
          <w:tcPr>
            <w:tcW w:w="4937" w:type="dxa"/>
          </w:tcPr>
          <w:p w14:paraId="16619704" w14:textId="77777777" w:rsidR="001173E6" w:rsidRDefault="00AE3266" w:rsidP="00A86BB9">
            <w:pPr>
              <w:pStyle w:val="TableParagraph"/>
              <w:spacing w:before="92"/>
              <w:ind w:left="108"/>
              <w:jc w:val="both"/>
              <w:rPr>
                <w:sz w:val="20"/>
              </w:rPr>
            </w:pPr>
            <w:r>
              <w:rPr>
                <w:sz w:val="20"/>
              </w:rPr>
              <w:t>Birimin</w:t>
            </w:r>
            <w:r>
              <w:rPr>
                <w:spacing w:val="-1"/>
                <w:sz w:val="20"/>
              </w:rPr>
              <w:t xml:space="preserve"> </w:t>
            </w:r>
            <w:r>
              <w:rPr>
                <w:sz w:val="20"/>
              </w:rPr>
              <w:t>stratejik</w:t>
            </w:r>
            <w:r>
              <w:rPr>
                <w:spacing w:val="-1"/>
                <w:sz w:val="20"/>
              </w:rPr>
              <w:t xml:space="preserve"> </w:t>
            </w:r>
            <w:r>
              <w:rPr>
                <w:sz w:val="20"/>
              </w:rPr>
              <w:t>planı</w:t>
            </w:r>
            <w:r>
              <w:rPr>
                <w:spacing w:val="-1"/>
                <w:sz w:val="20"/>
              </w:rPr>
              <w:t xml:space="preserve"> </w:t>
            </w:r>
            <w:r>
              <w:rPr>
                <w:spacing w:val="-2"/>
                <w:sz w:val="20"/>
              </w:rPr>
              <w:t>bulunmamaktadır.</w:t>
            </w:r>
          </w:p>
        </w:tc>
        <w:tc>
          <w:tcPr>
            <w:tcW w:w="3071" w:type="dxa"/>
          </w:tcPr>
          <w:p w14:paraId="38EB3DA9" w14:textId="77777777" w:rsidR="001173E6" w:rsidRDefault="001173E6">
            <w:pPr>
              <w:pStyle w:val="TableParagraph"/>
            </w:pPr>
          </w:p>
        </w:tc>
      </w:tr>
      <w:tr w:rsidR="001173E6" w14:paraId="56043F06" w14:textId="77777777">
        <w:trPr>
          <w:trHeight w:val="413"/>
        </w:trPr>
        <w:tc>
          <w:tcPr>
            <w:tcW w:w="1204" w:type="dxa"/>
          </w:tcPr>
          <w:p w14:paraId="7F479108" w14:textId="77777777" w:rsidR="001173E6" w:rsidRDefault="00AE3266">
            <w:pPr>
              <w:pStyle w:val="TableParagraph"/>
              <w:spacing w:before="69"/>
              <w:ind w:left="10"/>
              <w:jc w:val="center"/>
              <w:rPr>
                <w:b/>
                <w:sz w:val="24"/>
              </w:rPr>
            </w:pPr>
            <w:r>
              <w:rPr>
                <w:b/>
                <w:spacing w:val="-10"/>
                <w:sz w:val="24"/>
              </w:rPr>
              <w:t>2</w:t>
            </w:r>
          </w:p>
        </w:tc>
        <w:tc>
          <w:tcPr>
            <w:tcW w:w="4937" w:type="dxa"/>
          </w:tcPr>
          <w:p w14:paraId="7793CE0C" w14:textId="77777777" w:rsidR="001173E6" w:rsidRDefault="00AE3266" w:rsidP="00A86BB9">
            <w:pPr>
              <w:pStyle w:val="TableParagraph"/>
              <w:spacing w:before="92"/>
              <w:ind w:left="108"/>
              <w:jc w:val="both"/>
              <w:rPr>
                <w:sz w:val="20"/>
              </w:rPr>
            </w:pPr>
            <w:r>
              <w:rPr>
                <w:sz w:val="20"/>
              </w:rPr>
              <w:t>Birimin</w:t>
            </w:r>
            <w:r>
              <w:rPr>
                <w:spacing w:val="-1"/>
                <w:sz w:val="20"/>
              </w:rPr>
              <w:t xml:space="preserve"> </w:t>
            </w:r>
            <w:r>
              <w:rPr>
                <w:sz w:val="20"/>
              </w:rPr>
              <w:t>ilan</w:t>
            </w:r>
            <w:r>
              <w:rPr>
                <w:spacing w:val="-1"/>
                <w:sz w:val="20"/>
              </w:rPr>
              <w:t xml:space="preserve"> </w:t>
            </w:r>
            <w:r>
              <w:rPr>
                <w:sz w:val="20"/>
              </w:rPr>
              <w:t>edilmiş</w:t>
            </w:r>
            <w:r>
              <w:rPr>
                <w:spacing w:val="-2"/>
                <w:sz w:val="20"/>
              </w:rPr>
              <w:t xml:space="preserve"> </w:t>
            </w:r>
            <w:r>
              <w:rPr>
                <w:sz w:val="20"/>
              </w:rPr>
              <w:t>bir</w:t>
            </w:r>
            <w:r>
              <w:rPr>
                <w:spacing w:val="-1"/>
                <w:sz w:val="20"/>
              </w:rPr>
              <w:t xml:space="preserve"> </w:t>
            </w:r>
            <w:r>
              <w:rPr>
                <w:sz w:val="20"/>
              </w:rPr>
              <w:t>stratejik</w:t>
            </w:r>
            <w:r>
              <w:rPr>
                <w:spacing w:val="-1"/>
                <w:sz w:val="20"/>
              </w:rPr>
              <w:t xml:space="preserve"> </w:t>
            </w:r>
            <w:r>
              <w:rPr>
                <w:sz w:val="20"/>
              </w:rPr>
              <w:t>planı</w:t>
            </w:r>
            <w:r>
              <w:rPr>
                <w:spacing w:val="-1"/>
                <w:sz w:val="20"/>
              </w:rPr>
              <w:t xml:space="preserve"> </w:t>
            </w:r>
            <w:r>
              <w:rPr>
                <w:spacing w:val="-2"/>
                <w:sz w:val="20"/>
              </w:rPr>
              <w:t>bulunmaktadır.</w:t>
            </w:r>
          </w:p>
        </w:tc>
        <w:tc>
          <w:tcPr>
            <w:tcW w:w="3071" w:type="dxa"/>
          </w:tcPr>
          <w:p w14:paraId="7C54A328" w14:textId="77777777" w:rsidR="001173E6" w:rsidRDefault="001173E6">
            <w:pPr>
              <w:pStyle w:val="TableParagraph"/>
            </w:pPr>
          </w:p>
        </w:tc>
      </w:tr>
      <w:tr w:rsidR="001173E6" w14:paraId="7A1D32E1" w14:textId="77777777">
        <w:trPr>
          <w:trHeight w:val="689"/>
        </w:trPr>
        <w:tc>
          <w:tcPr>
            <w:tcW w:w="1204" w:type="dxa"/>
          </w:tcPr>
          <w:p w14:paraId="7BF2AF01" w14:textId="77777777" w:rsidR="001173E6" w:rsidRDefault="00AE3266">
            <w:pPr>
              <w:pStyle w:val="TableParagraph"/>
              <w:spacing w:before="207"/>
              <w:ind w:left="10"/>
              <w:jc w:val="center"/>
              <w:rPr>
                <w:b/>
                <w:sz w:val="24"/>
              </w:rPr>
            </w:pPr>
            <w:r>
              <w:rPr>
                <w:b/>
                <w:spacing w:val="-10"/>
                <w:sz w:val="24"/>
              </w:rPr>
              <w:t>3</w:t>
            </w:r>
          </w:p>
        </w:tc>
        <w:tc>
          <w:tcPr>
            <w:tcW w:w="4937" w:type="dxa"/>
          </w:tcPr>
          <w:p w14:paraId="2830B3CC" w14:textId="77777777" w:rsidR="001173E6" w:rsidRDefault="00AE3266" w:rsidP="00A86BB9">
            <w:pPr>
              <w:pStyle w:val="TableParagraph"/>
              <w:spacing w:line="230" w:lineRule="atLeast"/>
              <w:ind w:left="108" w:right="213"/>
              <w:jc w:val="both"/>
              <w:rPr>
                <w:sz w:val="20"/>
              </w:rPr>
            </w:pPr>
            <w:r>
              <w:rPr>
                <w:sz w:val="20"/>
              </w:rPr>
              <w:t>Birimin</w:t>
            </w:r>
            <w:r>
              <w:rPr>
                <w:spacing w:val="-8"/>
                <w:sz w:val="20"/>
              </w:rPr>
              <w:t xml:space="preserve"> </w:t>
            </w:r>
            <w:r>
              <w:rPr>
                <w:sz w:val="20"/>
              </w:rPr>
              <w:t>bütünsel,</w:t>
            </w:r>
            <w:r>
              <w:rPr>
                <w:spacing w:val="-8"/>
                <w:sz w:val="20"/>
              </w:rPr>
              <w:t xml:space="preserve"> </w:t>
            </w:r>
            <w:r>
              <w:rPr>
                <w:sz w:val="20"/>
              </w:rPr>
              <w:t>tüm</w:t>
            </w:r>
            <w:r>
              <w:rPr>
                <w:spacing w:val="-8"/>
                <w:sz w:val="20"/>
              </w:rPr>
              <w:t xml:space="preserve"> </w:t>
            </w:r>
            <w:r>
              <w:rPr>
                <w:sz w:val="20"/>
              </w:rPr>
              <w:t>birimleri</w:t>
            </w:r>
            <w:r>
              <w:rPr>
                <w:spacing w:val="-8"/>
                <w:sz w:val="20"/>
              </w:rPr>
              <w:t xml:space="preserve"> </w:t>
            </w:r>
            <w:r>
              <w:rPr>
                <w:sz w:val="20"/>
              </w:rPr>
              <w:t>tarafından</w:t>
            </w:r>
            <w:r>
              <w:rPr>
                <w:spacing w:val="-8"/>
                <w:sz w:val="20"/>
              </w:rPr>
              <w:t xml:space="preserve"> </w:t>
            </w:r>
            <w:r>
              <w:rPr>
                <w:sz w:val="20"/>
              </w:rPr>
              <w:t>benimsenmiş ve paydaşlarınca bilinen stratejik planı ve bu planıyla uyumlu uygulamaları vardır.</w:t>
            </w:r>
          </w:p>
        </w:tc>
        <w:tc>
          <w:tcPr>
            <w:tcW w:w="3071" w:type="dxa"/>
          </w:tcPr>
          <w:p w14:paraId="6F6E6B74" w14:textId="77777777" w:rsidR="001173E6" w:rsidRDefault="001173E6">
            <w:pPr>
              <w:pStyle w:val="TableParagraph"/>
            </w:pPr>
          </w:p>
        </w:tc>
      </w:tr>
      <w:tr w:rsidR="001173E6" w14:paraId="241DBBA0" w14:textId="77777777">
        <w:trPr>
          <w:trHeight w:val="689"/>
        </w:trPr>
        <w:tc>
          <w:tcPr>
            <w:tcW w:w="1204" w:type="dxa"/>
          </w:tcPr>
          <w:p w14:paraId="4D35D7C0" w14:textId="77777777" w:rsidR="001173E6" w:rsidRDefault="00AE3266">
            <w:pPr>
              <w:pStyle w:val="TableParagraph"/>
              <w:spacing w:before="207"/>
              <w:ind w:left="10"/>
              <w:jc w:val="center"/>
              <w:rPr>
                <w:b/>
                <w:sz w:val="24"/>
              </w:rPr>
            </w:pPr>
            <w:r>
              <w:rPr>
                <w:b/>
                <w:spacing w:val="-10"/>
                <w:sz w:val="24"/>
              </w:rPr>
              <w:t>4</w:t>
            </w:r>
          </w:p>
        </w:tc>
        <w:tc>
          <w:tcPr>
            <w:tcW w:w="4937" w:type="dxa"/>
          </w:tcPr>
          <w:p w14:paraId="25A2BDE3" w14:textId="77777777" w:rsidR="001173E6" w:rsidRDefault="00AE3266" w:rsidP="00A86BB9">
            <w:pPr>
              <w:pStyle w:val="TableParagraph"/>
              <w:spacing w:line="230" w:lineRule="atLeast"/>
              <w:ind w:left="108" w:right="162"/>
              <w:jc w:val="both"/>
              <w:rPr>
                <w:sz w:val="20"/>
              </w:rPr>
            </w:pPr>
            <w:r>
              <w:rPr>
                <w:sz w:val="20"/>
              </w:rPr>
              <w:t>Birimin uyguladığı stratejik planı izlemekte ve ilgili paydaşlarla</w:t>
            </w:r>
            <w:r>
              <w:rPr>
                <w:spacing w:val="-9"/>
                <w:sz w:val="20"/>
              </w:rPr>
              <w:t xml:space="preserve"> </w:t>
            </w:r>
            <w:r>
              <w:rPr>
                <w:sz w:val="20"/>
              </w:rPr>
              <w:t>birlikte</w:t>
            </w:r>
            <w:r>
              <w:rPr>
                <w:spacing w:val="-10"/>
                <w:sz w:val="20"/>
              </w:rPr>
              <w:t xml:space="preserve"> </w:t>
            </w:r>
            <w:r>
              <w:rPr>
                <w:sz w:val="20"/>
              </w:rPr>
              <w:t>değerlendirerek</w:t>
            </w:r>
            <w:r>
              <w:rPr>
                <w:spacing w:val="-9"/>
                <w:sz w:val="20"/>
              </w:rPr>
              <w:t xml:space="preserve"> </w:t>
            </w:r>
            <w:r>
              <w:rPr>
                <w:sz w:val="20"/>
              </w:rPr>
              <w:t>gelecek</w:t>
            </w:r>
            <w:r>
              <w:rPr>
                <w:spacing w:val="-10"/>
                <w:sz w:val="20"/>
              </w:rPr>
              <w:t xml:space="preserve"> </w:t>
            </w:r>
            <w:r>
              <w:rPr>
                <w:sz w:val="20"/>
              </w:rPr>
              <w:t xml:space="preserve">planlarına </w:t>
            </w:r>
            <w:r>
              <w:rPr>
                <w:spacing w:val="-2"/>
                <w:sz w:val="20"/>
              </w:rPr>
              <w:t>yansıtılmaktadır.</w:t>
            </w:r>
          </w:p>
        </w:tc>
        <w:tc>
          <w:tcPr>
            <w:tcW w:w="3071" w:type="dxa"/>
          </w:tcPr>
          <w:p w14:paraId="6F5B7ED6" w14:textId="6B86A6C8" w:rsidR="001173E6" w:rsidRDefault="00356FA9" w:rsidP="00356FA9">
            <w:pPr>
              <w:pStyle w:val="TableParagraph"/>
              <w:jc w:val="center"/>
            </w:pPr>
            <w:r>
              <w:t>X</w:t>
            </w:r>
          </w:p>
        </w:tc>
      </w:tr>
    </w:tbl>
    <w:p w14:paraId="23B3A18C" w14:textId="77777777" w:rsidR="001173E6" w:rsidRDefault="001173E6">
      <w:pPr>
        <w:pStyle w:val="TableParagraph"/>
        <w:sectPr w:rsidR="001173E6">
          <w:footerReference w:type="default" r:id="rId48"/>
          <w:pgSz w:w="11910" w:h="16840"/>
          <w:pgMar w:top="1660" w:right="283" w:bottom="1584" w:left="1275" w:header="0" w:footer="976" w:gutter="0"/>
          <w:cols w:space="708"/>
        </w:sect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FB0A4C8" w14:textId="77777777">
        <w:trPr>
          <w:trHeight w:val="459"/>
        </w:trPr>
        <w:tc>
          <w:tcPr>
            <w:tcW w:w="1204" w:type="dxa"/>
          </w:tcPr>
          <w:p w14:paraId="3D494915" w14:textId="77777777" w:rsidR="001173E6" w:rsidRDefault="00AE3266">
            <w:pPr>
              <w:pStyle w:val="TableParagraph"/>
              <w:spacing w:before="92"/>
              <w:ind w:left="10"/>
              <w:jc w:val="center"/>
              <w:rPr>
                <w:b/>
                <w:sz w:val="24"/>
              </w:rPr>
            </w:pPr>
            <w:r>
              <w:rPr>
                <w:b/>
                <w:spacing w:val="-10"/>
                <w:sz w:val="24"/>
              </w:rPr>
              <w:lastRenderedPageBreak/>
              <w:t>5</w:t>
            </w:r>
          </w:p>
        </w:tc>
        <w:tc>
          <w:tcPr>
            <w:tcW w:w="4937" w:type="dxa"/>
          </w:tcPr>
          <w:p w14:paraId="3F858092" w14:textId="77777777" w:rsidR="001173E6" w:rsidRDefault="00AE3266" w:rsidP="00A86BB9">
            <w:pPr>
              <w:pStyle w:val="TableParagraph"/>
              <w:spacing w:line="230" w:lineRule="atLeast"/>
              <w:ind w:left="108" w:right="473"/>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7FA247FD" w14:textId="77777777" w:rsidR="001173E6" w:rsidRDefault="001173E6">
            <w:pPr>
              <w:pStyle w:val="TableParagraph"/>
            </w:pPr>
          </w:p>
        </w:tc>
      </w:tr>
    </w:tbl>
    <w:p w14:paraId="06AE477B" w14:textId="77777777" w:rsidR="001173E6" w:rsidRDefault="00AE3266">
      <w:pPr>
        <w:pStyle w:val="Balk3"/>
        <w:spacing w:before="140"/>
      </w:pPr>
      <w:r>
        <w:t>Örnek</w:t>
      </w:r>
      <w:r>
        <w:rPr>
          <w:spacing w:val="-5"/>
        </w:rPr>
        <w:t xml:space="preserve"> </w:t>
      </w:r>
      <w:r>
        <w:rPr>
          <w:spacing w:val="-2"/>
        </w:rPr>
        <w:t>Kanıtlar:</w:t>
      </w:r>
    </w:p>
    <w:p w14:paraId="12E244F2" w14:textId="77DE61F6" w:rsidR="00E9458C" w:rsidRDefault="00740137">
      <w:pPr>
        <w:pStyle w:val="ListeParagraf"/>
        <w:numPr>
          <w:ilvl w:val="3"/>
          <w:numId w:val="1"/>
        </w:numPr>
        <w:tabs>
          <w:tab w:val="left" w:pos="856"/>
        </w:tabs>
        <w:spacing w:before="120" w:line="294" w:lineRule="exact"/>
        <w:rPr>
          <w:sz w:val="24"/>
        </w:rPr>
      </w:pPr>
      <w:hyperlink r:id="rId49" w:history="1">
        <w:r w:rsidR="00E9458C" w:rsidRPr="00E9458C">
          <w:rPr>
            <w:rStyle w:val="Kpr"/>
            <w:sz w:val="24"/>
          </w:rPr>
          <w:t>PUKÖ Eylem Pla</w:t>
        </w:r>
        <w:r w:rsidR="00E9458C" w:rsidRPr="00E9458C">
          <w:rPr>
            <w:rStyle w:val="Kpr"/>
            <w:sz w:val="24"/>
          </w:rPr>
          <w:t>n</w:t>
        </w:r>
        <w:r w:rsidR="00E9458C" w:rsidRPr="00E9458C">
          <w:rPr>
            <w:rStyle w:val="Kpr"/>
            <w:sz w:val="24"/>
          </w:rPr>
          <w:t>ları</w:t>
        </w:r>
      </w:hyperlink>
    </w:p>
    <w:p w14:paraId="740DA90D" w14:textId="5EDA5CCA" w:rsidR="001173E6" w:rsidRPr="00356FA9" w:rsidRDefault="00356FA9" w:rsidP="0065363A">
      <w:pPr>
        <w:pStyle w:val="ListeParagraf"/>
        <w:numPr>
          <w:ilvl w:val="3"/>
          <w:numId w:val="1"/>
        </w:numPr>
        <w:tabs>
          <w:tab w:val="left" w:pos="856"/>
        </w:tabs>
        <w:spacing w:before="120" w:line="294" w:lineRule="exact"/>
        <w:rPr>
          <w:sz w:val="24"/>
        </w:rPr>
      </w:pPr>
      <w:hyperlink r:id="rId50" w:history="1">
        <w:r w:rsidRPr="00356FA9">
          <w:rPr>
            <w:rStyle w:val="Kpr"/>
            <w:sz w:val="24"/>
          </w:rPr>
          <w:t>Kalite&gt;Stratejik Amaç ve Hedefler Sekmesi</w:t>
        </w:r>
      </w:hyperlink>
    </w:p>
    <w:p w14:paraId="4B1B4EA2" w14:textId="77777777" w:rsidR="001173E6" w:rsidRDefault="00AE3266">
      <w:pPr>
        <w:pStyle w:val="Balk3"/>
        <w:numPr>
          <w:ilvl w:val="2"/>
          <w:numId w:val="1"/>
        </w:numPr>
        <w:tabs>
          <w:tab w:val="left" w:pos="794"/>
        </w:tabs>
        <w:spacing w:before="117"/>
        <w:ind w:left="794" w:hanging="653"/>
      </w:pPr>
      <w:r>
        <w:t>Performans</w:t>
      </w:r>
      <w:r>
        <w:rPr>
          <w:spacing w:val="-10"/>
        </w:rPr>
        <w:t xml:space="preserve"> </w:t>
      </w:r>
      <w:r>
        <w:rPr>
          <w:spacing w:val="-2"/>
        </w:rPr>
        <w:t>Yönetimi</w:t>
      </w:r>
    </w:p>
    <w:p w14:paraId="3B5101D4" w14:textId="01BCA58A" w:rsidR="00812178" w:rsidRDefault="00812178" w:rsidP="00812178">
      <w:pPr>
        <w:pStyle w:val="GvdeMetni"/>
        <w:spacing w:before="41"/>
        <w:ind w:left="0" w:firstLine="709"/>
        <w:jc w:val="both"/>
      </w:pPr>
      <w:r>
        <w:t>İnsan ve Toplum Bilimleri Fakültesi, üniversitemizin 2023-2027 Stratejik Planı’nda belirlenen 5 stratejik amaç ve 22 kurumsal hedefle entegre bir performans yönetim sistemi işletmektedir. Fakültemizdeki performans göstergeleri; stratejik plan hedefleri, kalite güvencesi standartları ve YÖKAK göstergeleri ile uyumlu olarak takip edilmektedir.</w:t>
      </w:r>
    </w:p>
    <w:p w14:paraId="39B20C48" w14:textId="4E84FD51" w:rsidR="00812178" w:rsidRDefault="00812178" w:rsidP="007B2665">
      <w:pPr>
        <w:pStyle w:val="GvdeMetni"/>
        <w:spacing w:before="41"/>
        <w:ind w:left="0" w:firstLine="0"/>
      </w:pPr>
      <w:r>
        <w:t>Fakültemizde</w:t>
      </w:r>
      <w:r>
        <w:tab/>
        <w:t>performansın</w:t>
      </w:r>
      <w:r>
        <w:tab/>
        <w:t>izlenmesi</w:t>
      </w:r>
      <w:r>
        <w:tab/>
        <w:t>ve</w:t>
      </w:r>
      <w:r>
        <w:tab/>
        <w:t>iyileştirilmesi</w:t>
      </w:r>
      <w:r>
        <w:tab/>
        <w:t>süreçlerinde</w:t>
      </w:r>
      <w:r>
        <w:tab/>
        <w:t>kurumsal</w:t>
      </w:r>
      <w:r>
        <w:tab/>
        <w:t>bir</w:t>
      </w:r>
      <w:r w:rsidR="00B23CAB">
        <w:t xml:space="preserve"> </w:t>
      </w:r>
      <w:r w:rsidR="007B2665">
        <w:t>y</w:t>
      </w:r>
      <w:r>
        <w:t>aklaşım benimsenmiştir:</w:t>
      </w:r>
    </w:p>
    <w:p w14:paraId="28E7A835" w14:textId="7290B4D5" w:rsidR="00812178" w:rsidRPr="006E1F00" w:rsidRDefault="00812178" w:rsidP="00B23CAB">
      <w:pPr>
        <w:pStyle w:val="GvdeMetni"/>
        <w:numPr>
          <w:ilvl w:val="0"/>
          <w:numId w:val="8"/>
        </w:numPr>
        <w:spacing w:before="41"/>
        <w:ind w:left="284" w:hanging="283"/>
        <w:jc w:val="both"/>
      </w:pPr>
      <w:r w:rsidRPr="006E1F00">
        <w:t>Bireysel ve Kurumsal Performans: Akademik ve idari personelimizin performansını nesnel kriterlerle ölçmek amacıyla "</w:t>
      </w:r>
      <w:r w:rsidR="006E1F00" w:rsidRPr="006E1F00">
        <w:t xml:space="preserve">Bölüm </w:t>
      </w:r>
      <w:r w:rsidRPr="006E1F00">
        <w:t xml:space="preserve">Öz Değerlendirme </w:t>
      </w:r>
      <w:r w:rsidR="006E1F00" w:rsidRPr="006E1F00">
        <w:t>Raporları</w:t>
      </w:r>
      <w:r w:rsidRPr="006E1F00">
        <w:t>" belirlenmiş ve form haline getirilmiştir. Bu formlar aracılığıyla akademik personelin bilimsel çıktıları ile idari personelin süreç yönetimindeki etkinliği düzenli olarak izlenmektedir.</w:t>
      </w:r>
    </w:p>
    <w:p w14:paraId="5A2CBC9D" w14:textId="77777777" w:rsidR="00812178" w:rsidRPr="006E1F00" w:rsidRDefault="00812178" w:rsidP="00B23CAB">
      <w:pPr>
        <w:pStyle w:val="GvdeMetni"/>
        <w:numPr>
          <w:ilvl w:val="0"/>
          <w:numId w:val="8"/>
        </w:numPr>
        <w:spacing w:before="41"/>
        <w:ind w:left="284" w:hanging="283"/>
        <w:jc w:val="both"/>
      </w:pPr>
      <w:r w:rsidRPr="006E1F00">
        <w:t>Şeffaflık ve Erişilebilirlik: Belirlenen performans yönetim prosedürleri ve öz değerlendirme formları, tüm paydaşların erişimine açık olacak şekilde fakülte web sayfamızda yayınlanmıştır.</w:t>
      </w:r>
    </w:p>
    <w:p w14:paraId="7742EB84" w14:textId="77777777" w:rsidR="00812178" w:rsidRPr="006E1F00" w:rsidRDefault="00812178" w:rsidP="00B23CAB">
      <w:pPr>
        <w:pStyle w:val="GvdeMetni"/>
        <w:numPr>
          <w:ilvl w:val="0"/>
          <w:numId w:val="8"/>
        </w:numPr>
        <w:spacing w:before="41"/>
        <w:ind w:left="284" w:hanging="283"/>
        <w:jc w:val="both"/>
      </w:pPr>
      <w:r w:rsidRPr="006E1F00">
        <w:t>İzleme ve İyileştirme: Performans verileri, Dekanlık yönetimi ve Birim Kalite Komisyonu tarafından periyodik olarak değerlendirilmektedir. Elde edilen veriler, üniversitemizin Strateji Geliştirme Daire Başkanlığı ve Kalite Koordinatörlüğü ile koordineli bir şekilde paylaşılarak, birim bazlı iyileştirme raporlarına dönüştürülmektedir.</w:t>
      </w:r>
    </w:p>
    <w:p w14:paraId="325EF622" w14:textId="73FFE94F" w:rsidR="00812178" w:rsidRDefault="00812178" w:rsidP="00812178">
      <w:pPr>
        <w:pStyle w:val="GvdeMetni"/>
        <w:spacing w:before="41"/>
        <w:ind w:left="0" w:firstLine="709"/>
        <w:jc w:val="both"/>
      </w:pPr>
      <w:r>
        <w:t>Bu mekanizma sayesinde, fakültemizin stratejik hedeflere ulaşma düzeyi sürekli kontrol edilmekte ve performans sonuçlarına göre gerekli önlemler alınarak PUKÖ döngüsü kapatılmaktadır.</w:t>
      </w:r>
    </w:p>
    <w:p w14:paraId="4B39AA6A" w14:textId="07ADC1C5" w:rsidR="00812178" w:rsidRDefault="00812178" w:rsidP="00812178">
      <w:pPr>
        <w:pStyle w:val="GvdeMetni"/>
        <w:spacing w:before="41"/>
        <w:ind w:left="0" w:firstLine="709"/>
        <w:jc w:val="both"/>
      </w:pPr>
      <w:r>
        <w:t>Olgunluk</w:t>
      </w:r>
      <w:r>
        <w:tab/>
        <w:t>Düzeyi:</w:t>
      </w:r>
      <w:r>
        <w:tab/>
      </w:r>
      <w:r w:rsidR="006E1F00" w:rsidRPr="006E1F00">
        <w:t>Birimin geneline yayılmış performans yönetimi uygulamaları bulunmaktadır.</w:t>
      </w:r>
    </w:p>
    <w:p w14:paraId="7DF5562B" w14:textId="77777777" w:rsidR="001173E6" w:rsidRDefault="001173E6">
      <w:pPr>
        <w:pStyle w:val="GvdeMetni"/>
        <w:spacing w:before="41"/>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BC46DF8" w14:textId="77777777">
        <w:trPr>
          <w:trHeight w:val="459"/>
        </w:trPr>
        <w:tc>
          <w:tcPr>
            <w:tcW w:w="1204" w:type="dxa"/>
          </w:tcPr>
          <w:p w14:paraId="47F7A6C2"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02C53320"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2471383"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548A993" w14:textId="77777777">
        <w:trPr>
          <w:trHeight w:val="413"/>
        </w:trPr>
        <w:tc>
          <w:tcPr>
            <w:tcW w:w="1204" w:type="dxa"/>
          </w:tcPr>
          <w:p w14:paraId="19BBAAB9" w14:textId="77777777" w:rsidR="001173E6" w:rsidRDefault="00AE3266">
            <w:pPr>
              <w:pStyle w:val="TableParagraph"/>
              <w:spacing w:before="69"/>
              <w:ind w:left="10"/>
              <w:jc w:val="center"/>
              <w:rPr>
                <w:b/>
                <w:sz w:val="24"/>
              </w:rPr>
            </w:pPr>
            <w:r>
              <w:rPr>
                <w:b/>
                <w:spacing w:val="-10"/>
                <w:sz w:val="24"/>
              </w:rPr>
              <w:lastRenderedPageBreak/>
              <w:t>1</w:t>
            </w:r>
          </w:p>
        </w:tc>
        <w:tc>
          <w:tcPr>
            <w:tcW w:w="4937" w:type="dxa"/>
          </w:tcPr>
          <w:p w14:paraId="4F9136B3" w14:textId="77777777" w:rsidR="001173E6" w:rsidRDefault="00AE3266" w:rsidP="00BA4E7C">
            <w:pPr>
              <w:pStyle w:val="TableParagraph"/>
              <w:spacing w:before="92"/>
              <w:ind w:left="108"/>
              <w:jc w:val="both"/>
              <w:rPr>
                <w:sz w:val="20"/>
              </w:rPr>
            </w:pPr>
            <w:r>
              <w:rPr>
                <w:sz w:val="20"/>
              </w:rPr>
              <w:t>Birimde</w:t>
            </w:r>
            <w:r>
              <w:rPr>
                <w:spacing w:val="-4"/>
                <w:sz w:val="20"/>
              </w:rPr>
              <w:t xml:space="preserve"> </w:t>
            </w:r>
            <w:r>
              <w:rPr>
                <w:sz w:val="20"/>
              </w:rPr>
              <w:t>performans</w:t>
            </w:r>
            <w:r>
              <w:rPr>
                <w:spacing w:val="-5"/>
                <w:sz w:val="20"/>
              </w:rPr>
              <w:t xml:space="preserve"> </w:t>
            </w:r>
            <w:r>
              <w:rPr>
                <w:sz w:val="20"/>
              </w:rPr>
              <w:t>yönetimi</w:t>
            </w:r>
            <w:r>
              <w:rPr>
                <w:spacing w:val="-3"/>
                <w:sz w:val="20"/>
              </w:rPr>
              <w:t xml:space="preserve"> </w:t>
            </w:r>
            <w:r>
              <w:rPr>
                <w:spacing w:val="-2"/>
                <w:sz w:val="20"/>
              </w:rPr>
              <w:t>bulunmamaktadır.</w:t>
            </w:r>
          </w:p>
        </w:tc>
        <w:tc>
          <w:tcPr>
            <w:tcW w:w="3071" w:type="dxa"/>
          </w:tcPr>
          <w:p w14:paraId="10EC5369" w14:textId="77777777" w:rsidR="001173E6" w:rsidRDefault="001173E6">
            <w:pPr>
              <w:pStyle w:val="TableParagraph"/>
            </w:pPr>
          </w:p>
        </w:tc>
      </w:tr>
      <w:tr w:rsidR="001173E6" w14:paraId="0D8617DE" w14:textId="77777777">
        <w:trPr>
          <w:trHeight w:val="459"/>
        </w:trPr>
        <w:tc>
          <w:tcPr>
            <w:tcW w:w="1204" w:type="dxa"/>
          </w:tcPr>
          <w:p w14:paraId="5F9E62B6" w14:textId="77777777" w:rsidR="001173E6" w:rsidRDefault="00AE3266">
            <w:pPr>
              <w:pStyle w:val="TableParagraph"/>
              <w:spacing w:before="92"/>
              <w:ind w:left="10"/>
              <w:jc w:val="center"/>
              <w:rPr>
                <w:b/>
                <w:sz w:val="24"/>
              </w:rPr>
            </w:pPr>
            <w:r>
              <w:rPr>
                <w:b/>
                <w:spacing w:val="-10"/>
                <w:sz w:val="24"/>
              </w:rPr>
              <w:t>2</w:t>
            </w:r>
          </w:p>
        </w:tc>
        <w:tc>
          <w:tcPr>
            <w:tcW w:w="4937" w:type="dxa"/>
          </w:tcPr>
          <w:p w14:paraId="5A3DD90D" w14:textId="77777777" w:rsidR="001173E6" w:rsidRDefault="00AE3266" w:rsidP="00BA4E7C">
            <w:pPr>
              <w:pStyle w:val="TableParagraph"/>
              <w:spacing w:line="230" w:lineRule="atLeast"/>
              <w:ind w:left="108"/>
              <w:jc w:val="both"/>
              <w:rPr>
                <w:sz w:val="20"/>
              </w:rPr>
            </w:pPr>
            <w:r>
              <w:rPr>
                <w:sz w:val="20"/>
              </w:rPr>
              <w:t>Birimde</w:t>
            </w:r>
            <w:r>
              <w:rPr>
                <w:spacing w:val="-8"/>
                <w:sz w:val="20"/>
              </w:rPr>
              <w:t xml:space="preserve"> </w:t>
            </w:r>
            <w:r>
              <w:rPr>
                <w:sz w:val="20"/>
              </w:rPr>
              <w:t>performans</w:t>
            </w:r>
            <w:r>
              <w:rPr>
                <w:spacing w:val="-9"/>
                <w:sz w:val="20"/>
              </w:rPr>
              <w:t xml:space="preserve"> </w:t>
            </w:r>
            <w:r>
              <w:rPr>
                <w:sz w:val="20"/>
              </w:rPr>
              <w:t>göstergeleri</w:t>
            </w:r>
            <w:r>
              <w:rPr>
                <w:spacing w:val="-8"/>
                <w:sz w:val="20"/>
              </w:rPr>
              <w:t xml:space="preserve"> </w:t>
            </w:r>
            <w:r>
              <w:rPr>
                <w:sz w:val="20"/>
              </w:rPr>
              <w:t>ve</w:t>
            </w:r>
            <w:r>
              <w:rPr>
                <w:spacing w:val="-8"/>
                <w:sz w:val="20"/>
              </w:rPr>
              <w:t xml:space="preserve"> </w:t>
            </w:r>
            <w:r>
              <w:rPr>
                <w:sz w:val="20"/>
              </w:rPr>
              <w:t>performans</w:t>
            </w:r>
            <w:r>
              <w:rPr>
                <w:spacing w:val="-9"/>
                <w:sz w:val="20"/>
              </w:rPr>
              <w:t xml:space="preserve"> </w:t>
            </w:r>
            <w:r>
              <w:rPr>
                <w:sz w:val="20"/>
              </w:rPr>
              <w:t>yönetimi mekanizmaları tanımlanmıştır.</w:t>
            </w:r>
          </w:p>
        </w:tc>
        <w:tc>
          <w:tcPr>
            <w:tcW w:w="3071" w:type="dxa"/>
          </w:tcPr>
          <w:p w14:paraId="11BCA802" w14:textId="77777777" w:rsidR="001173E6" w:rsidRDefault="001173E6">
            <w:pPr>
              <w:pStyle w:val="TableParagraph"/>
            </w:pPr>
          </w:p>
        </w:tc>
      </w:tr>
      <w:tr w:rsidR="001173E6" w14:paraId="01E38104" w14:textId="77777777">
        <w:trPr>
          <w:trHeight w:val="459"/>
        </w:trPr>
        <w:tc>
          <w:tcPr>
            <w:tcW w:w="1204" w:type="dxa"/>
          </w:tcPr>
          <w:p w14:paraId="6C4E4988" w14:textId="77777777" w:rsidR="001173E6" w:rsidRDefault="00AE3266">
            <w:pPr>
              <w:pStyle w:val="TableParagraph"/>
              <w:spacing w:before="92"/>
              <w:ind w:left="10"/>
              <w:jc w:val="center"/>
              <w:rPr>
                <w:b/>
                <w:sz w:val="24"/>
              </w:rPr>
            </w:pPr>
            <w:r>
              <w:rPr>
                <w:b/>
                <w:spacing w:val="-10"/>
                <w:sz w:val="24"/>
              </w:rPr>
              <w:t>3</w:t>
            </w:r>
          </w:p>
        </w:tc>
        <w:tc>
          <w:tcPr>
            <w:tcW w:w="4937" w:type="dxa"/>
          </w:tcPr>
          <w:p w14:paraId="1267D4DB" w14:textId="77777777" w:rsidR="001173E6" w:rsidRDefault="00AE3266" w:rsidP="00BA4E7C">
            <w:pPr>
              <w:pStyle w:val="TableParagraph"/>
              <w:spacing w:line="230" w:lineRule="atLeast"/>
              <w:ind w:left="108"/>
              <w:jc w:val="both"/>
              <w:rPr>
                <w:sz w:val="20"/>
              </w:rPr>
            </w:pPr>
            <w:r>
              <w:rPr>
                <w:sz w:val="20"/>
              </w:rPr>
              <w:t>Birimin</w:t>
            </w:r>
            <w:r>
              <w:rPr>
                <w:spacing w:val="-9"/>
                <w:sz w:val="20"/>
              </w:rPr>
              <w:t xml:space="preserve"> </w:t>
            </w:r>
            <w:r>
              <w:rPr>
                <w:sz w:val="20"/>
              </w:rPr>
              <w:t>geneline</w:t>
            </w:r>
            <w:r>
              <w:rPr>
                <w:spacing w:val="-9"/>
                <w:sz w:val="20"/>
              </w:rPr>
              <w:t xml:space="preserve"> </w:t>
            </w:r>
            <w:r>
              <w:rPr>
                <w:sz w:val="20"/>
              </w:rPr>
              <w:t>yayılmış</w:t>
            </w:r>
            <w:r>
              <w:rPr>
                <w:spacing w:val="-10"/>
                <w:sz w:val="20"/>
              </w:rPr>
              <w:t xml:space="preserve"> </w:t>
            </w:r>
            <w:r>
              <w:rPr>
                <w:sz w:val="20"/>
              </w:rPr>
              <w:t>performans</w:t>
            </w:r>
            <w:r>
              <w:rPr>
                <w:spacing w:val="-10"/>
                <w:sz w:val="20"/>
              </w:rPr>
              <w:t xml:space="preserve"> </w:t>
            </w:r>
            <w:r>
              <w:rPr>
                <w:sz w:val="20"/>
              </w:rPr>
              <w:t>yönetimi uygulamaları bulunmaktadır.</w:t>
            </w:r>
          </w:p>
        </w:tc>
        <w:tc>
          <w:tcPr>
            <w:tcW w:w="3071" w:type="dxa"/>
          </w:tcPr>
          <w:p w14:paraId="345D7F25" w14:textId="331CD4FB" w:rsidR="001173E6" w:rsidRDefault="006E1F00" w:rsidP="006E1F00">
            <w:pPr>
              <w:pStyle w:val="TableParagraph"/>
              <w:jc w:val="center"/>
            </w:pPr>
            <w:r>
              <w:t>X</w:t>
            </w:r>
          </w:p>
        </w:tc>
      </w:tr>
      <w:tr w:rsidR="001173E6" w14:paraId="246C66FC" w14:textId="77777777">
        <w:trPr>
          <w:trHeight w:val="689"/>
        </w:trPr>
        <w:tc>
          <w:tcPr>
            <w:tcW w:w="1204" w:type="dxa"/>
          </w:tcPr>
          <w:p w14:paraId="0FD93060" w14:textId="77777777" w:rsidR="001173E6" w:rsidRDefault="00AE3266">
            <w:pPr>
              <w:pStyle w:val="TableParagraph"/>
              <w:spacing w:before="207"/>
              <w:ind w:left="10"/>
              <w:jc w:val="center"/>
              <w:rPr>
                <w:b/>
                <w:sz w:val="24"/>
              </w:rPr>
            </w:pPr>
            <w:r>
              <w:rPr>
                <w:b/>
                <w:spacing w:val="-10"/>
                <w:sz w:val="24"/>
              </w:rPr>
              <w:t>4</w:t>
            </w:r>
          </w:p>
        </w:tc>
        <w:tc>
          <w:tcPr>
            <w:tcW w:w="4937" w:type="dxa"/>
          </w:tcPr>
          <w:p w14:paraId="1A219604" w14:textId="77777777" w:rsidR="001173E6" w:rsidRDefault="00AE3266" w:rsidP="00BA4E7C">
            <w:pPr>
              <w:pStyle w:val="TableParagraph"/>
              <w:spacing w:line="230" w:lineRule="atLeast"/>
              <w:ind w:left="108"/>
              <w:jc w:val="both"/>
              <w:rPr>
                <w:sz w:val="20"/>
              </w:rPr>
            </w:pPr>
            <w:r>
              <w:rPr>
                <w:sz w:val="20"/>
              </w:rPr>
              <w:t>Birimde performans göstergelerinin işlerliği ve performans</w:t>
            </w:r>
            <w:r>
              <w:rPr>
                <w:spacing w:val="-9"/>
                <w:sz w:val="20"/>
              </w:rPr>
              <w:t xml:space="preserve"> </w:t>
            </w:r>
            <w:r>
              <w:rPr>
                <w:sz w:val="20"/>
              </w:rPr>
              <w:t>yönetimi</w:t>
            </w:r>
            <w:r>
              <w:rPr>
                <w:spacing w:val="-8"/>
                <w:sz w:val="20"/>
              </w:rPr>
              <w:t xml:space="preserve"> </w:t>
            </w:r>
            <w:r>
              <w:rPr>
                <w:sz w:val="20"/>
              </w:rPr>
              <w:t>mekanizmaları</w:t>
            </w:r>
            <w:r>
              <w:rPr>
                <w:spacing w:val="-8"/>
                <w:sz w:val="20"/>
              </w:rPr>
              <w:t xml:space="preserve"> </w:t>
            </w:r>
            <w:r>
              <w:rPr>
                <w:sz w:val="20"/>
              </w:rPr>
              <w:t>izlenmekte</w:t>
            </w:r>
            <w:r>
              <w:rPr>
                <w:spacing w:val="-8"/>
                <w:sz w:val="20"/>
              </w:rPr>
              <w:t xml:space="preserve"> </w:t>
            </w:r>
            <w:r>
              <w:rPr>
                <w:sz w:val="20"/>
              </w:rPr>
              <w:t>ve</w:t>
            </w:r>
            <w:r>
              <w:rPr>
                <w:spacing w:val="-8"/>
                <w:sz w:val="20"/>
              </w:rPr>
              <w:t xml:space="preserve"> </w:t>
            </w:r>
            <w:r>
              <w:rPr>
                <w:sz w:val="20"/>
              </w:rPr>
              <w:t>izlem sonuçlarına göre iyileştirmeler gerçekleştirilmektedir.</w:t>
            </w:r>
          </w:p>
        </w:tc>
        <w:tc>
          <w:tcPr>
            <w:tcW w:w="3071" w:type="dxa"/>
          </w:tcPr>
          <w:p w14:paraId="1584D858" w14:textId="77777777" w:rsidR="001173E6" w:rsidRDefault="001173E6">
            <w:pPr>
              <w:pStyle w:val="TableParagraph"/>
            </w:pPr>
          </w:p>
        </w:tc>
      </w:tr>
      <w:tr w:rsidR="001173E6" w14:paraId="499A4377" w14:textId="77777777">
        <w:trPr>
          <w:trHeight w:val="459"/>
        </w:trPr>
        <w:tc>
          <w:tcPr>
            <w:tcW w:w="1204" w:type="dxa"/>
          </w:tcPr>
          <w:p w14:paraId="6DB7A22B" w14:textId="77777777" w:rsidR="001173E6" w:rsidRDefault="00AE3266">
            <w:pPr>
              <w:pStyle w:val="TableParagraph"/>
              <w:spacing w:before="92"/>
              <w:ind w:left="10"/>
              <w:jc w:val="center"/>
              <w:rPr>
                <w:b/>
                <w:sz w:val="24"/>
              </w:rPr>
            </w:pPr>
            <w:r>
              <w:rPr>
                <w:b/>
                <w:spacing w:val="-10"/>
                <w:sz w:val="24"/>
              </w:rPr>
              <w:t>5</w:t>
            </w:r>
          </w:p>
        </w:tc>
        <w:tc>
          <w:tcPr>
            <w:tcW w:w="4937" w:type="dxa"/>
          </w:tcPr>
          <w:p w14:paraId="38D5368B" w14:textId="77777777" w:rsidR="001173E6" w:rsidRDefault="00AE3266" w:rsidP="00BA4E7C">
            <w:pPr>
              <w:pStyle w:val="TableParagraph"/>
              <w:spacing w:line="230" w:lineRule="atLeast"/>
              <w:ind w:lef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669A5420" w14:textId="77777777" w:rsidR="001173E6" w:rsidRDefault="001173E6">
            <w:pPr>
              <w:pStyle w:val="TableParagraph"/>
            </w:pPr>
          </w:p>
        </w:tc>
      </w:tr>
    </w:tbl>
    <w:p w14:paraId="3E1AFF07" w14:textId="77777777" w:rsidR="001173E6" w:rsidRDefault="00AE3266">
      <w:pPr>
        <w:pStyle w:val="Balk3"/>
      </w:pPr>
      <w:r>
        <w:t>Örnek</w:t>
      </w:r>
      <w:r>
        <w:rPr>
          <w:spacing w:val="-5"/>
        </w:rPr>
        <w:t xml:space="preserve"> </w:t>
      </w:r>
      <w:r>
        <w:rPr>
          <w:spacing w:val="-2"/>
        </w:rPr>
        <w:t>Kanıtlar:</w:t>
      </w:r>
    </w:p>
    <w:p w14:paraId="066FDFDB" w14:textId="02732EA9" w:rsidR="00F525F6" w:rsidRPr="006E1F00" w:rsidRDefault="00740137" w:rsidP="002E4501">
      <w:pPr>
        <w:pStyle w:val="ListeParagraf"/>
        <w:numPr>
          <w:ilvl w:val="3"/>
          <w:numId w:val="1"/>
        </w:numPr>
        <w:tabs>
          <w:tab w:val="left" w:pos="856"/>
        </w:tabs>
        <w:spacing w:before="120" w:line="294" w:lineRule="exact"/>
        <w:rPr>
          <w:rStyle w:val="Kpr"/>
          <w:color w:val="auto"/>
          <w:sz w:val="24"/>
          <w:u w:val="none"/>
        </w:rPr>
      </w:pPr>
      <w:hyperlink r:id="rId51" w:history="1">
        <w:r w:rsidR="00F525F6" w:rsidRPr="00F525F6">
          <w:rPr>
            <w:rStyle w:val="Kpr"/>
            <w:sz w:val="24"/>
          </w:rPr>
          <w:t>Takdir-Teşekkür Me</w:t>
        </w:r>
        <w:r w:rsidR="00F525F6" w:rsidRPr="00F525F6">
          <w:rPr>
            <w:rStyle w:val="Kpr"/>
            <w:sz w:val="24"/>
          </w:rPr>
          <w:t>k</w:t>
        </w:r>
        <w:r w:rsidR="00F525F6" w:rsidRPr="00F525F6">
          <w:rPr>
            <w:rStyle w:val="Kpr"/>
            <w:sz w:val="24"/>
          </w:rPr>
          <w:t>anizması</w:t>
        </w:r>
      </w:hyperlink>
    </w:p>
    <w:p w14:paraId="17D1B95A" w14:textId="1F9B1211" w:rsidR="006E1F00" w:rsidRPr="00F525F6" w:rsidRDefault="006E1F00" w:rsidP="002E4501">
      <w:pPr>
        <w:pStyle w:val="ListeParagraf"/>
        <w:numPr>
          <w:ilvl w:val="3"/>
          <w:numId w:val="1"/>
        </w:numPr>
        <w:tabs>
          <w:tab w:val="left" w:pos="856"/>
        </w:tabs>
        <w:spacing w:before="120" w:line="294" w:lineRule="exact"/>
        <w:rPr>
          <w:sz w:val="24"/>
        </w:rPr>
      </w:pPr>
      <w:hyperlink r:id="rId52" w:history="1">
        <w:r w:rsidRPr="006E1F00">
          <w:rPr>
            <w:rStyle w:val="Kpr"/>
            <w:sz w:val="24"/>
          </w:rPr>
          <w:t>İTBF Temel Performans Göstergeleri</w:t>
        </w:r>
      </w:hyperlink>
    </w:p>
    <w:p w14:paraId="370B5963" w14:textId="01D5D28B" w:rsidR="001173E6" w:rsidRPr="006E1F00" w:rsidRDefault="006E1F00" w:rsidP="002E4501">
      <w:pPr>
        <w:pStyle w:val="ListeParagraf"/>
        <w:numPr>
          <w:ilvl w:val="3"/>
          <w:numId w:val="1"/>
        </w:numPr>
        <w:tabs>
          <w:tab w:val="left" w:pos="856"/>
        </w:tabs>
        <w:spacing w:before="120" w:line="294" w:lineRule="exact"/>
        <w:rPr>
          <w:sz w:val="24"/>
        </w:rPr>
      </w:pPr>
      <w:hyperlink r:id="rId53" w:history="1">
        <w:r w:rsidRPr="006E1F00">
          <w:rPr>
            <w:rStyle w:val="Kpr"/>
            <w:sz w:val="24"/>
          </w:rPr>
          <w:t>Bölüm Öz Değerlendirme Raporu Örneği-Felsefe</w:t>
        </w:r>
      </w:hyperlink>
      <w:r w:rsidRPr="006E1F00">
        <w:rPr>
          <w:sz w:val="24"/>
        </w:rPr>
        <w:t xml:space="preserve"> </w:t>
      </w:r>
    </w:p>
    <w:p w14:paraId="5BAD8544" w14:textId="174FC696" w:rsidR="002E4501" w:rsidRPr="00F525F6" w:rsidRDefault="002E4501" w:rsidP="00F525F6">
      <w:pPr>
        <w:tabs>
          <w:tab w:val="left" w:pos="856"/>
        </w:tabs>
        <w:spacing w:before="120" w:line="294" w:lineRule="exact"/>
        <w:rPr>
          <w:sz w:val="24"/>
          <w:highlight w:val="yellow"/>
        </w:rPr>
        <w:sectPr w:rsidR="002E4501" w:rsidRPr="00F525F6">
          <w:type w:val="continuous"/>
          <w:pgSz w:w="11910" w:h="16840"/>
          <w:pgMar w:top="1380" w:right="283" w:bottom="1160" w:left="1275" w:header="0" w:footer="976" w:gutter="0"/>
          <w:cols w:space="708"/>
        </w:sectPr>
      </w:pPr>
    </w:p>
    <w:p w14:paraId="2ADE5C85" w14:textId="77777777" w:rsidR="001173E6" w:rsidRDefault="00AE3266">
      <w:pPr>
        <w:pStyle w:val="Balk2"/>
        <w:numPr>
          <w:ilvl w:val="1"/>
          <w:numId w:val="1"/>
        </w:numPr>
        <w:tabs>
          <w:tab w:val="left" w:pos="614"/>
        </w:tabs>
        <w:spacing w:before="79"/>
        <w:ind w:left="614" w:hanging="473"/>
      </w:pPr>
      <w:r>
        <w:lastRenderedPageBreak/>
        <w:t xml:space="preserve">YÖNETİM </w:t>
      </w:r>
      <w:r>
        <w:rPr>
          <w:spacing w:val="-2"/>
        </w:rPr>
        <w:t>SİSTEMLERİ</w:t>
      </w:r>
    </w:p>
    <w:p w14:paraId="45486C97" w14:textId="77777777" w:rsidR="001173E6" w:rsidRDefault="00AE3266">
      <w:pPr>
        <w:pStyle w:val="Balk3"/>
        <w:numPr>
          <w:ilvl w:val="2"/>
          <w:numId w:val="1"/>
        </w:numPr>
        <w:tabs>
          <w:tab w:val="left" w:pos="794"/>
        </w:tabs>
        <w:spacing w:before="120"/>
        <w:ind w:left="794" w:hanging="653"/>
        <w:jc w:val="both"/>
      </w:pPr>
      <w:r>
        <w:t xml:space="preserve">Bilgi Yönetim </w:t>
      </w:r>
      <w:r>
        <w:rPr>
          <w:spacing w:val="-2"/>
        </w:rPr>
        <w:t>Sistemi</w:t>
      </w:r>
    </w:p>
    <w:p w14:paraId="2767E776" w14:textId="0ABAFF2D" w:rsidR="00825D05" w:rsidRDefault="00825D05" w:rsidP="00825D05">
      <w:pPr>
        <w:pStyle w:val="GvdeMetni"/>
        <w:spacing w:before="120"/>
        <w:ind w:left="141" w:right="1194" w:firstLine="579"/>
        <w:jc w:val="both"/>
      </w:pPr>
      <w:r>
        <w:t>İnsan ve Toplum Bilimleri Fakültesinde tüm akademik, idari ve mali süreçler, veriye dayalı yönetim anlayışı çerçevesinde dijital sistemler üzerinden yürütülmektedir. Fakültemizdeki öğrenci işleri süreçleri Öğrenci Bilgi Sistemi (OBS); resmi yazışma, arşivleme ve onay mekanizmaları ise Elektronik Belge Yönetim Sistemi (EBYS) aracılığıyla entegre bir şekilde yönetilmektedir.</w:t>
      </w:r>
    </w:p>
    <w:p w14:paraId="781C6BA3" w14:textId="343CDFEF" w:rsidR="00825D05" w:rsidRDefault="00825D05" w:rsidP="00825D05">
      <w:pPr>
        <w:pStyle w:val="GvdeMetni"/>
        <w:spacing w:before="120"/>
        <w:ind w:left="141" w:right="1194" w:firstLine="709"/>
        <w:jc w:val="both"/>
      </w:pPr>
      <w:r>
        <w:t>2024-2025 dönemi içerisinde kurumsal dijitalleşme vizyonumuz doğrultusunda önemli bir adım atılmış; personelimizin yıllık izin süreçleri Proliz sistemi üzerinden EBYS ile tam entegre hale getirilmiştir. Bu entegrasyon sayesinde izin talepleri, onay süreçleri ve kayıt altına alma işlemleri kağıtsız ofis prensibine uygun olarak hızlandırılmış, hata payı minimize edilerek veri güvenliği artırılmıştır.</w:t>
      </w:r>
    </w:p>
    <w:p w14:paraId="1E67A712" w14:textId="4214A304" w:rsidR="008E7B0A" w:rsidRDefault="008E7B0A" w:rsidP="008E7B0A">
      <w:pPr>
        <w:pStyle w:val="GvdeMetni"/>
        <w:spacing w:before="120"/>
        <w:ind w:left="141" w:right="1194" w:firstLine="709"/>
        <w:jc w:val="both"/>
      </w:pPr>
      <w:r>
        <w:t>Ayrıca birimlerin uzaktan öğretim lisans ve lisansüstü programlarındaki çevrimiçi ders işlenme süreçleri, öğrencilerin seçtikleri derslere göre sanal şubelerin oluşturulması ile ölçme ve değerlendirme faaliyetlerinin bir kısmı Kilis 7 Aralık Üniversitesi Uzaktan Eğitim Uygulama ve Araştırma Merkezi - Uzaktan Eğitim Sistemi üzerinde yürütülmektedir</w:t>
      </w:r>
    </w:p>
    <w:p w14:paraId="18781406" w14:textId="4077B8F3" w:rsidR="00A621B8" w:rsidRDefault="00A621B8" w:rsidP="00825D05">
      <w:pPr>
        <w:pStyle w:val="GvdeMetni"/>
        <w:spacing w:before="120"/>
        <w:ind w:left="141" w:right="1194" w:firstLine="709"/>
        <w:jc w:val="both"/>
      </w:pPr>
      <w:r>
        <w:t>Fakültemizde akademik teşvik başvuruları da çevrimiçi sisteme aktarılmıştır.</w:t>
      </w:r>
    </w:p>
    <w:p w14:paraId="37DF4CEE" w14:textId="35BFE5D5" w:rsidR="001173E6" w:rsidRDefault="00825D05" w:rsidP="00825D05">
      <w:pPr>
        <w:pStyle w:val="GvdeMetni"/>
        <w:spacing w:before="120"/>
        <w:ind w:left="141" w:right="1194" w:firstLine="709"/>
        <w:jc w:val="both"/>
        <w:rPr>
          <w:sz w:val="20"/>
        </w:rPr>
      </w:pPr>
      <w:r>
        <w:t xml:space="preserve">Olgunluk Düzeyi: </w:t>
      </w:r>
      <w:r w:rsidR="008E7B0A" w:rsidRPr="008E7B0A">
        <w:t>Birimde entegre bilgi yönetim sistemi izlenmekte ve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33D2DAEE" w14:textId="77777777">
        <w:trPr>
          <w:trHeight w:val="459"/>
        </w:trPr>
        <w:tc>
          <w:tcPr>
            <w:tcW w:w="1204" w:type="dxa"/>
          </w:tcPr>
          <w:p w14:paraId="0C9710B8"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1A69168C"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4C92B913"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041116B9" w14:textId="77777777">
        <w:trPr>
          <w:trHeight w:val="413"/>
        </w:trPr>
        <w:tc>
          <w:tcPr>
            <w:tcW w:w="1204" w:type="dxa"/>
          </w:tcPr>
          <w:p w14:paraId="3B25ABD0" w14:textId="77777777" w:rsidR="001173E6" w:rsidRDefault="00AE3266">
            <w:pPr>
              <w:pStyle w:val="TableParagraph"/>
              <w:spacing w:before="69"/>
              <w:ind w:left="10"/>
              <w:jc w:val="center"/>
              <w:rPr>
                <w:b/>
                <w:sz w:val="24"/>
              </w:rPr>
            </w:pPr>
            <w:r>
              <w:rPr>
                <w:b/>
                <w:spacing w:val="-10"/>
                <w:sz w:val="24"/>
              </w:rPr>
              <w:t>1</w:t>
            </w:r>
          </w:p>
        </w:tc>
        <w:tc>
          <w:tcPr>
            <w:tcW w:w="4937" w:type="dxa"/>
          </w:tcPr>
          <w:p w14:paraId="2F3D0BC0" w14:textId="77777777" w:rsidR="001173E6" w:rsidRDefault="00AE3266" w:rsidP="005127B3">
            <w:pPr>
              <w:pStyle w:val="TableParagraph"/>
              <w:spacing w:before="92"/>
              <w:ind w:left="108" w:right="108"/>
              <w:jc w:val="both"/>
              <w:rPr>
                <w:sz w:val="20"/>
              </w:rPr>
            </w:pPr>
            <w:r>
              <w:rPr>
                <w:sz w:val="20"/>
              </w:rPr>
              <w:t>Birimde</w:t>
            </w:r>
            <w:r>
              <w:rPr>
                <w:spacing w:val="-1"/>
                <w:sz w:val="20"/>
              </w:rPr>
              <w:t xml:space="preserve"> </w:t>
            </w:r>
            <w:r>
              <w:rPr>
                <w:sz w:val="20"/>
              </w:rPr>
              <w:t>bilgi yönetim</w:t>
            </w:r>
            <w:r>
              <w:rPr>
                <w:spacing w:val="-1"/>
                <w:sz w:val="20"/>
              </w:rPr>
              <w:t xml:space="preserve"> </w:t>
            </w:r>
            <w:r>
              <w:rPr>
                <w:sz w:val="20"/>
              </w:rPr>
              <w:t xml:space="preserve">sistemi </w:t>
            </w:r>
            <w:r>
              <w:rPr>
                <w:spacing w:val="-2"/>
                <w:sz w:val="20"/>
              </w:rPr>
              <w:t>bulunmamaktadır.</w:t>
            </w:r>
          </w:p>
        </w:tc>
        <w:tc>
          <w:tcPr>
            <w:tcW w:w="3071" w:type="dxa"/>
          </w:tcPr>
          <w:p w14:paraId="53F89FA3" w14:textId="77777777" w:rsidR="001173E6" w:rsidRDefault="001173E6">
            <w:pPr>
              <w:pStyle w:val="TableParagraph"/>
            </w:pPr>
          </w:p>
        </w:tc>
      </w:tr>
      <w:tr w:rsidR="001173E6" w14:paraId="4637537D" w14:textId="77777777">
        <w:trPr>
          <w:trHeight w:val="689"/>
        </w:trPr>
        <w:tc>
          <w:tcPr>
            <w:tcW w:w="1204" w:type="dxa"/>
          </w:tcPr>
          <w:p w14:paraId="1EA156E7" w14:textId="77777777" w:rsidR="001173E6" w:rsidRDefault="00AE3266">
            <w:pPr>
              <w:pStyle w:val="TableParagraph"/>
              <w:spacing w:before="207"/>
              <w:ind w:left="10"/>
              <w:jc w:val="center"/>
              <w:rPr>
                <w:b/>
                <w:sz w:val="24"/>
              </w:rPr>
            </w:pPr>
            <w:r>
              <w:rPr>
                <w:b/>
                <w:spacing w:val="-10"/>
                <w:sz w:val="24"/>
              </w:rPr>
              <w:t>2</w:t>
            </w:r>
          </w:p>
        </w:tc>
        <w:tc>
          <w:tcPr>
            <w:tcW w:w="4937" w:type="dxa"/>
          </w:tcPr>
          <w:p w14:paraId="2E8FAF64" w14:textId="77777777" w:rsidR="001173E6" w:rsidRDefault="00AE3266" w:rsidP="005127B3">
            <w:pPr>
              <w:pStyle w:val="TableParagraph"/>
              <w:spacing w:line="230" w:lineRule="atLeast"/>
              <w:ind w:left="108" w:right="108"/>
              <w:jc w:val="both"/>
              <w:rPr>
                <w:sz w:val="20"/>
              </w:rPr>
            </w:pPr>
            <w:r>
              <w:rPr>
                <w:sz w:val="20"/>
              </w:rPr>
              <w:t>Birimde kurumsal bilginin edinimi, saklanması, kullanılması,</w:t>
            </w:r>
            <w:r>
              <w:rPr>
                <w:spacing w:val="-10"/>
                <w:sz w:val="20"/>
              </w:rPr>
              <w:t xml:space="preserve"> </w:t>
            </w:r>
            <w:r>
              <w:rPr>
                <w:sz w:val="20"/>
              </w:rPr>
              <w:t>işlenmesi</w:t>
            </w:r>
            <w:r>
              <w:rPr>
                <w:spacing w:val="-10"/>
                <w:sz w:val="20"/>
              </w:rPr>
              <w:t xml:space="preserve"> </w:t>
            </w:r>
            <w:r>
              <w:rPr>
                <w:sz w:val="20"/>
              </w:rPr>
              <w:t>ve</w:t>
            </w:r>
            <w:r>
              <w:rPr>
                <w:spacing w:val="-10"/>
                <w:sz w:val="20"/>
              </w:rPr>
              <w:t xml:space="preserve"> </w:t>
            </w:r>
            <w:r>
              <w:rPr>
                <w:sz w:val="20"/>
              </w:rPr>
              <w:t>değerlendirilmesine</w:t>
            </w:r>
            <w:r>
              <w:rPr>
                <w:spacing w:val="-10"/>
                <w:sz w:val="20"/>
              </w:rPr>
              <w:t xml:space="preserve"> </w:t>
            </w:r>
            <w:r>
              <w:rPr>
                <w:sz w:val="20"/>
              </w:rPr>
              <w:t>destek olacak bilgi yönetim sistemleri oluşturulmuştur.</w:t>
            </w:r>
          </w:p>
        </w:tc>
        <w:tc>
          <w:tcPr>
            <w:tcW w:w="3071" w:type="dxa"/>
          </w:tcPr>
          <w:p w14:paraId="59485024" w14:textId="77777777" w:rsidR="001173E6" w:rsidRDefault="001173E6">
            <w:pPr>
              <w:pStyle w:val="TableParagraph"/>
            </w:pPr>
          </w:p>
        </w:tc>
      </w:tr>
      <w:tr w:rsidR="001173E6" w14:paraId="0B9C89DC" w14:textId="77777777">
        <w:trPr>
          <w:trHeight w:val="919"/>
        </w:trPr>
        <w:tc>
          <w:tcPr>
            <w:tcW w:w="1204" w:type="dxa"/>
          </w:tcPr>
          <w:p w14:paraId="538AB727" w14:textId="77777777" w:rsidR="001173E6" w:rsidRDefault="001173E6">
            <w:pPr>
              <w:pStyle w:val="TableParagraph"/>
              <w:spacing w:before="45"/>
              <w:rPr>
                <w:sz w:val="24"/>
              </w:rPr>
            </w:pPr>
          </w:p>
          <w:p w14:paraId="0BA13DB8" w14:textId="77777777" w:rsidR="001173E6" w:rsidRDefault="00AE3266">
            <w:pPr>
              <w:pStyle w:val="TableParagraph"/>
              <w:spacing w:before="1"/>
              <w:ind w:left="10"/>
              <w:jc w:val="center"/>
              <w:rPr>
                <w:b/>
                <w:sz w:val="24"/>
              </w:rPr>
            </w:pPr>
            <w:r>
              <w:rPr>
                <w:b/>
                <w:spacing w:val="-10"/>
                <w:sz w:val="24"/>
              </w:rPr>
              <w:t>3</w:t>
            </w:r>
          </w:p>
        </w:tc>
        <w:tc>
          <w:tcPr>
            <w:tcW w:w="4937" w:type="dxa"/>
          </w:tcPr>
          <w:p w14:paraId="43C97A8F" w14:textId="77777777" w:rsidR="001173E6" w:rsidRDefault="00AE3266" w:rsidP="005127B3">
            <w:pPr>
              <w:pStyle w:val="TableParagraph"/>
              <w:spacing w:line="230" w:lineRule="atLeast"/>
              <w:ind w:left="108" w:right="108"/>
              <w:jc w:val="both"/>
              <w:rPr>
                <w:sz w:val="20"/>
              </w:rPr>
            </w:pPr>
            <w:r>
              <w:rPr>
                <w:sz w:val="20"/>
              </w:rPr>
              <w:t>Birim</w:t>
            </w:r>
            <w:r>
              <w:rPr>
                <w:spacing w:val="-7"/>
                <w:sz w:val="20"/>
              </w:rPr>
              <w:t xml:space="preserve"> </w:t>
            </w:r>
            <w:r>
              <w:rPr>
                <w:sz w:val="20"/>
              </w:rPr>
              <w:t>genelinde</w:t>
            </w:r>
            <w:r>
              <w:rPr>
                <w:spacing w:val="-7"/>
                <w:sz w:val="20"/>
              </w:rPr>
              <w:t xml:space="preserve"> </w:t>
            </w:r>
            <w:r>
              <w:rPr>
                <w:sz w:val="20"/>
              </w:rPr>
              <w:t>temel</w:t>
            </w:r>
            <w:r>
              <w:rPr>
                <w:spacing w:val="-7"/>
                <w:sz w:val="20"/>
              </w:rPr>
              <w:t xml:space="preserve"> </w:t>
            </w:r>
            <w:r>
              <w:rPr>
                <w:sz w:val="20"/>
              </w:rPr>
              <w:t>süreçleri</w:t>
            </w:r>
            <w:r>
              <w:rPr>
                <w:spacing w:val="-7"/>
                <w:sz w:val="20"/>
              </w:rPr>
              <w:t xml:space="preserve"> </w:t>
            </w:r>
            <w:r>
              <w:rPr>
                <w:sz w:val="20"/>
              </w:rPr>
              <w:t>(liderlik,</w:t>
            </w:r>
            <w:r>
              <w:rPr>
                <w:spacing w:val="-7"/>
                <w:sz w:val="20"/>
              </w:rPr>
              <w:t xml:space="preserve"> </w:t>
            </w:r>
            <w:r>
              <w:rPr>
                <w:sz w:val="20"/>
              </w:rPr>
              <w:t>yönetim</w:t>
            </w:r>
            <w:r>
              <w:rPr>
                <w:spacing w:val="-7"/>
                <w:sz w:val="20"/>
              </w:rPr>
              <w:t xml:space="preserve"> </w:t>
            </w:r>
            <w:r>
              <w:rPr>
                <w:sz w:val="20"/>
              </w:rPr>
              <w:t>ve kalite, eğitim ve öğretim, araştırma ve geliştirme, toplumsal katkı) destekleyen entegre bilgi yönetim sistemi işletilmektedir.</w:t>
            </w:r>
          </w:p>
        </w:tc>
        <w:tc>
          <w:tcPr>
            <w:tcW w:w="3071" w:type="dxa"/>
          </w:tcPr>
          <w:p w14:paraId="236F9B10" w14:textId="77777777" w:rsidR="001173E6" w:rsidRDefault="001173E6">
            <w:pPr>
              <w:pStyle w:val="TableParagraph"/>
            </w:pPr>
          </w:p>
        </w:tc>
      </w:tr>
      <w:tr w:rsidR="001173E6" w14:paraId="40B41E6C" w14:textId="77777777">
        <w:trPr>
          <w:trHeight w:val="459"/>
        </w:trPr>
        <w:tc>
          <w:tcPr>
            <w:tcW w:w="1204" w:type="dxa"/>
          </w:tcPr>
          <w:p w14:paraId="0F61769F" w14:textId="77777777" w:rsidR="001173E6" w:rsidRDefault="00AE3266">
            <w:pPr>
              <w:pStyle w:val="TableParagraph"/>
              <w:spacing w:before="92"/>
              <w:ind w:left="10"/>
              <w:jc w:val="center"/>
              <w:rPr>
                <w:b/>
                <w:sz w:val="24"/>
              </w:rPr>
            </w:pPr>
            <w:r>
              <w:rPr>
                <w:b/>
                <w:spacing w:val="-10"/>
                <w:sz w:val="24"/>
              </w:rPr>
              <w:t>4</w:t>
            </w:r>
          </w:p>
        </w:tc>
        <w:tc>
          <w:tcPr>
            <w:tcW w:w="4937" w:type="dxa"/>
          </w:tcPr>
          <w:p w14:paraId="29105FFF" w14:textId="77777777" w:rsidR="001173E6" w:rsidRDefault="00AE3266" w:rsidP="005127B3">
            <w:pPr>
              <w:pStyle w:val="TableParagraph"/>
              <w:spacing w:line="230" w:lineRule="atLeast"/>
              <w:ind w:left="108" w:right="108"/>
              <w:jc w:val="both"/>
              <w:rPr>
                <w:sz w:val="20"/>
              </w:rPr>
            </w:pPr>
            <w:r>
              <w:rPr>
                <w:sz w:val="20"/>
              </w:rPr>
              <w:t>Birimde</w:t>
            </w:r>
            <w:r>
              <w:rPr>
                <w:spacing w:val="-7"/>
                <w:sz w:val="20"/>
              </w:rPr>
              <w:t xml:space="preserve"> </w:t>
            </w:r>
            <w:r>
              <w:rPr>
                <w:sz w:val="20"/>
              </w:rPr>
              <w:t>entegre</w:t>
            </w:r>
            <w:r>
              <w:rPr>
                <w:spacing w:val="-7"/>
                <w:sz w:val="20"/>
              </w:rPr>
              <w:t xml:space="preserve"> </w:t>
            </w:r>
            <w:r>
              <w:rPr>
                <w:sz w:val="20"/>
              </w:rPr>
              <w:t>bilgi</w:t>
            </w:r>
            <w:r>
              <w:rPr>
                <w:spacing w:val="-7"/>
                <w:sz w:val="20"/>
              </w:rPr>
              <w:t xml:space="preserve"> </w:t>
            </w:r>
            <w:r>
              <w:rPr>
                <w:sz w:val="20"/>
              </w:rPr>
              <w:t>yönetim</w:t>
            </w:r>
            <w:r>
              <w:rPr>
                <w:spacing w:val="-7"/>
                <w:sz w:val="20"/>
              </w:rPr>
              <w:t xml:space="preserve"> </w:t>
            </w:r>
            <w:r>
              <w:rPr>
                <w:sz w:val="20"/>
              </w:rPr>
              <w:t>sistemi</w:t>
            </w:r>
            <w:r>
              <w:rPr>
                <w:spacing w:val="-7"/>
                <w:sz w:val="20"/>
              </w:rPr>
              <w:t xml:space="preserve"> </w:t>
            </w:r>
            <w:r>
              <w:rPr>
                <w:sz w:val="20"/>
              </w:rPr>
              <w:t>izlenmekte</w:t>
            </w:r>
            <w:r>
              <w:rPr>
                <w:spacing w:val="-7"/>
                <w:sz w:val="20"/>
              </w:rPr>
              <w:t xml:space="preserve"> </w:t>
            </w:r>
            <w:r>
              <w:rPr>
                <w:sz w:val="20"/>
              </w:rPr>
              <w:t xml:space="preserve">ve </w:t>
            </w:r>
            <w:r>
              <w:rPr>
                <w:spacing w:val="-2"/>
                <w:sz w:val="20"/>
              </w:rPr>
              <w:t>iyileştirilmektedir.</w:t>
            </w:r>
          </w:p>
        </w:tc>
        <w:tc>
          <w:tcPr>
            <w:tcW w:w="3071" w:type="dxa"/>
          </w:tcPr>
          <w:p w14:paraId="743F6FE2" w14:textId="33D6D0C6" w:rsidR="001173E6" w:rsidRDefault="008E7B0A" w:rsidP="008E7B0A">
            <w:pPr>
              <w:pStyle w:val="TableParagraph"/>
              <w:jc w:val="center"/>
            </w:pPr>
            <w:r>
              <w:t>X</w:t>
            </w:r>
          </w:p>
        </w:tc>
      </w:tr>
      <w:tr w:rsidR="001173E6" w14:paraId="10FF40AC" w14:textId="77777777">
        <w:trPr>
          <w:trHeight w:val="459"/>
        </w:trPr>
        <w:tc>
          <w:tcPr>
            <w:tcW w:w="1204" w:type="dxa"/>
          </w:tcPr>
          <w:p w14:paraId="58FFEFAC" w14:textId="77777777" w:rsidR="001173E6" w:rsidRDefault="00AE3266">
            <w:pPr>
              <w:pStyle w:val="TableParagraph"/>
              <w:spacing w:before="91"/>
              <w:ind w:left="10"/>
              <w:jc w:val="center"/>
              <w:rPr>
                <w:b/>
                <w:sz w:val="24"/>
              </w:rPr>
            </w:pPr>
            <w:r>
              <w:rPr>
                <w:b/>
                <w:spacing w:val="-10"/>
                <w:sz w:val="24"/>
              </w:rPr>
              <w:t>5</w:t>
            </w:r>
          </w:p>
        </w:tc>
        <w:tc>
          <w:tcPr>
            <w:tcW w:w="4937" w:type="dxa"/>
          </w:tcPr>
          <w:p w14:paraId="6D9A7C8A" w14:textId="77777777" w:rsidR="001173E6" w:rsidRDefault="00AE3266" w:rsidP="005127B3">
            <w:pPr>
              <w:pStyle w:val="TableParagraph"/>
              <w:spacing w:line="230" w:lineRule="atLeas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AA898EA" w14:textId="77777777" w:rsidR="001173E6" w:rsidRDefault="001173E6">
            <w:pPr>
              <w:pStyle w:val="TableParagraph"/>
            </w:pPr>
          </w:p>
        </w:tc>
      </w:tr>
    </w:tbl>
    <w:p w14:paraId="2B60BD09" w14:textId="77777777" w:rsidR="001173E6" w:rsidRDefault="00AE3266">
      <w:pPr>
        <w:pStyle w:val="Balk3"/>
      </w:pPr>
      <w:r>
        <w:t>Örnek</w:t>
      </w:r>
      <w:r>
        <w:rPr>
          <w:spacing w:val="-5"/>
        </w:rPr>
        <w:t xml:space="preserve"> </w:t>
      </w:r>
      <w:r>
        <w:rPr>
          <w:spacing w:val="-2"/>
        </w:rPr>
        <w:t>Kanıtlar:</w:t>
      </w:r>
    </w:p>
    <w:p w14:paraId="761E6865" w14:textId="77777777" w:rsidR="006D1255" w:rsidRDefault="00740137">
      <w:pPr>
        <w:pStyle w:val="ListeParagraf"/>
        <w:numPr>
          <w:ilvl w:val="3"/>
          <w:numId w:val="1"/>
        </w:numPr>
        <w:tabs>
          <w:tab w:val="left" w:pos="854"/>
        </w:tabs>
        <w:spacing w:before="79" w:line="294" w:lineRule="exact"/>
        <w:ind w:left="854" w:hanging="356"/>
        <w:jc w:val="both"/>
        <w:rPr>
          <w:sz w:val="24"/>
        </w:rPr>
      </w:pPr>
      <w:hyperlink r:id="rId54" w:history="1">
        <w:r w:rsidR="00014640" w:rsidRPr="00014640">
          <w:rPr>
            <w:rStyle w:val="Kpr"/>
            <w:sz w:val="24"/>
          </w:rPr>
          <w:t>Elektronik Belg</w:t>
        </w:r>
        <w:r w:rsidR="00014640" w:rsidRPr="00014640">
          <w:rPr>
            <w:rStyle w:val="Kpr"/>
            <w:sz w:val="24"/>
          </w:rPr>
          <w:t>e</w:t>
        </w:r>
        <w:r w:rsidR="00014640" w:rsidRPr="00014640">
          <w:rPr>
            <w:rStyle w:val="Kpr"/>
            <w:sz w:val="24"/>
          </w:rPr>
          <w:t xml:space="preserve"> Yönetim Sistemi</w:t>
        </w:r>
      </w:hyperlink>
    </w:p>
    <w:p w14:paraId="2718A7CD" w14:textId="77777777" w:rsidR="006D1255" w:rsidRDefault="00740137" w:rsidP="006D1255">
      <w:pPr>
        <w:pStyle w:val="ListeParagraf"/>
        <w:numPr>
          <w:ilvl w:val="3"/>
          <w:numId w:val="1"/>
        </w:numPr>
        <w:tabs>
          <w:tab w:val="left" w:pos="854"/>
        </w:tabs>
        <w:spacing w:before="79" w:line="294" w:lineRule="exact"/>
        <w:ind w:left="854" w:hanging="356"/>
        <w:jc w:val="both"/>
        <w:rPr>
          <w:sz w:val="24"/>
        </w:rPr>
      </w:pPr>
      <w:hyperlink r:id="rId55" w:history="1">
        <w:r w:rsidR="006D1255" w:rsidRPr="006D1255">
          <w:rPr>
            <w:rStyle w:val="Kpr"/>
            <w:sz w:val="24"/>
          </w:rPr>
          <w:t xml:space="preserve">Öğrenci </w:t>
        </w:r>
        <w:r w:rsidR="006D1255" w:rsidRPr="006D1255">
          <w:rPr>
            <w:rStyle w:val="Kpr"/>
            <w:sz w:val="24"/>
          </w:rPr>
          <w:t>B</w:t>
        </w:r>
        <w:r w:rsidR="006D1255" w:rsidRPr="006D1255">
          <w:rPr>
            <w:rStyle w:val="Kpr"/>
            <w:sz w:val="24"/>
          </w:rPr>
          <w:t>ilgi Sistemi</w:t>
        </w:r>
      </w:hyperlink>
    </w:p>
    <w:p w14:paraId="32C79567" w14:textId="3080A962" w:rsidR="001F71F2" w:rsidRDefault="00740137" w:rsidP="006D1255">
      <w:pPr>
        <w:pStyle w:val="ListeParagraf"/>
        <w:numPr>
          <w:ilvl w:val="3"/>
          <w:numId w:val="1"/>
        </w:numPr>
        <w:tabs>
          <w:tab w:val="left" w:pos="854"/>
        </w:tabs>
        <w:spacing w:before="79" w:line="294" w:lineRule="exact"/>
        <w:ind w:left="854" w:hanging="356"/>
        <w:jc w:val="both"/>
        <w:rPr>
          <w:sz w:val="24"/>
        </w:rPr>
      </w:pPr>
      <w:hyperlink r:id="rId56" w:history="1">
        <w:r w:rsidR="001F71F2" w:rsidRPr="001F71F2">
          <w:rPr>
            <w:rStyle w:val="Kpr"/>
            <w:sz w:val="24"/>
          </w:rPr>
          <w:t xml:space="preserve">Akademik Teşvik </w:t>
        </w:r>
        <w:r w:rsidR="001F71F2" w:rsidRPr="001F71F2">
          <w:rPr>
            <w:rStyle w:val="Kpr"/>
            <w:sz w:val="24"/>
          </w:rPr>
          <w:t>S</w:t>
        </w:r>
        <w:r w:rsidR="001F71F2" w:rsidRPr="001F71F2">
          <w:rPr>
            <w:rStyle w:val="Kpr"/>
            <w:sz w:val="24"/>
          </w:rPr>
          <w:t>is</w:t>
        </w:r>
        <w:r w:rsidR="001F71F2" w:rsidRPr="001F71F2">
          <w:rPr>
            <w:rStyle w:val="Kpr"/>
            <w:sz w:val="24"/>
          </w:rPr>
          <w:t>t</w:t>
        </w:r>
        <w:r w:rsidR="001F71F2" w:rsidRPr="001F71F2">
          <w:rPr>
            <w:rStyle w:val="Kpr"/>
            <w:sz w:val="24"/>
          </w:rPr>
          <w:t>emi</w:t>
        </w:r>
      </w:hyperlink>
      <w:r w:rsidR="00240D9C">
        <w:rPr>
          <w:rStyle w:val="Kpr"/>
          <w:sz w:val="24"/>
        </w:rPr>
        <w:t xml:space="preserve"> ve </w:t>
      </w:r>
      <w:hyperlink r:id="rId57" w:history="1">
        <w:r w:rsidR="00240D9C" w:rsidRPr="00240D9C">
          <w:rPr>
            <w:rStyle w:val="Kpr"/>
            <w:sz w:val="24"/>
          </w:rPr>
          <w:t>Sistemin Eğitim Videosu</w:t>
        </w:r>
      </w:hyperlink>
    </w:p>
    <w:p w14:paraId="1DE32F09" w14:textId="77777777" w:rsidR="001F71F2" w:rsidRDefault="00740137" w:rsidP="006D1255">
      <w:pPr>
        <w:pStyle w:val="ListeParagraf"/>
        <w:numPr>
          <w:ilvl w:val="3"/>
          <w:numId w:val="1"/>
        </w:numPr>
        <w:tabs>
          <w:tab w:val="left" w:pos="854"/>
        </w:tabs>
        <w:spacing w:before="79" w:line="294" w:lineRule="exact"/>
        <w:ind w:left="854" w:hanging="356"/>
        <w:jc w:val="both"/>
        <w:rPr>
          <w:sz w:val="24"/>
        </w:rPr>
      </w:pPr>
      <w:hyperlink r:id="rId58" w:history="1">
        <w:r w:rsidR="001F71F2" w:rsidRPr="001F71F2">
          <w:rPr>
            <w:rStyle w:val="Kpr"/>
            <w:sz w:val="24"/>
          </w:rPr>
          <w:t>Bütünleşik Kalite Yönetim Sistemi</w:t>
        </w:r>
      </w:hyperlink>
    </w:p>
    <w:p w14:paraId="5A7DD79A" w14:textId="3C0C7811" w:rsidR="001173E6" w:rsidRDefault="00740137" w:rsidP="006D1255">
      <w:pPr>
        <w:pStyle w:val="ListeParagraf"/>
        <w:numPr>
          <w:ilvl w:val="3"/>
          <w:numId w:val="1"/>
        </w:numPr>
        <w:tabs>
          <w:tab w:val="left" w:pos="854"/>
        </w:tabs>
        <w:spacing w:before="79" w:line="294" w:lineRule="exact"/>
        <w:ind w:left="854" w:hanging="356"/>
        <w:jc w:val="both"/>
        <w:rPr>
          <w:sz w:val="24"/>
        </w:rPr>
      </w:pPr>
      <w:hyperlink r:id="rId59" w:history="1">
        <w:r w:rsidR="001F71F2" w:rsidRPr="001F71F2">
          <w:rPr>
            <w:rStyle w:val="Kpr"/>
            <w:sz w:val="24"/>
          </w:rPr>
          <w:t>Memnuniyet Yönetim S</w:t>
        </w:r>
        <w:r w:rsidR="001F71F2" w:rsidRPr="001F71F2">
          <w:rPr>
            <w:rStyle w:val="Kpr"/>
            <w:sz w:val="24"/>
          </w:rPr>
          <w:t>i</w:t>
        </w:r>
        <w:r w:rsidR="001F71F2" w:rsidRPr="001F71F2">
          <w:rPr>
            <w:rStyle w:val="Kpr"/>
            <w:sz w:val="24"/>
          </w:rPr>
          <w:t>stemi</w:t>
        </w:r>
      </w:hyperlink>
      <w:r w:rsidR="006D1255">
        <w:rPr>
          <w:sz w:val="24"/>
        </w:rPr>
        <w:t xml:space="preserve"> </w:t>
      </w:r>
    </w:p>
    <w:p w14:paraId="28C50A70" w14:textId="77777777" w:rsidR="001173E6" w:rsidRDefault="00AE3266">
      <w:pPr>
        <w:pStyle w:val="Balk3"/>
        <w:numPr>
          <w:ilvl w:val="2"/>
          <w:numId w:val="1"/>
        </w:numPr>
        <w:tabs>
          <w:tab w:val="left" w:pos="794"/>
        </w:tabs>
        <w:spacing w:before="118"/>
        <w:ind w:left="794" w:hanging="653"/>
        <w:jc w:val="both"/>
      </w:pPr>
      <w:r>
        <w:t>İnsan</w:t>
      </w:r>
      <w:r>
        <w:rPr>
          <w:spacing w:val="-3"/>
        </w:rPr>
        <w:t xml:space="preserve"> </w:t>
      </w:r>
      <w:r>
        <w:t>Kaynakları</w:t>
      </w:r>
      <w:r>
        <w:rPr>
          <w:spacing w:val="-1"/>
        </w:rPr>
        <w:t xml:space="preserve"> </w:t>
      </w:r>
      <w:r>
        <w:rPr>
          <w:spacing w:val="-2"/>
        </w:rPr>
        <w:t>Yönetimi</w:t>
      </w:r>
    </w:p>
    <w:p w14:paraId="7E469600" w14:textId="2CC2AA24" w:rsidR="003F4A07" w:rsidRDefault="003F4A07" w:rsidP="003F4A07">
      <w:pPr>
        <w:pStyle w:val="GvdeMetni"/>
        <w:spacing w:before="120"/>
        <w:ind w:left="141" w:right="1194" w:firstLine="709"/>
        <w:jc w:val="both"/>
      </w:pPr>
      <w:r>
        <w:t xml:space="preserve">İnsan ve Toplum Bilimleri Fakültesi, insan kaynakları yönetimini üniversitemizin stratejik hedefleri doğrultusunda liyakat, şeffaflık, katılımcılık ve sürekli gelişim ilkeleri temelinde yürütmektedir. Akademik personel planlaması, norm kadro uygulamaları ve ilgili mevzuat çerçevesinde gerçekleştirilmekte; akademik atama ve yükseltme süreçlerinde üniversitemizin yürürlükte bulunan Akademik Değerlendirme Ölçütleri ve Puanlama Yönergesi esas alınmaktadır. İdari personelin görev dağılımı ise görev tanımları, iş akış şemaları ve hizmet gerekleri doğrultusunda düzenlenmekte; süreçlerin etkin ve verimli </w:t>
      </w:r>
      <w:r>
        <w:lastRenderedPageBreak/>
        <w:t xml:space="preserve">yürütülmesi amaçlanmaktadır </w:t>
      </w:r>
      <w:hyperlink r:id="rId60" w:history="1">
        <w:r w:rsidRPr="00F61835">
          <w:rPr>
            <w:rStyle w:val="Kpr"/>
          </w:rPr>
          <w:t>[O</w:t>
        </w:r>
        <w:r w:rsidRPr="00F61835">
          <w:rPr>
            <w:rStyle w:val="Kpr"/>
          </w:rPr>
          <w:t>D</w:t>
        </w:r>
        <w:r w:rsidRPr="00F61835">
          <w:rPr>
            <w:rStyle w:val="Kpr"/>
          </w:rPr>
          <w:t>4]</w:t>
        </w:r>
      </w:hyperlink>
      <w:r>
        <w:t>.</w:t>
      </w:r>
    </w:p>
    <w:p w14:paraId="06F7B9A9" w14:textId="44279DDF" w:rsidR="003F4A07" w:rsidRDefault="003F4A07" w:rsidP="003F4A07">
      <w:pPr>
        <w:pStyle w:val="GvdeMetni"/>
        <w:spacing w:before="120"/>
        <w:ind w:left="141" w:right="1194" w:firstLine="709"/>
        <w:jc w:val="both"/>
      </w:pPr>
      <w:r>
        <w:t>Fakültemiz, çalışanların kurumsal aidiyetini güçlendirmek, mesleki gelişimlerini desteklemek ve çalışma memnuniyetlerini artırmak amacıyla çeşitli uygulamaları hayata geçirmektedir:</w:t>
      </w:r>
    </w:p>
    <w:p w14:paraId="01A6D84A" w14:textId="2913E5F1" w:rsidR="003F4A07" w:rsidRDefault="003F4A07" w:rsidP="003F4A07">
      <w:pPr>
        <w:pStyle w:val="GvdeMetni"/>
        <w:spacing w:before="120"/>
        <w:ind w:left="141" w:right="1194" w:firstLine="709"/>
        <w:jc w:val="both"/>
      </w:pPr>
      <w:r>
        <w:t>• Çalışan Memnuniyeti ve Geri Bildirim: Akademik ve idari personelin görüş ve önerileri düzenli olarak anketler, toplantılar ve geri bildirim mekanizmaları aracılığıyla alınmaktadır. Elde edilen veriler doğrultusunda çalışma ortamının iyileştirilmesine, kurum içi iletişimin güçlendirilmesine ve yönetsel süreçlerin geliştirilmesine yönelik faaliyetler gerçekleştirilmektedir</w:t>
      </w:r>
      <w:r w:rsidR="007C4753">
        <w:t xml:space="preserve"> </w:t>
      </w:r>
      <w:r w:rsidR="007C4753" w:rsidRPr="007C4753">
        <w:rPr>
          <w:highlight w:val="yellow"/>
        </w:rPr>
        <w:t>[OD4]</w:t>
      </w:r>
      <w:r w:rsidRPr="007C4753">
        <w:rPr>
          <w:highlight w:val="yellow"/>
        </w:rPr>
        <w:t>.</w:t>
      </w:r>
    </w:p>
    <w:p w14:paraId="1B7A9D60" w14:textId="77C7B2BE" w:rsidR="003F4A07" w:rsidRDefault="003F4A07" w:rsidP="003F4A07">
      <w:pPr>
        <w:pStyle w:val="GvdeMetni"/>
        <w:spacing w:before="120"/>
        <w:ind w:left="141" w:right="1194" w:firstLine="709"/>
        <w:jc w:val="both"/>
      </w:pPr>
      <w:r>
        <w:t>• Mesleki Gelişim ve Hizmet İçi Eğitim: Akademik ve idari personelin bilgi, beceri ve yetkinliklerini geliştirmeye yönelik üniversite tarafından düzenlenen hizmet içi eğitimler, seminerler, çalıştaylar ve kalite süreçlerine ilişkin bilgilendirme toplantılarına katılım teşvik edilmektedir. Katılım kayıtları ilgili birimler tarafından takip edilmekte ve personelin gelişim süreçleri desteklenmektedir.</w:t>
      </w:r>
      <w:r w:rsidR="00DB53BB">
        <w:t xml:space="preserve"> </w:t>
      </w:r>
      <w:hyperlink r:id="rId61" w:history="1">
        <w:r w:rsidR="00DB53BB" w:rsidRPr="00D81B6D">
          <w:rPr>
            <w:rStyle w:val="Kpr"/>
          </w:rPr>
          <w:t>[OD4]</w:t>
        </w:r>
      </w:hyperlink>
      <w:r w:rsidR="00DB53BB">
        <w:t xml:space="preserve">. </w:t>
      </w:r>
      <w:hyperlink r:id="rId62" w:history="1">
        <w:r w:rsidR="00DB53BB" w:rsidRPr="002716D4">
          <w:rPr>
            <w:rStyle w:val="Kpr"/>
          </w:rPr>
          <w:t>[OD4]</w:t>
        </w:r>
      </w:hyperlink>
      <w:r w:rsidR="0096373A">
        <w:t>.</w:t>
      </w:r>
    </w:p>
    <w:p w14:paraId="36550681" w14:textId="43217186" w:rsidR="003F4A07" w:rsidRDefault="003F4A07" w:rsidP="003F4A07">
      <w:pPr>
        <w:pStyle w:val="GvdeMetni"/>
        <w:spacing w:before="120"/>
        <w:ind w:left="141" w:right="1194" w:firstLine="709"/>
        <w:jc w:val="both"/>
      </w:pPr>
      <w:r>
        <w:t>• Aidiyet ve Motivasyon: Fakültemiz, akademik başarıların görünür kılınması, akademik yükselmelerin teşvik edilmesi ve uzun yıllar hizmet veren personelin emeklerinin takdir edilmesine yönelik uygulamaları desteklemektedir. Akademik ve idari personelin kurumsal bağlılığını artırmaya yönelik sosyal, kültürel ve mesleki etkinlikler düzenlenmekte veya desteklenmektedir.</w:t>
      </w:r>
    </w:p>
    <w:p w14:paraId="24A87964" w14:textId="04FCF6FF" w:rsidR="003F4A07" w:rsidRDefault="003F4A07" w:rsidP="003F4A07">
      <w:pPr>
        <w:pStyle w:val="GvdeMetni"/>
        <w:spacing w:before="120"/>
        <w:ind w:left="141" w:right="1194" w:firstLine="709"/>
        <w:jc w:val="both"/>
      </w:pPr>
      <w:r>
        <w:t>Fakültemizde görev yapan akademik ve idari personel, tanımlanmış görev, yetki ve sorumlulukları çerçevesinde kalite güvencesi sistemiyle uyumlu olarak çalışmalarını sürdürmektedir. Personelin görev dağılımları, komisyon üyelikleri ve yönetsel sorumlulukları düzenli olarak gözden geçirilmekte; ihtiyaçlar doğrultusunda güncellenmektedir. İnsan kaynakları yönetimine ilişkin uygulamalar, performans göstergeleri ve paydaş geri bildirimleri doğrultusunda değerlendirilmekte ve sürekli iyileştirme anlayışıyla geliştirilmektedir.</w:t>
      </w:r>
    </w:p>
    <w:p w14:paraId="1061D8B0" w14:textId="2C89947C" w:rsidR="003F4A07" w:rsidRDefault="003F4A07" w:rsidP="003F4A07">
      <w:pPr>
        <w:pStyle w:val="GvdeMetni"/>
        <w:spacing w:before="120"/>
        <w:ind w:left="141" w:right="1194" w:firstLine="709"/>
        <w:jc w:val="both"/>
      </w:pPr>
      <w:r>
        <w:t xml:space="preserve">Olgunluk Düzeyi: </w:t>
      </w:r>
      <w:r w:rsidR="008B66F9" w:rsidRPr="008B66F9">
        <w:t>Birimde insan kaynakları yönetimi uygulamaları izlenmekte ve ilgili iç paydaşlarla değerlendirilerek iyileştirilmektedir.</w:t>
      </w:r>
    </w:p>
    <w:p w14:paraId="228B38C6" w14:textId="77777777" w:rsidR="001173E6" w:rsidRDefault="001173E6">
      <w:pPr>
        <w:pStyle w:val="GvdeMetni"/>
        <w:spacing w:before="41" w:after="1"/>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6FB15C01" w14:textId="77777777">
        <w:trPr>
          <w:trHeight w:val="459"/>
        </w:trPr>
        <w:tc>
          <w:tcPr>
            <w:tcW w:w="1204" w:type="dxa"/>
          </w:tcPr>
          <w:p w14:paraId="520DC185"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4C5F0FE"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8BB2CC4"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1E7A6C58" w14:textId="77777777">
        <w:trPr>
          <w:trHeight w:val="459"/>
        </w:trPr>
        <w:tc>
          <w:tcPr>
            <w:tcW w:w="1204" w:type="dxa"/>
          </w:tcPr>
          <w:p w14:paraId="0223756C" w14:textId="77777777" w:rsidR="001173E6" w:rsidRDefault="00AE3266">
            <w:pPr>
              <w:pStyle w:val="TableParagraph"/>
              <w:spacing w:before="92"/>
              <w:ind w:left="10"/>
              <w:jc w:val="center"/>
              <w:rPr>
                <w:b/>
                <w:sz w:val="24"/>
              </w:rPr>
            </w:pPr>
            <w:r>
              <w:rPr>
                <w:b/>
                <w:spacing w:val="-10"/>
                <w:sz w:val="24"/>
              </w:rPr>
              <w:t>1</w:t>
            </w:r>
          </w:p>
        </w:tc>
        <w:tc>
          <w:tcPr>
            <w:tcW w:w="4937" w:type="dxa"/>
          </w:tcPr>
          <w:p w14:paraId="255C68CF" w14:textId="77777777" w:rsidR="001173E6" w:rsidRDefault="00AE3266" w:rsidP="00CD208B">
            <w:pPr>
              <w:pStyle w:val="TableParagraph"/>
              <w:spacing w:line="230" w:lineRule="atLeast"/>
              <w:ind w:left="108" w:right="250"/>
              <w:jc w:val="both"/>
              <w:rPr>
                <w:sz w:val="20"/>
              </w:rPr>
            </w:pPr>
            <w:r>
              <w:rPr>
                <w:sz w:val="20"/>
              </w:rPr>
              <w:t>Birimde</w:t>
            </w:r>
            <w:r>
              <w:rPr>
                <w:spacing w:val="-8"/>
                <w:sz w:val="20"/>
              </w:rPr>
              <w:t xml:space="preserve"> </w:t>
            </w:r>
            <w:r>
              <w:rPr>
                <w:sz w:val="20"/>
              </w:rPr>
              <w:t>insan</w:t>
            </w:r>
            <w:r>
              <w:rPr>
                <w:spacing w:val="-8"/>
                <w:sz w:val="20"/>
              </w:rPr>
              <w:t xml:space="preserve"> </w:t>
            </w:r>
            <w:r>
              <w:rPr>
                <w:sz w:val="20"/>
              </w:rPr>
              <w:t>kaynakları</w:t>
            </w:r>
            <w:r>
              <w:rPr>
                <w:spacing w:val="-8"/>
                <w:sz w:val="20"/>
              </w:rPr>
              <w:t xml:space="preserve"> </w:t>
            </w:r>
            <w:r>
              <w:rPr>
                <w:sz w:val="20"/>
              </w:rPr>
              <w:t>yönetimine</w:t>
            </w:r>
            <w:r>
              <w:rPr>
                <w:spacing w:val="-8"/>
                <w:sz w:val="20"/>
              </w:rPr>
              <w:t xml:space="preserve"> </w:t>
            </w:r>
            <w:r>
              <w:rPr>
                <w:sz w:val="20"/>
              </w:rPr>
              <w:t>ilişkin</w:t>
            </w:r>
            <w:r>
              <w:rPr>
                <w:spacing w:val="-8"/>
                <w:sz w:val="20"/>
              </w:rPr>
              <w:t xml:space="preserve"> </w:t>
            </w:r>
            <w:r>
              <w:rPr>
                <w:sz w:val="20"/>
              </w:rPr>
              <w:t>tanımlı süreçler bulunmamaktadır.</w:t>
            </w:r>
          </w:p>
        </w:tc>
        <w:tc>
          <w:tcPr>
            <w:tcW w:w="3071" w:type="dxa"/>
          </w:tcPr>
          <w:p w14:paraId="652D85FF" w14:textId="77777777" w:rsidR="001173E6" w:rsidRDefault="001173E6">
            <w:pPr>
              <w:pStyle w:val="TableParagraph"/>
            </w:pPr>
          </w:p>
        </w:tc>
      </w:tr>
      <w:tr w:rsidR="001173E6" w14:paraId="5CCFF5CD" w14:textId="77777777">
        <w:trPr>
          <w:trHeight w:val="459"/>
        </w:trPr>
        <w:tc>
          <w:tcPr>
            <w:tcW w:w="1204" w:type="dxa"/>
          </w:tcPr>
          <w:p w14:paraId="599B243D" w14:textId="77777777" w:rsidR="001173E6" w:rsidRDefault="00AE3266">
            <w:pPr>
              <w:pStyle w:val="TableParagraph"/>
              <w:spacing w:before="92"/>
              <w:ind w:left="10"/>
              <w:jc w:val="center"/>
              <w:rPr>
                <w:b/>
                <w:sz w:val="24"/>
              </w:rPr>
            </w:pPr>
            <w:r>
              <w:rPr>
                <w:b/>
                <w:spacing w:val="-10"/>
                <w:sz w:val="24"/>
              </w:rPr>
              <w:t>2</w:t>
            </w:r>
          </w:p>
        </w:tc>
        <w:tc>
          <w:tcPr>
            <w:tcW w:w="4937" w:type="dxa"/>
          </w:tcPr>
          <w:p w14:paraId="2FCA21CF" w14:textId="77777777" w:rsidR="001173E6" w:rsidRDefault="00AE3266" w:rsidP="00CD208B">
            <w:pPr>
              <w:pStyle w:val="TableParagraph"/>
              <w:spacing w:line="230" w:lineRule="atLeast"/>
              <w:ind w:left="108" w:right="250"/>
              <w:jc w:val="both"/>
              <w:rPr>
                <w:sz w:val="20"/>
              </w:rPr>
            </w:pPr>
            <w:r>
              <w:rPr>
                <w:sz w:val="20"/>
              </w:rPr>
              <w:t>Birimde</w:t>
            </w:r>
            <w:r>
              <w:rPr>
                <w:spacing w:val="-8"/>
                <w:sz w:val="20"/>
              </w:rPr>
              <w:t xml:space="preserve"> </w:t>
            </w:r>
            <w:r>
              <w:rPr>
                <w:sz w:val="20"/>
              </w:rPr>
              <w:t>stratejik</w:t>
            </w:r>
            <w:r>
              <w:rPr>
                <w:spacing w:val="-8"/>
                <w:sz w:val="20"/>
              </w:rPr>
              <w:t xml:space="preserve"> </w:t>
            </w:r>
            <w:r>
              <w:rPr>
                <w:sz w:val="20"/>
              </w:rPr>
              <w:t>hedefleriyle</w:t>
            </w:r>
            <w:r>
              <w:rPr>
                <w:spacing w:val="-9"/>
                <w:sz w:val="20"/>
              </w:rPr>
              <w:t xml:space="preserve"> </w:t>
            </w:r>
            <w:r>
              <w:rPr>
                <w:sz w:val="20"/>
              </w:rPr>
              <w:t>uyumlu</w:t>
            </w:r>
            <w:r>
              <w:rPr>
                <w:spacing w:val="-8"/>
                <w:sz w:val="20"/>
              </w:rPr>
              <w:t xml:space="preserve"> </w:t>
            </w:r>
            <w:r>
              <w:rPr>
                <w:sz w:val="20"/>
              </w:rPr>
              <w:t>insan</w:t>
            </w:r>
            <w:r>
              <w:rPr>
                <w:spacing w:val="-8"/>
                <w:sz w:val="20"/>
              </w:rPr>
              <w:t xml:space="preserve"> </w:t>
            </w:r>
            <w:r>
              <w:rPr>
                <w:sz w:val="20"/>
              </w:rPr>
              <w:t>kaynakları yönetimine ilişkin tanımlı süreçler bulunmaktadır.</w:t>
            </w:r>
          </w:p>
        </w:tc>
        <w:tc>
          <w:tcPr>
            <w:tcW w:w="3071" w:type="dxa"/>
          </w:tcPr>
          <w:p w14:paraId="787FE062" w14:textId="77777777" w:rsidR="001173E6" w:rsidRDefault="001173E6">
            <w:pPr>
              <w:pStyle w:val="TableParagraph"/>
            </w:pPr>
          </w:p>
        </w:tc>
      </w:tr>
      <w:tr w:rsidR="001173E6" w14:paraId="51492AD6" w14:textId="77777777">
        <w:trPr>
          <w:trHeight w:val="689"/>
        </w:trPr>
        <w:tc>
          <w:tcPr>
            <w:tcW w:w="1204" w:type="dxa"/>
          </w:tcPr>
          <w:p w14:paraId="3115B063" w14:textId="77777777" w:rsidR="001173E6" w:rsidRDefault="00AE3266">
            <w:pPr>
              <w:pStyle w:val="TableParagraph"/>
              <w:spacing w:before="207"/>
              <w:ind w:left="10"/>
              <w:jc w:val="center"/>
              <w:rPr>
                <w:b/>
                <w:sz w:val="24"/>
              </w:rPr>
            </w:pPr>
            <w:r>
              <w:rPr>
                <w:b/>
                <w:spacing w:val="-10"/>
                <w:sz w:val="24"/>
              </w:rPr>
              <w:t>3</w:t>
            </w:r>
          </w:p>
        </w:tc>
        <w:tc>
          <w:tcPr>
            <w:tcW w:w="4937" w:type="dxa"/>
          </w:tcPr>
          <w:p w14:paraId="281C838F" w14:textId="77777777" w:rsidR="001173E6" w:rsidRDefault="00AE3266" w:rsidP="00CD208B">
            <w:pPr>
              <w:pStyle w:val="TableParagraph"/>
              <w:spacing w:line="230" w:lineRule="atLeast"/>
              <w:ind w:left="108" w:right="250"/>
              <w:jc w:val="both"/>
              <w:rPr>
                <w:sz w:val="20"/>
              </w:rPr>
            </w:pPr>
            <w:r>
              <w:rPr>
                <w:sz w:val="20"/>
              </w:rPr>
              <w:t>Birimin genelinde insan kaynakları yönetimi doğrultusunda</w:t>
            </w:r>
            <w:r>
              <w:rPr>
                <w:spacing w:val="-8"/>
                <w:sz w:val="20"/>
              </w:rPr>
              <w:t xml:space="preserve"> </w:t>
            </w:r>
            <w:r>
              <w:rPr>
                <w:sz w:val="20"/>
              </w:rPr>
              <w:t>uygulamalar</w:t>
            </w:r>
            <w:r>
              <w:rPr>
                <w:spacing w:val="-8"/>
                <w:sz w:val="20"/>
              </w:rPr>
              <w:t xml:space="preserve"> </w:t>
            </w:r>
            <w:r>
              <w:rPr>
                <w:sz w:val="20"/>
              </w:rPr>
              <w:t>tanımlı</w:t>
            </w:r>
            <w:r>
              <w:rPr>
                <w:spacing w:val="-8"/>
                <w:sz w:val="20"/>
              </w:rPr>
              <w:t xml:space="preserve"> </w:t>
            </w:r>
            <w:r>
              <w:rPr>
                <w:sz w:val="20"/>
              </w:rPr>
              <w:t>süreçlere</w:t>
            </w:r>
            <w:r>
              <w:rPr>
                <w:spacing w:val="-8"/>
                <w:sz w:val="20"/>
              </w:rPr>
              <w:t xml:space="preserve"> </w:t>
            </w:r>
            <w:r>
              <w:rPr>
                <w:sz w:val="20"/>
              </w:rPr>
              <w:t>uygun</w:t>
            </w:r>
            <w:r>
              <w:rPr>
                <w:spacing w:val="-8"/>
                <w:sz w:val="20"/>
              </w:rPr>
              <w:t xml:space="preserve"> </w:t>
            </w:r>
            <w:r>
              <w:rPr>
                <w:sz w:val="20"/>
              </w:rPr>
              <w:t>bir biçimde yürütülmektedir</w:t>
            </w:r>
          </w:p>
        </w:tc>
        <w:tc>
          <w:tcPr>
            <w:tcW w:w="3071" w:type="dxa"/>
          </w:tcPr>
          <w:p w14:paraId="68EFC443" w14:textId="77777777" w:rsidR="001173E6" w:rsidRDefault="001173E6">
            <w:pPr>
              <w:pStyle w:val="TableParagraph"/>
            </w:pPr>
          </w:p>
        </w:tc>
      </w:tr>
      <w:tr w:rsidR="001173E6" w14:paraId="44F2C8E0" w14:textId="77777777">
        <w:trPr>
          <w:trHeight w:val="689"/>
        </w:trPr>
        <w:tc>
          <w:tcPr>
            <w:tcW w:w="1204" w:type="dxa"/>
          </w:tcPr>
          <w:p w14:paraId="7EFD2E2D" w14:textId="77777777" w:rsidR="001173E6" w:rsidRDefault="00AE3266">
            <w:pPr>
              <w:pStyle w:val="TableParagraph"/>
              <w:spacing w:before="206"/>
              <w:ind w:left="10"/>
              <w:jc w:val="center"/>
              <w:rPr>
                <w:b/>
                <w:sz w:val="24"/>
              </w:rPr>
            </w:pPr>
            <w:r>
              <w:rPr>
                <w:b/>
                <w:spacing w:val="-10"/>
                <w:sz w:val="24"/>
              </w:rPr>
              <w:t>4</w:t>
            </w:r>
          </w:p>
        </w:tc>
        <w:tc>
          <w:tcPr>
            <w:tcW w:w="4937" w:type="dxa"/>
          </w:tcPr>
          <w:p w14:paraId="51E17DC4" w14:textId="77777777" w:rsidR="001173E6" w:rsidRDefault="00AE3266" w:rsidP="00CD208B">
            <w:pPr>
              <w:pStyle w:val="TableParagraph"/>
              <w:spacing w:line="230" w:lineRule="atLeast"/>
              <w:ind w:left="108" w:right="250"/>
              <w:jc w:val="both"/>
              <w:rPr>
                <w:sz w:val="20"/>
              </w:rPr>
            </w:pPr>
            <w:r>
              <w:rPr>
                <w:sz w:val="20"/>
              </w:rPr>
              <w:t>Birimde insan kaynakları yönetimi uygulamaları izlenmekte</w:t>
            </w:r>
            <w:r>
              <w:rPr>
                <w:spacing w:val="-8"/>
                <w:sz w:val="20"/>
              </w:rPr>
              <w:t xml:space="preserve"> </w:t>
            </w:r>
            <w:r>
              <w:rPr>
                <w:sz w:val="20"/>
              </w:rPr>
              <w:t>ve</w:t>
            </w:r>
            <w:r>
              <w:rPr>
                <w:spacing w:val="-8"/>
                <w:sz w:val="20"/>
              </w:rPr>
              <w:t xml:space="preserve"> </w:t>
            </w:r>
            <w:r>
              <w:rPr>
                <w:sz w:val="20"/>
              </w:rPr>
              <w:t>ilgili</w:t>
            </w:r>
            <w:r>
              <w:rPr>
                <w:spacing w:val="-8"/>
                <w:sz w:val="20"/>
              </w:rPr>
              <w:t xml:space="preserve"> </w:t>
            </w:r>
            <w:r>
              <w:rPr>
                <w:sz w:val="20"/>
              </w:rPr>
              <w:t>iç</w:t>
            </w:r>
            <w:r>
              <w:rPr>
                <w:spacing w:val="-9"/>
                <w:sz w:val="20"/>
              </w:rPr>
              <w:t xml:space="preserve"> </w:t>
            </w:r>
            <w:r>
              <w:rPr>
                <w:sz w:val="20"/>
              </w:rPr>
              <w:t>paydaşlarla</w:t>
            </w:r>
            <w:r>
              <w:rPr>
                <w:spacing w:val="-8"/>
                <w:sz w:val="20"/>
              </w:rPr>
              <w:t xml:space="preserve"> </w:t>
            </w:r>
            <w:r>
              <w:rPr>
                <w:sz w:val="20"/>
              </w:rPr>
              <w:t xml:space="preserve">değerlendirilerek </w:t>
            </w:r>
            <w:r>
              <w:rPr>
                <w:spacing w:val="-2"/>
                <w:sz w:val="20"/>
              </w:rPr>
              <w:t>iyileştirilmektedir.</w:t>
            </w:r>
          </w:p>
        </w:tc>
        <w:tc>
          <w:tcPr>
            <w:tcW w:w="3071" w:type="dxa"/>
          </w:tcPr>
          <w:p w14:paraId="52A2A723" w14:textId="71F9B654" w:rsidR="001173E6" w:rsidRDefault="008B66F9" w:rsidP="008B66F9">
            <w:pPr>
              <w:pStyle w:val="TableParagraph"/>
              <w:jc w:val="center"/>
            </w:pPr>
            <w:r>
              <w:t>X</w:t>
            </w:r>
          </w:p>
        </w:tc>
      </w:tr>
      <w:tr w:rsidR="001173E6" w14:paraId="768FD2E6" w14:textId="77777777">
        <w:trPr>
          <w:trHeight w:val="459"/>
        </w:trPr>
        <w:tc>
          <w:tcPr>
            <w:tcW w:w="1204" w:type="dxa"/>
          </w:tcPr>
          <w:p w14:paraId="31110714" w14:textId="77777777" w:rsidR="001173E6" w:rsidRDefault="00AE3266">
            <w:pPr>
              <w:pStyle w:val="TableParagraph"/>
              <w:spacing w:before="91"/>
              <w:ind w:left="10"/>
              <w:jc w:val="center"/>
              <w:rPr>
                <w:b/>
                <w:sz w:val="24"/>
              </w:rPr>
            </w:pPr>
            <w:r>
              <w:rPr>
                <w:b/>
                <w:spacing w:val="-10"/>
                <w:sz w:val="24"/>
              </w:rPr>
              <w:t>5</w:t>
            </w:r>
          </w:p>
        </w:tc>
        <w:tc>
          <w:tcPr>
            <w:tcW w:w="4937" w:type="dxa"/>
          </w:tcPr>
          <w:p w14:paraId="75494B9A" w14:textId="77777777" w:rsidR="001173E6" w:rsidRDefault="00AE3266" w:rsidP="00CD208B">
            <w:pPr>
              <w:pStyle w:val="TableParagraph"/>
              <w:spacing w:line="230" w:lineRule="exac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17E63BC6" w14:textId="77777777" w:rsidR="001173E6" w:rsidRDefault="001173E6">
            <w:pPr>
              <w:pStyle w:val="TableParagraph"/>
            </w:pPr>
          </w:p>
        </w:tc>
      </w:tr>
    </w:tbl>
    <w:p w14:paraId="069AB5B3" w14:textId="77777777" w:rsidR="001173E6" w:rsidRDefault="00AE3266">
      <w:pPr>
        <w:pStyle w:val="Balk3"/>
      </w:pPr>
      <w:r>
        <w:t>Örnek</w:t>
      </w:r>
      <w:r>
        <w:rPr>
          <w:spacing w:val="-5"/>
        </w:rPr>
        <w:t xml:space="preserve"> </w:t>
      </w:r>
      <w:r>
        <w:rPr>
          <w:spacing w:val="-2"/>
        </w:rPr>
        <w:t>Kanıtlar:</w:t>
      </w:r>
    </w:p>
    <w:p w14:paraId="6AA03E0B" w14:textId="7A490AC0" w:rsidR="002716D4" w:rsidRPr="008B66F9" w:rsidRDefault="008B66F9">
      <w:pPr>
        <w:pStyle w:val="ListeParagraf"/>
        <w:numPr>
          <w:ilvl w:val="3"/>
          <w:numId w:val="1"/>
        </w:numPr>
        <w:tabs>
          <w:tab w:val="left" w:pos="855"/>
        </w:tabs>
        <w:spacing w:before="120"/>
        <w:ind w:left="855" w:right="1193" w:hanging="357"/>
        <w:rPr>
          <w:sz w:val="24"/>
        </w:rPr>
      </w:pPr>
      <w:r w:rsidRPr="008B66F9">
        <w:rPr>
          <w:sz w:val="24"/>
        </w:rPr>
        <w:t>İnsan Kaynakları Yönetimi&gt;</w:t>
      </w:r>
      <w:hyperlink r:id="rId63" w:history="1">
        <w:r w:rsidR="002716D4" w:rsidRPr="008B66F9">
          <w:rPr>
            <w:rStyle w:val="Kpr"/>
            <w:sz w:val="24"/>
          </w:rPr>
          <w:t>Akademik ve İdari Personel Memnuniyet Anketi Analiz Raporu</w:t>
        </w:r>
      </w:hyperlink>
    </w:p>
    <w:p w14:paraId="650120E2" w14:textId="6441ECBE" w:rsidR="002716D4" w:rsidRPr="008B66F9" w:rsidRDefault="008B66F9">
      <w:pPr>
        <w:pStyle w:val="ListeParagraf"/>
        <w:numPr>
          <w:ilvl w:val="3"/>
          <w:numId w:val="1"/>
        </w:numPr>
        <w:tabs>
          <w:tab w:val="left" w:pos="855"/>
        </w:tabs>
        <w:spacing w:before="120"/>
        <w:ind w:left="855" w:right="1193" w:hanging="357"/>
        <w:rPr>
          <w:rStyle w:val="Kpr"/>
          <w:sz w:val="24"/>
        </w:rPr>
      </w:pPr>
      <w:r>
        <w:rPr>
          <w:sz w:val="24"/>
        </w:rPr>
        <w:fldChar w:fldCharType="begin"/>
      </w:r>
      <w:r>
        <w:rPr>
          <w:sz w:val="24"/>
        </w:rPr>
        <w:instrText xml:space="preserve"> HYPERLINK "https://itbf.kilis.edu.tr/tr/news-detail/950" </w:instrText>
      </w:r>
      <w:r>
        <w:rPr>
          <w:sz w:val="24"/>
        </w:rPr>
      </w:r>
      <w:r>
        <w:rPr>
          <w:sz w:val="24"/>
        </w:rPr>
        <w:fldChar w:fldCharType="separate"/>
      </w:r>
      <w:r w:rsidR="002716D4" w:rsidRPr="008B66F9">
        <w:rPr>
          <w:rStyle w:val="Kpr"/>
          <w:sz w:val="24"/>
        </w:rPr>
        <w:t>Personel Hizm</w:t>
      </w:r>
      <w:r w:rsidR="002716D4" w:rsidRPr="008B66F9">
        <w:rPr>
          <w:rStyle w:val="Kpr"/>
          <w:sz w:val="24"/>
        </w:rPr>
        <w:t>e</w:t>
      </w:r>
      <w:r w:rsidR="002716D4" w:rsidRPr="008B66F9">
        <w:rPr>
          <w:rStyle w:val="Kpr"/>
          <w:sz w:val="24"/>
        </w:rPr>
        <w:t>t İçi Eğitimleri</w:t>
      </w:r>
      <w:r w:rsidRPr="008B66F9">
        <w:rPr>
          <w:rStyle w:val="Kpr"/>
          <w:sz w:val="24"/>
        </w:rPr>
        <w:t xml:space="preserve"> Örneği</w:t>
      </w:r>
    </w:p>
    <w:p w14:paraId="56E7F660" w14:textId="1F16FDC3" w:rsidR="002716D4" w:rsidRPr="008B66F9" w:rsidRDefault="008B66F9">
      <w:pPr>
        <w:pStyle w:val="ListeParagraf"/>
        <w:numPr>
          <w:ilvl w:val="3"/>
          <w:numId w:val="1"/>
        </w:numPr>
        <w:tabs>
          <w:tab w:val="left" w:pos="855"/>
        </w:tabs>
        <w:spacing w:before="120"/>
        <w:ind w:left="855" w:right="1193" w:hanging="357"/>
        <w:rPr>
          <w:sz w:val="24"/>
          <w:highlight w:val="yellow"/>
        </w:rPr>
      </w:pPr>
      <w:r>
        <w:rPr>
          <w:sz w:val="24"/>
        </w:rPr>
        <w:fldChar w:fldCharType="end"/>
      </w:r>
      <w:hyperlink r:id="rId64" w:history="1">
        <w:r w:rsidR="002716D4" w:rsidRPr="008B66F9">
          <w:rPr>
            <w:rStyle w:val="Kpr"/>
            <w:sz w:val="24"/>
            <w:highlight w:val="yellow"/>
          </w:rPr>
          <w:t>İnsan Kaynakları Politik</w:t>
        </w:r>
        <w:r w:rsidR="002716D4" w:rsidRPr="008B66F9">
          <w:rPr>
            <w:rStyle w:val="Kpr"/>
            <w:sz w:val="24"/>
            <w:highlight w:val="yellow"/>
          </w:rPr>
          <w:t>a</w:t>
        </w:r>
        <w:r w:rsidR="002716D4" w:rsidRPr="008B66F9">
          <w:rPr>
            <w:rStyle w:val="Kpr"/>
            <w:sz w:val="24"/>
            <w:highlight w:val="yellow"/>
          </w:rPr>
          <w:t>sı</w:t>
        </w:r>
      </w:hyperlink>
    </w:p>
    <w:p w14:paraId="409EEAFB" w14:textId="0FFDDF56" w:rsidR="002716D4" w:rsidRPr="008B66F9" w:rsidRDefault="00740137">
      <w:pPr>
        <w:pStyle w:val="ListeParagraf"/>
        <w:numPr>
          <w:ilvl w:val="3"/>
          <w:numId w:val="1"/>
        </w:numPr>
        <w:tabs>
          <w:tab w:val="left" w:pos="855"/>
        </w:tabs>
        <w:spacing w:before="120"/>
        <w:ind w:left="855" w:right="1193" w:hanging="357"/>
        <w:rPr>
          <w:sz w:val="24"/>
          <w:highlight w:val="yellow"/>
        </w:rPr>
      </w:pPr>
      <w:hyperlink r:id="rId65" w:history="1">
        <w:r w:rsidR="002716D4" w:rsidRPr="008B66F9">
          <w:rPr>
            <w:rStyle w:val="Kpr"/>
            <w:sz w:val="24"/>
            <w:highlight w:val="yellow"/>
          </w:rPr>
          <w:t xml:space="preserve">Yetkinlik Ölçümü </w:t>
        </w:r>
        <w:r w:rsidR="002716D4" w:rsidRPr="008B66F9">
          <w:rPr>
            <w:rStyle w:val="Kpr"/>
            <w:sz w:val="24"/>
            <w:highlight w:val="yellow"/>
          </w:rPr>
          <w:t>B</w:t>
        </w:r>
        <w:r w:rsidR="002716D4" w:rsidRPr="008B66F9">
          <w:rPr>
            <w:rStyle w:val="Kpr"/>
            <w:sz w:val="24"/>
            <w:highlight w:val="yellow"/>
          </w:rPr>
          <w:t>elgeleri</w:t>
        </w:r>
      </w:hyperlink>
    </w:p>
    <w:p w14:paraId="6364F8BF" w14:textId="13E0CD6F" w:rsidR="00D518BD" w:rsidRDefault="00740137">
      <w:pPr>
        <w:pStyle w:val="ListeParagraf"/>
        <w:numPr>
          <w:ilvl w:val="3"/>
          <w:numId w:val="1"/>
        </w:numPr>
        <w:tabs>
          <w:tab w:val="left" w:pos="855"/>
        </w:tabs>
        <w:spacing w:before="120"/>
        <w:ind w:left="855" w:right="1193" w:hanging="357"/>
        <w:rPr>
          <w:sz w:val="24"/>
        </w:rPr>
      </w:pPr>
      <w:hyperlink r:id="rId66" w:history="1">
        <w:r w:rsidR="00D518BD" w:rsidRPr="00D518BD">
          <w:rPr>
            <w:rStyle w:val="Kpr"/>
            <w:sz w:val="24"/>
          </w:rPr>
          <w:t>İdari Personel Performans Değerlendirm</w:t>
        </w:r>
        <w:r w:rsidR="00D518BD" w:rsidRPr="00D518BD">
          <w:rPr>
            <w:rStyle w:val="Kpr"/>
            <w:sz w:val="24"/>
          </w:rPr>
          <w:t>e</w:t>
        </w:r>
        <w:r w:rsidR="00D518BD" w:rsidRPr="00D518BD">
          <w:rPr>
            <w:rStyle w:val="Kpr"/>
            <w:sz w:val="24"/>
          </w:rPr>
          <w:t xml:space="preserve"> Yönergesi</w:t>
        </w:r>
      </w:hyperlink>
    </w:p>
    <w:p w14:paraId="5639F569" w14:textId="4729F61F" w:rsidR="00D518BD" w:rsidRPr="002716D4" w:rsidRDefault="00740137">
      <w:pPr>
        <w:pStyle w:val="ListeParagraf"/>
        <w:numPr>
          <w:ilvl w:val="3"/>
          <w:numId w:val="1"/>
        </w:numPr>
        <w:tabs>
          <w:tab w:val="left" w:pos="855"/>
        </w:tabs>
        <w:spacing w:before="120"/>
        <w:ind w:left="855" w:right="1193" w:hanging="357"/>
        <w:rPr>
          <w:sz w:val="24"/>
        </w:rPr>
      </w:pPr>
      <w:hyperlink r:id="rId67" w:history="1">
        <w:r w:rsidR="00D518BD" w:rsidRPr="00D518BD">
          <w:rPr>
            <w:rStyle w:val="Kpr"/>
            <w:sz w:val="24"/>
          </w:rPr>
          <w:t>Ödül Yönerg</w:t>
        </w:r>
        <w:r w:rsidR="00D518BD" w:rsidRPr="00D518BD">
          <w:rPr>
            <w:rStyle w:val="Kpr"/>
            <w:sz w:val="24"/>
          </w:rPr>
          <w:t>e</w:t>
        </w:r>
        <w:r w:rsidR="00D518BD" w:rsidRPr="00D518BD">
          <w:rPr>
            <w:rStyle w:val="Kpr"/>
            <w:sz w:val="24"/>
          </w:rPr>
          <w:t>si</w:t>
        </w:r>
      </w:hyperlink>
    </w:p>
    <w:p w14:paraId="76463C56" w14:textId="77777777" w:rsidR="001173E6" w:rsidRDefault="00AE3266">
      <w:pPr>
        <w:pStyle w:val="Balk3"/>
        <w:numPr>
          <w:ilvl w:val="2"/>
          <w:numId w:val="1"/>
        </w:numPr>
        <w:tabs>
          <w:tab w:val="left" w:pos="794"/>
        </w:tabs>
        <w:spacing w:before="118"/>
        <w:ind w:left="794" w:hanging="653"/>
      </w:pPr>
      <w:r>
        <w:t xml:space="preserve">Finansal </w:t>
      </w:r>
      <w:r>
        <w:rPr>
          <w:spacing w:val="-2"/>
        </w:rPr>
        <w:t>Yönetim</w:t>
      </w:r>
    </w:p>
    <w:p w14:paraId="2C5CE0AE" w14:textId="225DF5C9" w:rsidR="00F3282C" w:rsidRDefault="00F3282C" w:rsidP="00F3282C">
      <w:pPr>
        <w:pStyle w:val="GvdeMetni"/>
        <w:spacing w:before="120"/>
        <w:ind w:left="141" w:right="1194" w:firstLine="709"/>
        <w:jc w:val="both"/>
      </w:pPr>
      <w:r>
        <w:t>İnsan ve Toplum Bilimleri Fakültesinin mali kaynaklarının yönetimi, 5018 sayılı Kamu Mali Yönetimi ve Kontrol Kanunu ile ilgili mevzuat hükümleri doğrultusunda; etkinlik, verimlilik, şeffaflık ve hesap verebilirlik ilkeleri esas alınarak yürütülmektedir. Fakültemiz, üniversitemizin mali yönetim sistemi ile bütünleşik bir yapı içerisinde faaliyet göstermekte; eğitim-öğretim, araştırma-geliştirme, toplumsal katkı ve idari hizmetlerin sürdürülebilirliğini destekleyecek şekilde kaynakların planlanması, kullanılması ve izlenmesini sağlamaktadır.</w:t>
      </w:r>
    </w:p>
    <w:p w14:paraId="40D01565" w14:textId="52D81D28" w:rsidR="00F3282C" w:rsidRDefault="00F3282C" w:rsidP="00F3282C">
      <w:pPr>
        <w:pStyle w:val="GvdeMetni"/>
        <w:spacing w:before="120"/>
        <w:ind w:left="141" w:right="1194" w:firstLine="709"/>
        <w:jc w:val="both"/>
      </w:pPr>
      <w:r>
        <w:t>Mali kaynakların yönetimi aşağıdaki temel uygulamalar çerçevesinde gerçekleştirilmektedir:</w:t>
      </w:r>
    </w:p>
    <w:p w14:paraId="46B8540F" w14:textId="2E138BE0" w:rsidR="00F3282C" w:rsidRDefault="00F3282C" w:rsidP="00F3282C">
      <w:pPr>
        <w:pStyle w:val="GvdeMetni"/>
        <w:spacing w:before="120"/>
        <w:ind w:left="141" w:right="1194" w:firstLine="709"/>
        <w:jc w:val="both"/>
      </w:pPr>
      <w:r>
        <w:t>• Bütçe Planlama ve Uygulama: Fakültenin yıllık bütçe ihtiyaçları, akademik ve idari birimlerden gelen talepler doğrultusunda değerlendirilmekte ve üniversitenin bütçe hazırlık sürecine dâhil edilmektedir. Eğitim-öğretim faaliyetleri, akademik etkinlikler, bakım-onarım çalışmaları, demirbaş ihtiyaçları ve diğer kurumsal gereksinimler önceliklendirilerek kaynak tahsisi planlanmaktadır. Harcamalar, ilgili mevzuata uygun olarak harcama yetkilisi ve gerçekleştirme görevlilerinin kontrolünde yürütülmektedir.</w:t>
      </w:r>
    </w:p>
    <w:p w14:paraId="76DCA7FB" w14:textId="3A154963" w:rsidR="00F3282C" w:rsidRDefault="00F3282C" w:rsidP="00F3282C">
      <w:pPr>
        <w:pStyle w:val="GvdeMetni"/>
        <w:spacing w:before="120"/>
        <w:ind w:left="141" w:right="1194" w:firstLine="709"/>
        <w:jc w:val="both"/>
      </w:pPr>
      <w:r>
        <w:t xml:space="preserve">• Taşınır Kaynak Yönetimi: </w:t>
      </w:r>
      <w:r w:rsidRPr="008E0AF1">
        <w:t>Fakülteye ait demirbaşlar ve diğer taşınır kaynaklar, Kamu Harcama ve Muhasebe Bilişim Sistemi (KBS) içerisinde yer alan Taşınır Kayıt ve Yönetim Sistemi (TKYS) aracılığıyla kayıt altına alınmakta ve izlenmektedir</w:t>
      </w:r>
      <w:r>
        <w:t>. Taşınır işlemleri düzenli olarak kontrol edilmekte, yıl sonu sayımları ve ilgili birimlerle gerçekleştirilen mutabakatlar doğrultusunda envanter güncelliği sağlanmaktadır.</w:t>
      </w:r>
    </w:p>
    <w:p w14:paraId="53904D20" w14:textId="1634D862" w:rsidR="00F3282C" w:rsidRDefault="00F3282C" w:rsidP="00F3282C">
      <w:pPr>
        <w:pStyle w:val="GvdeMetni"/>
        <w:spacing w:before="120"/>
        <w:ind w:left="141" w:right="1194" w:firstLine="709"/>
        <w:jc w:val="both"/>
      </w:pPr>
      <w:r>
        <w:t>• Kaynakların Etkin Kullanımı: Fakültemizde mevcut mali kaynakların etkin ve verimli kullanılması amacıyla ihtiyaç analizleri yapılmakta, harcamalarda tasarruf ve sürdürülebilirlik ilkeleri gözetilmektedir. Eğitim-öğretim altyapısının geliştirilmesi, akademik faaliyetlerin desteklenmesi ve öğrenci odaklı hizmetlerin güçlendirilmesi öncelikli harcama alanları arasında yer almaktadır.</w:t>
      </w:r>
    </w:p>
    <w:p w14:paraId="274AAB7B" w14:textId="0FE3F647" w:rsidR="00F3282C" w:rsidRDefault="00F3282C" w:rsidP="00F3282C">
      <w:pPr>
        <w:pStyle w:val="GvdeMetni"/>
        <w:spacing w:before="120"/>
        <w:ind w:left="141" w:right="1194" w:firstLine="709"/>
        <w:jc w:val="both"/>
      </w:pPr>
      <w:r>
        <w:t>• Şeffaflık, İzleme ve Raporlama: Mali kaynakların kullanımına ilişkin veriler, yıllık faaliyet raporları ve ilgili kurumsal raporlar aracılığıyla kayıt altına alınmakta ve izlenmektedir. Faaliyet raporları, bütçe uygulama sonuçları ve kaynak kullanımına ilişkin bilgiler ilgili mevzuat çerçevesinde kamuoyu ve paydaşların erişimine sunulmaktadır. Böylece mali yönetim süreçlerinde hesap verebilirlik ve kurumsal şeffaflık sağlanmaktadır</w:t>
      </w:r>
      <w:r w:rsidR="00687B79">
        <w:t xml:space="preserve">. </w:t>
      </w:r>
      <w:r w:rsidR="00687B79" w:rsidRPr="00687B79">
        <w:t>Fakültemizin finansal kaynak kullanım sonuçları, her yıl düzenli olarak hazırlanan "Birim Faaliyet Raporları" ile kayıt altına alınmaktadır. Paydaşlarımızın ve kamuoyunun denetimine açık olan bu raporlar, fakültemiz resmî web sayfasının "İç Kontrol" sekmesi altında güncel olarak yayımlanmaktadır</w:t>
      </w:r>
      <w:r w:rsidR="00687B79">
        <w:t xml:space="preserve"> </w:t>
      </w:r>
      <w:hyperlink r:id="rId68" w:history="1">
        <w:r w:rsidR="00687B79" w:rsidRPr="00687B79">
          <w:rPr>
            <w:rStyle w:val="Kpr"/>
          </w:rPr>
          <w:t>[O</w:t>
        </w:r>
        <w:r w:rsidR="00687B79" w:rsidRPr="00687B79">
          <w:rPr>
            <w:rStyle w:val="Kpr"/>
          </w:rPr>
          <w:t>D</w:t>
        </w:r>
        <w:r w:rsidR="00687B79" w:rsidRPr="00687B79">
          <w:rPr>
            <w:rStyle w:val="Kpr"/>
          </w:rPr>
          <w:t>4</w:t>
        </w:r>
        <w:r w:rsidR="00687B79" w:rsidRPr="00687B79">
          <w:rPr>
            <w:rStyle w:val="Kpr"/>
          </w:rPr>
          <w:t>]</w:t>
        </w:r>
      </w:hyperlink>
      <w:r w:rsidR="00687B79">
        <w:t>.</w:t>
      </w:r>
    </w:p>
    <w:p w14:paraId="27F0BE28" w14:textId="45E11E7E" w:rsidR="00F3282C" w:rsidRDefault="00F3282C" w:rsidP="00F3282C">
      <w:pPr>
        <w:pStyle w:val="GvdeMetni"/>
        <w:spacing w:before="120"/>
        <w:ind w:left="141" w:right="1194" w:firstLine="709"/>
        <w:jc w:val="both"/>
      </w:pPr>
      <w:r>
        <w:t>• Kontrol ve İyileştirme Süreçleri: Mali işlemler, iç kontrol mekanizmaları kapsamında düzenli olarak gözden geçirilmekte; faaliyet raporları, iç değerlendirme çalışmaları ve paydaş geri bildirimleri doğrultusunda kaynak kullanım süreçlerinin etkinliği değerlendirilmektedir. Elde edilen bulgular doğrultusunda gerekli iyileştirme faaliyetleri planlanmakta ve uygulanmaktadır.</w:t>
      </w:r>
    </w:p>
    <w:p w14:paraId="4CAD93E2" w14:textId="1B91B778" w:rsidR="001173E6" w:rsidRDefault="00F3282C" w:rsidP="006C0DDC">
      <w:pPr>
        <w:pStyle w:val="GvdeMetni"/>
        <w:spacing w:before="120"/>
        <w:ind w:left="141" w:right="1194" w:firstLine="709"/>
        <w:jc w:val="both"/>
        <w:sectPr w:rsidR="001173E6">
          <w:pgSz w:w="11910" w:h="16840"/>
          <w:pgMar w:top="1320" w:right="283" w:bottom="1160" w:left="1275" w:header="0" w:footer="976" w:gutter="0"/>
          <w:cols w:space="708"/>
        </w:sectPr>
      </w:pPr>
      <w:r>
        <w:t xml:space="preserve">Olgunluk Düzeyi: </w:t>
      </w:r>
      <w:r w:rsidR="008E0AF1" w:rsidRPr="008E0AF1">
        <w:t>Birimde finansal kaynakların yönetim süreçleri izlenmekte ve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077F2AB" w14:textId="77777777">
        <w:trPr>
          <w:trHeight w:val="459"/>
        </w:trPr>
        <w:tc>
          <w:tcPr>
            <w:tcW w:w="1204" w:type="dxa"/>
          </w:tcPr>
          <w:p w14:paraId="1BB3F635" w14:textId="77777777" w:rsidR="001173E6" w:rsidRDefault="00AE3266">
            <w:pPr>
              <w:pStyle w:val="TableParagraph"/>
              <w:spacing w:line="230" w:lineRule="atLeast"/>
              <w:ind w:left="324" w:right="183" w:hanging="129"/>
              <w:rPr>
                <w:b/>
                <w:sz w:val="20"/>
              </w:rPr>
            </w:pPr>
            <w:r>
              <w:rPr>
                <w:b/>
                <w:spacing w:val="-2"/>
                <w:sz w:val="20"/>
              </w:rPr>
              <w:lastRenderedPageBreak/>
              <w:t>Olgunluk düzeyi</w:t>
            </w:r>
          </w:p>
        </w:tc>
        <w:tc>
          <w:tcPr>
            <w:tcW w:w="4937" w:type="dxa"/>
          </w:tcPr>
          <w:p w14:paraId="61F918AF"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2C34CBB7"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EFC65E9" w14:textId="77777777">
        <w:trPr>
          <w:trHeight w:val="459"/>
        </w:trPr>
        <w:tc>
          <w:tcPr>
            <w:tcW w:w="1204" w:type="dxa"/>
          </w:tcPr>
          <w:p w14:paraId="14A52CAA" w14:textId="77777777" w:rsidR="001173E6" w:rsidRDefault="00AE3266">
            <w:pPr>
              <w:pStyle w:val="TableParagraph"/>
              <w:spacing w:before="92"/>
              <w:ind w:left="10"/>
              <w:jc w:val="center"/>
              <w:rPr>
                <w:b/>
                <w:sz w:val="24"/>
              </w:rPr>
            </w:pPr>
            <w:r>
              <w:rPr>
                <w:b/>
                <w:spacing w:val="-10"/>
                <w:sz w:val="24"/>
              </w:rPr>
              <w:t>1</w:t>
            </w:r>
          </w:p>
        </w:tc>
        <w:tc>
          <w:tcPr>
            <w:tcW w:w="4937" w:type="dxa"/>
          </w:tcPr>
          <w:p w14:paraId="1FAF457C" w14:textId="77777777" w:rsidR="001173E6" w:rsidRDefault="00AE3266" w:rsidP="00687B79">
            <w:pPr>
              <w:pStyle w:val="TableParagraph"/>
              <w:spacing w:line="230" w:lineRule="atLeast"/>
              <w:ind w:left="108" w:right="162"/>
              <w:jc w:val="both"/>
              <w:rPr>
                <w:sz w:val="20"/>
              </w:rPr>
            </w:pPr>
            <w:r>
              <w:rPr>
                <w:sz w:val="20"/>
              </w:rPr>
              <w:t>Birimde</w:t>
            </w:r>
            <w:r>
              <w:rPr>
                <w:spacing w:val="-8"/>
                <w:sz w:val="20"/>
              </w:rPr>
              <w:t xml:space="preserve"> </w:t>
            </w:r>
            <w:r>
              <w:rPr>
                <w:sz w:val="20"/>
              </w:rPr>
              <w:t>finansal</w:t>
            </w:r>
            <w:r>
              <w:rPr>
                <w:spacing w:val="-8"/>
                <w:sz w:val="20"/>
              </w:rPr>
              <w:t xml:space="preserve"> </w:t>
            </w:r>
            <w:r>
              <w:rPr>
                <w:sz w:val="20"/>
              </w:rPr>
              <w:t>kaynakların</w:t>
            </w:r>
            <w:r>
              <w:rPr>
                <w:spacing w:val="-8"/>
                <w:sz w:val="20"/>
              </w:rPr>
              <w:t xml:space="preserve"> </w:t>
            </w:r>
            <w:r>
              <w:rPr>
                <w:sz w:val="20"/>
              </w:rPr>
              <w:t>yönetimine</w:t>
            </w:r>
            <w:r>
              <w:rPr>
                <w:spacing w:val="-8"/>
                <w:sz w:val="20"/>
              </w:rPr>
              <w:t xml:space="preserve"> </w:t>
            </w:r>
            <w:r>
              <w:rPr>
                <w:sz w:val="20"/>
              </w:rPr>
              <w:t>ilişkin</w:t>
            </w:r>
            <w:r>
              <w:rPr>
                <w:spacing w:val="-8"/>
                <w:sz w:val="20"/>
              </w:rPr>
              <w:t xml:space="preserve"> </w:t>
            </w:r>
            <w:r>
              <w:rPr>
                <w:sz w:val="20"/>
              </w:rPr>
              <w:t>tanımlı süreçler bulunmamaktadır.</w:t>
            </w:r>
          </w:p>
        </w:tc>
        <w:tc>
          <w:tcPr>
            <w:tcW w:w="3071" w:type="dxa"/>
          </w:tcPr>
          <w:p w14:paraId="22096F37" w14:textId="77777777" w:rsidR="001173E6" w:rsidRDefault="001173E6">
            <w:pPr>
              <w:pStyle w:val="TableParagraph"/>
            </w:pPr>
          </w:p>
        </w:tc>
      </w:tr>
      <w:tr w:rsidR="001173E6" w14:paraId="339E1C6C" w14:textId="77777777">
        <w:trPr>
          <w:trHeight w:val="689"/>
        </w:trPr>
        <w:tc>
          <w:tcPr>
            <w:tcW w:w="1204" w:type="dxa"/>
          </w:tcPr>
          <w:p w14:paraId="13DE846F" w14:textId="77777777" w:rsidR="001173E6" w:rsidRDefault="00AE3266">
            <w:pPr>
              <w:pStyle w:val="TableParagraph"/>
              <w:spacing w:before="207"/>
              <w:ind w:left="10"/>
              <w:jc w:val="center"/>
              <w:rPr>
                <w:b/>
                <w:sz w:val="24"/>
              </w:rPr>
            </w:pPr>
            <w:r>
              <w:rPr>
                <w:b/>
                <w:spacing w:val="-10"/>
                <w:sz w:val="24"/>
              </w:rPr>
              <w:t>2</w:t>
            </w:r>
          </w:p>
        </w:tc>
        <w:tc>
          <w:tcPr>
            <w:tcW w:w="4937" w:type="dxa"/>
          </w:tcPr>
          <w:p w14:paraId="5A8B5DF4" w14:textId="77777777" w:rsidR="001173E6" w:rsidRDefault="00AE3266" w:rsidP="00687B79">
            <w:pPr>
              <w:pStyle w:val="TableParagraph"/>
              <w:spacing w:line="230" w:lineRule="atLeast"/>
              <w:ind w:left="108" w:right="162"/>
              <w:jc w:val="both"/>
              <w:rPr>
                <w:sz w:val="20"/>
              </w:rPr>
            </w:pPr>
            <w:r>
              <w:rPr>
                <w:sz w:val="20"/>
              </w:rPr>
              <w:t>Birimde</w:t>
            </w:r>
            <w:r>
              <w:rPr>
                <w:spacing w:val="-8"/>
                <w:sz w:val="20"/>
              </w:rPr>
              <w:t xml:space="preserve"> </w:t>
            </w:r>
            <w:r>
              <w:rPr>
                <w:sz w:val="20"/>
              </w:rPr>
              <w:t>finansal</w:t>
            </w:r>
            <w:r>
              <w:rPr>
                <w:spacing w:val="-8"/>
                <w:sz w:val="20"/>
              </w:rPr>
              <w:t xml:space="preserve"> </w:t>
            </w:r>
            <w:r>
              <w:rPr>
                <w:sz w:val="20"/>
              </w:rPr>
              <w:t>kaynakların</w:t>
            </w:r>
            <w:r>
              <w:rPr>
                <w:spacing w:val="-8"/>
                <w:sz w:val="20"/>
              </w:rPr>
              <w:t xml:space="preserve"> </w:t>
            </w:r>
            <w:r>
              <w:rPr>
                <w:sz w:val="20"/>
              </w:rPr>
              <w:t>yönetimine</w:t>
            </w:r>
            <w:r>
              <w:rPr>
                <w:spacing w:val="-8"/>
                <w:sz w:val="20"/>
              </w:rPr>
              <w:t xml:space="preserve"> </w:t>
            </w:r>
            <w:r>
              <w:rPr>
                <w:sz w:val="20"/>
              </w:rPr>
              <w:t>ilişkin</w:t>
            </w:r>
            <w:r>
              <w:rPr>
                <w:spacing w:val="-8"/>
                <w:sz w:val="20"/>
              </w:rPr>
              <w:t xml:space="preserve"> </w:t>
            </w:r>
            <w:r>
              <w:rPr>
                <w:sz w:val="20"/>
              </w:rPr>
              <w:t xml:space="preserve">olarak stratejik hedefler ile uyumlu tanımlı süreçler </w:t>
            </w:r>
            <w:r>
              <w:rPr>
                <w:spacing w:val="-2"/>
                <w:sz w:val="20"/>
              </w:rPr>
              <w:t>bulunmaktadır.</w:t>
            </w:r>
          </w:p>
        </w:tc>
        <w:tc>
          <w:tcPr>
            <w:tcW w:w="3071" w:type="dxa"/>
          </w:tcPr>
          <w:p w14:paraId="2FA04C5B" w14:textId="77777777" w:rsidR="001173E6" w:rsidRDefault="001173E6">
            <w:pPr>
              <w:pStyle w:val="TableParagraph"/>
            </w:pPr>
          </w:p>
        </w:tc>
      </w:tr>
      <w:tr w:rsidR="001173E6" w14:paraId="37B2B6D1" w14:textId="77777777">
        <w:trPr>
          <w:trHeight w:val="689"/>
        </w:trPr>
        <w:tc>
          <w:tcPr>
            <w:tcW w:w="1204" w:type="dxa"/>
          </w:tcPr>
          <w:p w14:paraId="53B51B26" w14:textId="77777777" w:rsidR="001173E6" w:rsidRDefault="00AE3266">
            <w:pPr>
              <w:pStyle w:val="TableParagraph"/>
              <w:spacing w:before="207"/>
              <w:ind w:left="10"/>
              <w:jc w:val="center"/>
              <w:rPr>
                <w:b/>
                <w:sz w:val="24"/>
              </w:rPr>
            </w:pPr>
            <w:r>
              <w:rPr>
                <w:b/>
                <w:spacing w:val="-10"/>
                <w:sz w:val="24"/>
              </w:rPr>
              <w:t>3</w:t>
            </w:r>
          </w:p>
        </w:tc>
        <w:tc>
          <w:tcPr>
            <w:tcW w:w="4937" w:type="dxa"/>
          </w:tcPr>
          <w:p w14:paraId="65DF5852" w14:textId="77777777" w:rsidR="001173E6" w:rsidRDefault="00AE3266" w:rsidP="00687B79">
            <w:pPr>
              <w:pStyle w:val="TableParagraph"/>
              <w:spacing w:line="230" w:lineRule="atLeast"/>
              <w:ind w:left="108" w:right="162"/>
              <w:jc w:val="both"/>
              <w:rPr>
                <w:sz w:val="20"/>
              </w:rPr>
            </w:pPr>
            <w:r>
              <w:rPr>
                <w:sz w:val="20"/>
              </w:rPr>
              <w:t>Birimin</w:t>
            </w:r>
            <w:r>
              <w:rPr>
                <w:spacing w:val="-8"/>
                <w:sz w:val="20"/>
              </w:rPr>
              <w:t xml:space="preserve"> </w:t>
            </w:r>
            <w:r>
              <w:rPr>
                <w:sz w:val="20"/>
              </w:rPr>
              <w:t>genelinde</w:t>
            </w:r>
            <w:r>
              <w:rPr>
                <w:spacing w:val="-8"/>
                <w:sz w:val="20"/>
              </w:rPr>
              <w:t xml:space="preserve"> </w:t>
            </w:r>
            <w:r>
              <w:rPr>
                <w:sz w:val="20"/>
              </w:rPr>
              <w:t>finansal</w:t>
            </w:r>
            <w:r>
              <w:rPr>
                <w:spacing w:val="-8"/>
                <w:sz w:val="20"/>
              </w:rPr>
              <w:t xml:space="preserve"> </w:t>
            </w:r>
            <w:r>
              <w:rPr>
                <w:sz w:val="20"/>
              </w:rPr>
              <w:t>kaynakların</w:t>
            </w:r>
            <w:r>
              <w:rPr>
                <w:spacing w:val="-8"/>
                <w:sz w:val="20"/>
              </w:rPr>
              <w:t xml:space="preserve"> </w:t>
            </w:r>
            <w:r>
              <w:rPr>
                <w:sz w:val="20"/>
              </w:rPr>
              <w:t>yönetime</w:t>
            </w:r>
            <w:r>
              <w:rPr>
                <w:spacing w:val="-9"/>
                <w:sz w:val="20"/>
              </w:rPr>
              <w:t xml:space="preserve"> </w:t>
            </w:r>
            <w:r>
              <w:rPr>
                <w:sz w:val="20"/>
              </w:rPr>
              <w:t xml:space="preserve">ilişkin uygulamalar tanımlı süreçlere uygun biçimde </w:t>
            </w:r>
            <w:r>
              <w:rPr>
                <w:spacing w:val="-2"/>
                <w:sz w:val="20"/>
              </w:rPr>
              <w:t>yürütülmektedir.</w:t>
            </w:r>
          </w:p>
        </w:tc>
        <w:tc>
          <w:tcPr>
            <w:tcW w:w="3071" w:type="dxa"/>
          </w:tcPr>
          <w:p w14:paraId="444C219F" w14:textId="77777777" w:rsidR="001173E6" w:rsidRDefault="001173E6">
            <w:pPr>
              <w:pStyle w:val="TableParagraph"/>
            </w:pPr>
          </w:p>
        </w:tc>
      </w:tr>
      <w:tr w:rsidR="001173E6" w14:paraId="447EADA5" w14:textId="77777777">
        <w:trPr>
          <w:trHeight w:val="459"/>
        </w:trPr>
        <w:tc>
          <w:tcPr>
            <w:tcW w:w="1204" w:type="dxa"/>
          </w:tcPr>
          <w:p w14:paraId="5E1C3289" w14:textId="77777777" w:rsidR="001173E6" w:rsidRDefault="00AE3266">
            <w:pPr>
              <w:pStyle w:val="TableParagraph"/>
              <w:spacing w:before="91"/>
              <w:ind w:left="10"/>
              <w:jc w:val="center"/>
              <w:rPr>
                <w:b/>
                <w:sz w:val="24"/>
              </w:rPr>
            </w:pPr>
            <w:r>
              <w:rPr>
                <w:b/>
                <w:spacing w:val="-10"/>
                <w:sz w:val="24"/>
              </w:rPr>
              <w:t>4</w:t>
            </w:r>
          </w:p>
        </w:tc>
        <w:tc>
          <w:tcPr>
            <w:tcW w:w="4937" w:type="dxa"/>
          </w:tcPr>
          <w:p w14:paraId="7ACB9DF6" w14:textId="77777777" w:rsidR="001173E6" w:rsidRDefault="00AE3266" w:rsidP="00687B79">
            <w:pPr>
              <w:pStyle w:val="TableParagraph"/>
              <w:spacing w:line="230" w:lineRule="atLeast"/>
              <w:ind w:left="108" w:right="162"/>
              <w:jc w:val="both"/>
              <w:rPr>
                <w:sz w:val="20"/>
              </w:rPr>
            </w:pPr>
            <w:r>
              <w:rPr>
                <w:sz w:val="20"/>
              </w:rPr>
              <w:t>Birimde</w:t>
            </w:r>
            <w:r>
              <w:rPr>
                <w:spacing w:val="-9"/>
                <w:sz w:val="20"/>
              </w:rPr>
              <w:t xml:space="preserve"> </w:t>
            </w:r>
            <w:r>
              <w:rPr>
                <w:sz w:val="20"/>
              </w:rPr>
              <w:t>finansal</w:t>
            </w:r>
            <w:r>
              <w:rPr>
                <w:spacing w:val="-9"/>
                <w:sz w:val="20"/>
              </w:rPr>
              <w:t xml:space="preserve"> </w:t>
            </w:r>
            <w:r>
              <w:rPr>
                <w:sz w:val="20"/>
              </w:rPr>
              <w:t>kaynakların</w:t>
            </w:r>
            <w:r>
              <w:rPr>
                <w:spacing w:val="-9"/>
                <w:sz w:val="20"/>
              </w:rPr>
              <w:t xml:space="preserve"> </w:t>
            </w:r>
            <w:r>
              <w:rPr>
                <w:sz w:val="20"/>
              </w:rPr>
              <w:t>yönetim</w:t>
            </w:r>
            <w:r>
              <w:rPr>
                <w:spacing w:val="-10"/>
                <w:sz w:val="20"/>
              </w:rPr>
              <w:t xml:space="preserve"> </w:t>
            </w:r>
            <w:r>
              <w:rPr>
                <w:sz w:val="20"/>
              </w:rPr>
              <w:t>süreçleri izlenmekte ve iyileştirilmektedir.</w:t>
            </w:r>
          </w:p>
        </w:tc>
        <w:tc>
          <w:tcPr>
            <w:tcW w:w="3071" w:type="dxa"/>
          </w:tcPr>
          <w:p w14:paraId="7077F1A8" w14:textId="4811760F" w:rsidR="001173E6" w:rsidRDefault="008E0AF1" w:rsidP="008E0AF1">
            <w:pPr>
              <w:pStyle w:val="TableParagraph"/>
              <w:jc w:val="center"/>
            </w:pPr>
            <w:r>
              <w:t>X</w:t>
            </w:r>
          </w:p>
        </w:tc>
      </w:tr>
      <w:tr w:rsidR="001173E6" w14:paraId="37F777F8" w14:textId="77777777">
        <w:trPr>
          <w:trHeight w:val="459"/>
        </w:trPr>
        <w:tc>
          <w:tcPr>
            <w:tcW w:w="1204" w:type="dxa"/>
          </w:tcPr>
          <w:p w14:paraId="4AD87745" w14:textId="77777777" w:rsidR="001173E6" w:rsidRDefault="00AE3266">
            <w:pPr>
              <w:pStyle w:val="TableParagraph"/>
              <w:spacing w:before="91"/>
              <w:ind w:left="10"/>
              <w:jc w:val="center"/>
              <w:rPr>
                <w:b/>
                <w:sz w:val="24"/>
              </w:rPr>
            </w:pPr>
            <w:r>
              <w:rPr>
                <w:b/>
                <w:spacing w:val="-10"/>
                <w:sz w:val="24"/>
              </w:rPr>
              <w:t>5</w:t>
            </w:r>
          </w:p>
        </w:tc>
        <w:tc>
          <w:tcPr>
            <w:tcW w:w="4937" w:type="dxa"/>
          </w:tcPr>
          <w:p w14:paraId="6D647438" w14:textId="77777777" w:rsidR="001173E6" w:rsidRDefault="00AE3266" w:rsidP="00687B79">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41CB8699" w14:textId="77777777" w:rsidR="001173E6" w:rsidRDefault="001173E6">
            <w:pPr>
              <w:pStyle w:val="TableParagraph"/>
            </w:pPr>
          </w:p>
        </w:tc>
      </w:tr>
    </w:tbl>
    <w:p w14:paraId="2BC23D83" w14:textId="77777777" w:rsidR="001173E6" w:rsidRDefault="00AE3266">
      <w:pPr>
        <w:pStyle w:val="Balk3"/>
      </w:pPr>
      <w:r>
        <w:t>Örnek</w:t>
      </w:r>
      <w:r>
        <w:rPr>
          <w:spacing w:val="-5"/>
        </w:rPr>
        <w:t xml:space="preserve"> </w:t>
      </w:r>
      <w:r>
        <w:rPr>
          <w:spacing w:val="-2"/>
        </w:rPr>
        <w:t>Kanıtlar:</w:t>
      </w:r>
    </w:p>
    <w:p w14:paraId="40ABDCCF" w14:textId="113B14A3" w:rsidR="001173E6" w:rsidRDefault="00740137" w:rsidP="00AF5B2B">
      <w:pPr>
        <w:pStyle w:val="ListeParagraf"/>
        <w:numPr>
          <w:ilvl w:val="3"/>
          <w:numId w:val="1"/>
        </w:numPr>
        <w:tabs>
          <w:tab w:val="left" w:pos="855"/>
        </w:tabs>
        <w:spacing w:before="120"/>
        <w:ind w:left="855" w:right="1193" w:hanging="357"/>
        <w:rPr>
          <w:sz w:val="24"/>
        </w:rPr>
      </w:pPr>
      <w:hyperlink r:id="rId69" w:history="1">
        <w:r w:rsidR="00AF5B2B" w:rsidRPr="00AF5B2B">
          <w:rPr>
            <w:rStyle w:val="Kpr"/>
            <w:sz w:val="24"/>
          </w:rPr>
          <w:t>İTBF Birim Faaliyet Raporları ve İç Kontrol Sayfası</w:t>
        </w:r>
      </w:hyperlink>
    </w:p>
    <w:p w14:paraId="75B361AC" w14:textId="5A1EC86A" w:rsidR="00A067B4" w:rsidRPr="008E0AF1" w:rsidRDefault="00740137" w:rsidP="00AF5B2B">
      <w:pPr>
        <w:pStyle w:val="ListeParagraf"/>
        <w:numPr>
          <w:ilvl w:val="3"/>
          <w:numId w:val="1"/>
        </w:numPr>
        <w:tabs>
          <w:tab w:val="left" w:pos="855"/>
        </w:tabs>
        <w:spacing w:before="120"/>
        <w:ind w:left="855" w:right="1193" w:hanging="357"/>
        <w:rPr>
          <w:rStyle w:val="Kpr"/>
          <w:color w:val="auto"/>
          <w:sz w:val="24"/>
          <w:u w:val="none"/>
        </w:rPr>
      </w:pPr>
      <w:hyperlink r:id="rId70" w:history="1">
        <w:r w:rsidR="00A067B4" w:rsidRPr="00A067B4">
          <w:rPr>
            <w:rStyle w:val="Kpr"/>
            <w:sz w:val="24"/>
          </w:rPr>
          <w:t>Stratejik Plan Bağlamında Finansa</w:t>
        </w:r>
        <w:r w:rsidR="00A067B4" w:rsidRPr="00A067B4">
          <w:rPr>
            <w:rStyle w:val="Kpr"/>
            <w:sz w:val="24"/>
          </w:rPr>
          <w:t>l</w:t>
        </w:r>
        <w:r w:rsidR="00A067B4" w:rsidRPr="00A067B4">
          <w:rPr>
            <w:rStyle w:val="Kpr"/>
            <w:sz w:val="24"/>
          </w:rPr>
          <w:t xml:space="preserve"> Kaynakların Dağıtımına Yönelik Tanımlı Süreçler</w:t>
        </w:r>
      </w:hyperlink>
    </w:p>
    <w:p w14:paraId="69FB5E0D" w14:textId="33C4E35F" w:rsidR="008E0AF1" w:rsidRDefault="008E0AF1" w:rsidP="008E0AF1">
      <w:pPr>
        <w:pStyle w:val="ListeParagraf"/>
        <w:numPr>
          <w:ilvl w:val="3"/>
          <w:numId w:val="1"/>
        </w:numPr>
        <w:tabs>
          <w:tab w:val="left" w:pos="855"/>
        </w:tabs>
        <w:spacing w:before="120"/>
        <w:ind w:right="1193"/>
        <w:rPr>
          <w:sz w:val="24"/>
        </w:rPr>
      </w:pPr>
      <w:hyperlink r:id="rId71" w:history="1">
        <w:r w:rsidRPr="008E0AF1">
          <w:rPr>
            <w:rStyle w:val="Kpr"/>
            <w:sz w:val="24"/>
          </w:rPr>
          <w:t>İnsan ve Toplum Bilimleri Fakültesi İçin Mevcut Ürünlerin Listesi</w:t>
        </w:r>
      </w:hyperlink>
    </w:p>
    <w:p w14:paraId="1C42C50C" w14:textId="77777777" w:rsidR="001173E6" w:rsidRDefault="00AE3266">
      <w:pPr>
        <w:pStyle w:val="Balk3"/>
        <w:numPr>
          <w:ilvl w:val="2"/>
          <w:numId w:val="1"/>
        </w:numPr>
        <w:tabs>
          <w:tab w:val="left" w:pos="794"/>
        </w:tabs>
        <w:spacing w:before="118"/>
        <w:ind w:left="794" w:hanging="653"/>
      </w:pPr>
      <w:r>
        <w:t xml:space="preserve">Süreç </w:t>
      </w:r>
      <w:r>
        <w:rPr>
          <w:spacing w:val="-2"/>
        </w:rPr>
        <w:t>Yönetimi</w:t>
      </w:r>
    </w:p>
    <w:p w14:paraId="7470E5FA" w14:textId="72E60865" w:rsidR="002832A8" w:rsidRDefault="002832A8" w:rsidP="002832A8">
      <w:pPr>
        <w:pStyle w:val="GvdeMetni"/>
        <w:spacing w:before="120"/>
        <w:ind w:left="141" w:right="1194" w:firstLine="709"/>
        <w:jc w:val="both"/>
      </w:pPr>
      <w:r>
        <w:t>İnsan ve Toplum Bilimleri Fakültesi, üniversitemizin kalite güvencesi ve sürekli iyileştirme anlayışı doğrultusunda akademik ve idari faaliyetlerini tanımlanmış süreçler çerçevesinde yürütmektedir. Fakültemizde süreç yönetimi; eğitim-öğretim, araştırma-geliştirme, toplumsal katkı ve yönetsel faaliyetlerin etkinliğini artırmak, hizmet kalitesini yükseltmek ve kurumsal hedeflere ulaşmayı desteklemek amacıyla sistematik bir yaklaşımla sürdürülmektedir.</w:t>
      </w:r>
    </w:p>
    <w:p w14:paraId="1B8AF6E0" w14:textId="55C70E22" w:rsidR="002832A8" w:rsidRDefault="002832A8" w:rsidP="002832A8">
      <w:pPr>
        <w:pStyle w:val="GvdeMetni"/>
        <w:spacing w:before="120"/>
        <w:ind w:left="141" w:right="1194" w:firstLine="709"/>
        <w:jc w:val="both"/>
      </w:pPr>
      <w:r>
        <w:t>Fakültemizde süreç yönetimi uygulamaları aşağıdaki başlıklar altında yürütülmektedir:</w:t>
      </w:r>
    </w:p>
    <w:p w14:paraId="442219A1" w14:textId="0466A3C8" w:rsidR="002832A8" w:rsidRDefault="002832A8" w:rsidP="002832A8">
      <w:pPr>
        <w:pStyle w:val="GvdeMetni"/>
        <w:spacing w:before="120"/>
        <w:ind w:left="141" w:right="1194" w:firstLine="709"/>
        <w:jc w:val="both"/>
      </w:pPr>
      <w:r>
        <w:t>• İş Akışları ve Süreçlerin Tanımlanması: Fakültemizde yürütülen akademik ve idari faaliyetlere ilişkin iş akış şemaları, görev tanımları ve süreç sorumlulukları belirlenmiş olup ilgili paydaşların erişimine sunulmuştur. Öğrenci kayıt işlemleri, ders seçimi, danışmanlık hizmetleri, yatay geçiş, çift anadal ve yandal işlemleri, sınav süreçleri, mezuniyet işlemleri ve akademik görevlendirmeler gibi temel süreçler standartlaştırılmış uygulamalar doğrultusunda yürütülmektedir.</w:t>
      </w:r>
    </w:p>
    <w:p w14:paraId="6B3E0D60" w14:textId="18D4E99F" w:rsidR="002832A8" w:rsidRDefault="002832A8" w:rsidP="002832A8">
      <w:pPr>
        <w:pStyle w:val="GvdeMetni"/>
        <w:spacing w:before="120"/>
        <w:ind w:left="141" w:right="1194" w:firstLine="709"/>
        <w:jc w:val="both"/>
      </w:pPr>
      <w:r>
        <w:t>• Dijital Süreç Yönetimi: Akademik ve idari süreçlerin etkin şekilde yürütülmesi amacıyla üniversitenin bilgi yönetim sistemleri aktif olarak kullanılmaktadır. Öğrenci bilgi sistemi, elektronik belge yönetim sistemi, uzaktan eğitim altyapıları ve kurumsal iletişim araçları sayesinde süreçlerin izlenebilirliği ve erişilebilirliği sağlanmaktadır. Özellikle öğrenci danışmanlık hizmetleri, ders kayıtları ve akademik bilgilendirme faaliyetleri dijital platformlar üzerinden etkin biçimde gerçekleştirilmektedir.</w:t>
      </w:r>
    </w:p>
    <w:p w14:paraId="3B64D8AC" w14:textId="6962F8E9" w:rsidR="002832A8" w:rsidRDefault="002832A8" w:rsidP="002832A8">
      <w:pPr>
        <w:pStyle w:val="GvdeMetni"/>
        <w:spacing w:before="120"/>
        <w:ind w:left="141" w:right="1194" w:firstLine="709"/>
        <w:jc w:val="both"/>
      </w:pPr>
      <w:r>
        <w:t>• Paydaş Geri Bildirimleri ve Memnuniyet Ölçümleri: Süreçlerin etkinliğini değerlendirmek amacıyla öğrenci, akademik personel ve idari personel memnuniyet anketleri düzenli olarak uygulanmaktadır. Elde edilen sonuçlar ilgili komisyonlar tarafından değerlendirilmekte ve iyileştirme faaliyetlerine dönüştürülmektedir.</w:t>
      </w:r>
    </w:p>
    <w:p w14:paraId="6E53BEAE" w14:textId="0902252E" w:rsidR="002832A8" w:rsidRDefault="002832A8" w:rsidP="002832A8">
      <w:pPr>
        <w:pStyle w:val="GvdeMetni"/>
        <w:spacing w:before="120"/>
        <w:ind w:left="141" w:right="1194" w:firstLine="709"/>
        <w:jc w:val="both"/>
      </w:pPr>
      <w:r>
        <w:t>• Araştırma ve Akademik Performansın İzlenmesi:</w:t>
      </w:r>
      <w:r w:rsidR="00E23531">
        <w:t xml:space="preserve"> </w:t>
      </w:r>
      <w:r>
        <w:t>Fakülte bünyesinde yürütülen bilimsel araştırmalar, yayın faaliyetleri, projeler ve akademik etkinlikler düzenli olarak takip edilmektedir. Akademik personelin araştırma performansları, proje başvuruları ve bilimsel çıktılarına ilişkin veriler izlenmekte; araştırma kültürünün geliştirilmesine yönelik destek mekanizmaları teşvik edilmektedir.</w:t>
      </w:r>
    </w:p>
    <w:p w14:paraId="77DF436E" w14:textId="648064AB" w:rsidR="002832A8" w:rsidRDefault="002832A8" w:rsidP="002832A8">
      <w:pPr>
        <w:pStyle w:val="GvdeMetni"/>
        <w:spacing w:before="120"/>
        <w:ind w:left="141" w:right="1194" w:firstLine="709"/>
        <w:jc w:val="both"/>
      </w:pPr>
      <w:r>
        <w:lastRenderedPageBreak/>
        <w:t>• PUKÖ Temelli Sürekli İyileştirme: Fakültemizde süreçlerin planlanması, uygulanması, izlenmesi ve iyileştirilmesi PUKÖ (Planla-Uygula-Kontrol Et-Önlem Al) döngüsü temelinde gerçekleştirilmektedir. Komisyon toplantıları, faaliyet raporları, öz değerlendirme çalışmaları ve performans göstergeleri aracılığıyla süreçlerin etkinliği düzenli olarak gözden geçirilmekte ve gerekli iyileştirme faaliyetleri hayata geçirilmektedir.</w:t>
      </w:r>
    </w:p>
    <w:p w14:paraId="43C5F1A9" w14:textId="3F38F1EB" w:rsidR="002832A8" w:rsidRDefault="002832A8" w:rsidP="002832A8">
      <w:pPr>
        <w:pStyle w:val="GvdeMetni"/>
        <w:spacing w:before="120"/>
        <w:ind w:left="141" w:right="1194" w:firstLine="709"/>
        <w:jc w:val="both"/>
      </w:pPr>
      <w:r>
        <w:t>Fakültemiz, süreç yönetimine ilişkin uygulamaları ve elde edilen sonuçları şeffaflık ve hesap verebilirlik ilkeleri doğrultusunda web sayfası ve diğer kurumsal iletişim kanalları aracılığıyla paydaşlarıyla paylaşmakta; kalite güvencesi sisteminin güçlendirilmesine yönelik çalışmalarını sürdürmektedir.</w:t>
      </w:r>
    </w:p>
    <w:p w14:paraId="722CE173" w14:textId="6EFCC557" w:rsidR="001173E6" w:rsidRDefault="002832A8" w:rsidP="004E6532">
      <w:pPr>
        <w:pStyle w:val="GvdeMetni"/>
        <w:spacing w:before="120"/>
        <w:ind w:left="141" w:right="1194" w:firstLine="709"/>
        <w:jc w:val="both"/>
      </w:pPr>
      <w:r>
        <w:t xml:space="preserve">Olgunluk Düzeyi: </w:t>
      </w:r>
      <w:r w:rsidR="002E2472" w:rsidRPr="002E2472">
        <w:t>Birimde süreç yönetimi mekanizmaları izlenmekte ve ilgili paydaşlarla değerlendirilerek iyileştirilmektedir.</w:t>
      </w:r>
    </w:p>
    <w:p w14:paraId="68B03180" w14:textId="77777777" w:rsidR="004E6532" w:rsidRDefault="004E6532" w:rsidP="004E6532">
      <w:pPr>
        <w:pStyle w:val="GvdeMetni"/>
        <w:spacing w:before="120"/>
        <w:ind w:left="141" w:right="1194" w:firstLine="709"/>
        <w:jc w:val="both"/>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7DAB7CA" w14:textId="77777777">
        <w:trPr>
          <w:trHeight w:val="459"/>
        </w:trPr>
        <w:tc>
          <w:tcPr>
            <w:tcW w:w="1204" w:type="dxa"/>
          </w:tcPr>
          <w:p w14:paraId="3ED1F5C2"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17CDEC6B"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51F38FA6"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1DFE32C" w14:textId="77777777">
        <w:trPr>
          <w:trHeight w:val="689"/>
        </w:trPr>
        <w:tc>
          <w:tcPr>
            <w:tcW w:w="1204" w:type="dxa"/>
          </w:tcPr>
          <w:p w14:paraId="6CC963BF" w14:textId="77777777" w:rsidR="001173E6" w:rsidRDefault="00AE3266">
            <w:pPr>
              <w:pStyle w:val="TableParagraph"/>
              <w:spacing w:before="207"/>
              <w:ind w:left="10"/>
              <w:jc w:val="center"/>
              <w:rPr>
                <w:b/>
                <w:sz w:val="24"/>
              </w:rPr>
            </w:pPr>
            <w:r>
              <w:rPr>
                <w:b/>
                <w:spacing w:val="-10"/>
                <w:sz w:val="24"/>
              </w:rPr>
              <w:t>1</w:t>
            </w:r>
          </w:p>
        </w:tc>
        <w:tc>
          <w:tcPr>
            <w:tcW w:w="4937" w:type="dxa"/>
          </w:tcPr>
          <w:p w14:paraId="05048C67" w14:textId="77777777" w:rsidR="001173E6" w:rsidRDefault="00AE3266" w:rsidP="001B44E6">
            <w:pPr>
              <w:pStyle w:val="TableParagraph"/>
              <w:spacing w:line="230" w:lineRule="atLeast"/>
              <w:ind w:left="108" w:right="108"/>
              <w:jc w:val="both"/>
              <w:rPr>
                <w:sz w:val="20"/>
              </w:rPr>
            </w:pPr>
            <w:r>
              <w:rPr>
                <w:sz w:val="20"/>
              </w:rPr>
              <w:t>Birimde eğitim ve öğretim, araştırma ve geliştirme, toplumsal</w:t>
            </w:r>
            <w:r>
              <w:rPr>
                <w:spacing w:val="-8"/>
                <w:sz w:val="20"/>
              </w:rPr>
              <w:t xml:space="preserve"> </w:t>
            </w:r>
            <w:r>
              <w:rPr>
                <w:sz w:val="20"/>
              </w:rPr>
              <w:t>katkı</w:t>
            </w:r>
            <w:r>
              <w:rPr>
                <w:spacing w:val="-7"/>
                <w:sz w:val="20"/>
              </w:rPr>
              <w:t xml:space="preserve"> </w:t>
            </w:r>
            <w:r>
              <w:rPr>
                <w:sz w:val="20"/>
              </w:rPr>
              <w:t>ve</w:t>
            </w:r>
            <w:r>
              <w:rPr>
                <w:spacing w:val="-7"/>
                <w:sz w:val="20"/>
              </w:rPr>
              <w:t xml:space="preserve"> </w:t>
            </w:r>
            <w:r>
              <w:rPr>
                <w:sz w:val="20"/>
              </w:rPr>
              <w:t>yönetim</w:t>
            </w:r>
            <w:r>
              <w:rPr>
                <w:spacing w:val="-7"/>
                <w:sz w:val="20"/>
              </w:rPr>
              <w:t xml:space="preserve"> </w:t>
            </w:r>
            <w:r>
              <w:rPr>
                <w:sz w:val="20"/>
              </w:rPr>
              <w:t>sistemine</w:t>
            </w:r>
            <w:r>
              <w:rPr>
                <w:spacing w:val="-7"/>
                <w:sz w:val="20"/>
              </w:rPr>
              <w:t xml:space="preserve"> </w:t>
            </w:r>
            <w:r>
              <w:rPr>
                <w:sz w:val="20"/>
              </w:rPr>
              <w:t>ilişkin</w:t>
            </w:r>
            <w:r>
              <w:rPr>
                <w:spacing w:val="-7"/>
                <w:sz w:val="20"/>
              </w:rPr>
              <w:t xml:space="preserve"> </w:t>
            </w:r>
            <w:r>
              <w:rPr>
                <w:sz w:val="20"/>
              </w:rPr>
              <w:t xml:space="preserve">süreçler </w:t>
            </w:r>
            <w:r>
              <w:rPr>
                <w:spacing w:val="-2"/>
                <w:sz w:val="20"/>
              </w:rPr>
              <w:t>tanımlanmamıştır.</w:t>
            </w:r>
          </w:p>
        </w:tc>
        <w:tc>
          <w:tcPr>
            <w:tcW w:w="3071" w:type="dxa"/>
          </w:tcPr>
          <w:p w14:paraId="1A8B0231" w14:textId="77777777" w:rsidR="001173E6" w:rsidRDefault="001173E6">
            <w:pPr>
              <w:pStyle w:val="TableParagraph"/>
            </w:pPr>
          </w:p>
        </w:tc>
      </w:tr>
      <w:tr w:rsidR="001173E6" w14:paraId="59739AE4" w14:textId="77777777">
        <w:trPr>
          <w:trHeight w:val="689"/>
        </w:trPr>
        <w:tc>
          <w:tcPr>
            <w:tcW w:w="1204" w:type="dxa"/>
          </w:tcPr>
          <w:p w14:paraId="651AF2DD" w14:textId="77777777" w:rsidR="001173E6" w:rsidRDefault="00AE3266">
            <w:pPr>
              <w:pStyle w:val="TableParagraph"/>
              <w:spacing w:before="207"/>
              <w:ind w:left="10"/>
              <w:jc w:val="center"/>
              <w:rPr>
                <w:b/>
                <w:sz w:val="24"/>
              </w:rPr>
            </w:pPr>
            <w:r>
              <w:rPr>
                <w:b/>
                <w:spacing w:val="-10"/>
                <w:sz w:val="24"/>
              </w:rPr>
              <w:t>2</w:t>
            </w:r>
          </w:p>
        </w:tc>
        <w:tc>
          <w:tcPr>
            <w:tcW w:w="4937" w:type="dxa"/>
          </w:tcPr>
          <w:p w14:paraId="55E3E6FE" w14:textId="77777777" w:rsidR="001173E6" w:rsidRDefault="00AE3266" w:rsidP="001B44E6">
            <w:pPr>
              <w:pStyle w:val="TableParagraph"/>
              <w:spacing w:line="230" w:lineRule="atLeast"/>
              <w:ind w:left="108" w:right="108"/>
              <w:jc w:val="both"/>
              <w:rPr>
                <w:sz w:val="20"/>
              </w:rPr>
            </w:pPr>
            <w:r>
              <w:rPr>
                <w:sz w:val="20"/>
              </w:rPr>
              <w:t>Birimde eğitim ve öğretim, araştırma ve geliştirme, toplumsal</w:t>
            </w:r>
            <w:r>
              <w:rPr>
                <w:spacing w:val="-6"/>
                <w:sz w:val="20"/>
              </w:rPr>
              <w:t xml:space="preserve"> </w:t>
            </w:r>
            <w:r>
              <w:rPr>
                <w:sz w:val="20"/>
              </w:rPr>
              <w:t>katkı</w:t>
            </w:r>
            <w:r>
              <w:rPr>
                <w:spacing w:val="-5"/>
                <w:sz w:val="20"/>
              </w:rPr>
              <w:t xml:space="preserve"> </w:t>
            </w:r>
            <w:r>
              <w:rPr>
                <w:sz w:val="20"/>
              </w:rPr>
              <w:t>ve</w:t>
            </w:r>
            <w:r>
              <w:rPr>
                <w:spacing w:val="-5"/>
                <w:sz w:val="20"/>
              </w:rPr>
              <w:t xml:space="preserve"> </w:t>
            </w:r>
            <w:r>
              <w:rPr>
                <w:sz w:val="20"/>
              </w:rPr>
              <w:t>yönetim</w:t>
            </w:r>
            <w:r>
              <w:rPr>
                <w:spacing w:val="-5"/>
                <w:sz w:val="20"/>
              </w:rPr>
              <w:t xml:space="preserve"> </w:t>
            </w:r>
            <w:r>
              <w:rPr>
                <w:sz w:val="20"/>
              </w:rPr>
              <w:t>sistemi</w:t>
            </w:r>
            <w:r>
              <w:rPr>
                <w:spacing w:val="-6"/>
                <w:sz w:val="20"/>
              </w:rPr>
              <w:t xml:space="preserve"> </w:t>
            </w:r>
            <w:r>
              <w:rPr>
                <w:sz w:val="20"/>
              </w:rPr>
              <w:t>süreç</w:t>
            </w:r>
            <w:r>
              <w:rPr>
                <w:spacing w:val="-5"/>
                <w:sz w:val="20"/>
              </w:rPr>
              <w:t xml:space="preserve"> </w:t>
            </w:r>
            <w:r>
              <w:rPr>
                <w:sz w:val="20"/>
              </w:rPr>
              <w:t>ve</w:t>
            </w:r>
            <w:r>
              <w:rPr>
                <w:spacing w:val="-5"/>
                <w:sz w:val="20"/>
              </w:rPr>
              <w:t xml:space="preserve"> </w:t>
            </w:r>
            <w:r>
              <w:rPr>
                <w:sz w:val="20"/>
              </w:rPr>
              <w:t>alt</w:t>
            </w:r>
            <w:r>
              <w:rPr>
                <w:spacing w:val="-5"/>
                <w:sz w:val="20"/>
              </w:rPr>
              <w:t xml:space="preserve"> </w:t>
            </w:r>
            <w:r>
              <w:rPr>
                <w:sz w:val="20"/>
              </w:rPr>
              <w:t xml:space="preserve">süreçleri </w:t>
            </w:r>
            <w:r>
              <w:rPr>
                <w:spacing w:val="-2"/>
                <w:sz w:val="20"/>
              </w:rPr>
              <w:t>tanımlanmıştır.</w:t>
            </w:r>
          </w:p>
        </w:tc>
        <w:tc>
          <w:tcPr>
            <w:tcW w:w="3071" w:type="dxa"/>
          </w:tcPr>
          <w:p w14:paraId="23218EE5" w14:textId="77777777" w:rsidR="001173E6" w:rsidRDefault="001173E6">
            <w:pPr>
              <w:pStyle w:val="TableParagraph"/>
            </w:pPr>
          </w:p>
        </w:tc>
      </w:tr>
      <w:tr w:rsidR="004E6532" w14:paraId="33F61DEA" w14:textId="77777777">
        <w:trPr>
          <w:trHeight w:val="689"/>
        </w:trPr>
        <w:tc>
          <w:tcPr>
            <w:tcW w:w="1204" w:type="dxa"/>
          </w:tcPr>
          <w:p w14:paraId="0B79B45D" w14:textId="675F995C" w:rsidR="004E6532" w:rsidRDefault="004E6532" w:rsidP="004E6532">
            <w:pPr>
              <w:pStyle w:val="TableParagraph"/>
              <w:spacing w:before="207"/>
              <w:ind w:left="10"/>
              <w:jc w:val="center"/>
              <w:rPr>
                <w:b/>
                <w:spacing w:val="-10"/>
                <w:sz w:val="24"/>
              </w:rPr>
            </w:pPr>
            <w:r>
              <w:rPr>
                <w:b/>
                <w:spacing w:val="-10"/>
                <w:sz w:val="24"/>
              </w:rPr>
              <w:t>3</w:t>
            </w:r>
          </w:p>
        </w:tc>
        <w:tc>
          <w:tcPr>
            <w:tcW w:w="4937" w:type="dxa"/>
          </w:tcPr>
          <w:p w14:paraId="5708FD5F" w14:textId="598B55A2" w:rsidR="004E6532" w:rsidRDefault="004E6532" w:rsidP="004E6532">
            <w:pPr>
              <w:pStyle w:val="TableParagraph"/>
              <w:spacing w:line="230" w:lineRule="atLeast"/>
              <w:ind w:left="108" w:right="108"/>
              <w:jc w:val="both"/>
              <w:rPr>
                <w:sz w:val="20"/>
              </w:rPr>
            </w:pPr>
            <w:r>
              <w:rPr>
                <w:sz w:val="20"/>
              </w:rPr>
              <w:t>Birimin</w:t>
            </w:r>
            <w:r>
              <w:rPr>
                <w:spacing w:val="-1"/>
                <w:sz w:val="20"/>
              </w:rPr>
              <w:t xml:space="preserve"> </w:t>
            </w:r>
            <w:r>
              <w:rPr>
                <w:sz w:val="20"/>
              </w:rPr>
              <w:t>genelinde</w:t>
            </w:r>
            <w:r>
              <w:rPr>
                <w:spacing w:val="-1"/>
                <w:sz w:val="20"/>
              </w:rPr>
              <w:t xml:space="preserve"> </w:t>
            </w:r>
            <w:r>
              <w:rPr>
                <w:sz w:val="20"/>
              </w:rPr>
              <w:t>tanımlı</w:t>
            </w:r>
            <w:r>
              <w:rPr>
                <w:spacing w:val="-1"/>
                <w:sz w:val="20"/>
              </w:rPr>
              <w:t xml:space="preserve"> </w:t>
            </w:r>
            <w:r>
              <w:rPr>
                <w:sz w:val="20"/>
              </w:rPr>
              <w:t xml:space="preserve">süreçler </w:t>
            </w:r>
            <w:r>
              <w:rPr>
                <w:spacing w:val="-2"/>
                <w:sz w:val="20"/>
              </w:rPr>
              <w:t>yönetilmektedir.</w:t>
            </w:r>
          </w:p>
        </w:tc>
        <w:tc>
          <w:tcPr>
            <w:tcW w:w="3071" w:type="dxa"/>
          </w:tcPr>
          <w:p w14:paraId="0EECF816" w14:textId="77777777" w:rsidR="004E6532" w:rsidRDefault="004E6532" w:rsidP="004E6532">
            <w:pPr>
              <w:pStyle w:val="TableParagraph"/>
            </w:pPr>
          </w:p>
        </w:tc>
      </w:tr>
      <w:tr w:rsidR="004E6532" w14:paraId="34B71967" w14:textId="77777777">
        <w:trPr>
          <w:trHeight w:val="689"/>
        </w:trPr>
        <w:tc>
          <w:tcPr>
            <w:tcW w:w="1204" w:type="dxa"/>
          </w:tcPr>
          <w:p w14:paraId="03E65D26" w14:textId="51610151" w:rsidR="004E6532" w:rsidRDefault="004E6532" w:rsidP="004E6532">
            <w:pPr>
              <w:pStyle w:val="TableParagraph"/>
              <w:spacing w:before="207"/>
              <w:ind w:left="10"/>
              <w:jc w:val="center"/>
              <w:rPr>
                <w:b/>
                <w:spacing w:val="-10"/>
                <w:sz w:val="24"/>
              </w:rPr>
            </w:pPr>
            <w:r>
              <w:rPr>
                <w:b/>
                <w:spacing w:val="-10"/>
                <w:sz w:val="24"/>
              </w:rPr>
              <w:t>4</w:t>
            </w:r>
          </w:p>
        </w:tc>
        <w:tc>
          <w:tcPr>
            <w:tcW w:w="4937" w:type="dxa"/>
          </w:tcPr>
          <w:p w14:paraId="379024B1" w14:textId="117C559F" w:rsidR="004E6532" w:rsidRDefault="004E6532" w:rsidP="004E6532">
            <w:pPr>
              <w:pStyle w:val="TableParagraph"/>
              <w:spacing w:line="230" w:lineRule="atLeast"/>
              <w:ind w:left="108" w:right="108"/>
              <w:jc w:val="both"/>
              <w:rPr>
                <w:sz w:val="20"/>
              </w:rPr>
            </w:pPr>
            <w:r>
              <w:rPr>
                <w:sz w:val="20"/>
              </w:rPr>
              <w:t>Birimde</w:t>
            </w:r>
            <w:r>
              <w:rPr>
                <w:spacing w:val="-8"/>
                <w:sz w:val="20"/>
              </w:rPr>
              <w:t xml:space="preserve"> </w:t>
            </w:r>
            <w:r>
              <w:rPr>
                <w:sz w:val="20"/>
              </w:rPr>
              <w:t>süreç</w:t>
            </w:r>
            <w:r>
              <w:rPr>
                <w:spacing w:val="-8"/>
                <w:sz w:val="20"/>
              </w:rPr>
              <w:t xml:space="preserve"> </w:t>
            </w:r>
            <w:r>
              <w:rPr>
                <w:sz w:val="20"/>
              </w:rPr>
              <w:t>yönetimi</w:t>
            </w:r>
            <w:r>
              <w:rPr>
                <w:spacing w:val="-8"/>
                <w:sz w:val="20"/>
              </w:rPr>
              <w:t xml:space="preserve"> </w:t>
            </w:r>
            <w:r>
              <w:rPr>
                <w:sz w:val="20"/>
              </w:rPr>
              <w:t>mekanizmaları</w:t>
            </w:r>
            <w:r>
              <w:rPr>
                <w:spacing w:val="-8"/>
                <w:sz w:val="20"/>
              </w:rPr>
              <w:t xml:space="preserve"> </w:t>
            </w:r>
            <w:r>
              <w:rPr>
                <w:sz w:val="20"/>
              </w:rPr>
              <w:t>izlenmekte</w:t>
            </w:r>
            <w:r>
              <w:rPr>
                <w:spacing w:val="-8"/>
                <w:sz w:val="20"/>
              </w:rPr>
              <w:t xml:space="preserve"> </w:t>
            </w:r>
            <w:r>
              <w:rPr>
                <w:sz w:val="20"/>
              </w:rPr>
              <w:t>ve ilgili</w:t>
            </w:r>
            <w:r>
              <w:rPr>
                <w:spacing w:val="-1"/>
                <w:sz w:val="20"/>
              </w:rPr>
              <w:t xml:space="preserve"> </w:t>
            </w:r>
            <w:r>
              <w:rPr>
                <w:sz w:val="20"/>
              </w:rPr>
              <w:t>paydaşlarla</w:t>
            </w:r>
            <w:r>
              <w:rPr>
                <w:spacing w:val="-2"/>
                <w:sz w:val="20"/>
              </w:rPr>
              <w:t xml:space="preserve"> </w:t>
            </w:r>
            <w:r>
              <w:rPr>
                <w:sz w:val="20"/>
              </w:rPr>
              <w:t xml:space="preserve">değerlendirilerek </w:t>
            </w:r>
            <w:r>
              <w:rPr>
                <w:spacing w:val="-2"/>
                <w:sz w:val="20"/>
              </w:rPr>
              <w:t>iyileştirilmektedir.</w:t>
            </w:r>
          </w:p>
        </w:tc>
        <w:tc>
          <w:tcPr>
            <w:tcW w:w="3071" w:type="dxa"/>
          </w:tcPr>
          <w:p w14:paraId="2FDC6262" w14:textId="0B091018" w:rsidR="004E6532" w:rsidRDefault="002E2472" w:rsidP="002E2472">
            <w:pPr>
              <w:pStyle w:val="TableParagraph"/>
              <w:jc w:val="center"/>
            </w:pPr>
            <w:r>
              <w:t>X</w:t>
            </w:r>
          </w:p>
        </w:tc>
      </w:tr>
      <w:tr w:rsidR="004E6532" w14:paraId="38320A35" w14:textId="77777777">
        <w:trPr>
          <w:trHeight w:val="689"/>
        </w:trPr>
        <w:tc>
          <w:tcPr>
            <w:tcW w:w="1204" w:type="dxa"/>
          </w:tcPr>
          <w:p w14:paraId="2423E49F" w14:textId="69ED7C64" w:rsidR="004E6532" w:rsidRDefault="004E6532" w:rsidP="004E6532">
            <w:pPr>
              <w:pStyle w:val="TableParagraph"/>
              <w:spacing w:before="207"/>
              <w:ind w:left="10"/>
              <w:jc w:val="center"/>
              <w:rPr>
                <w:b/>
                <w:spacing w:val="-10"/>
                <w:sz w:val="24"/>
              </w:rPr>
            </w:pPr>
            <w:r>
              <w:rPr>
                <w:b/>
                <w:spacing w:val="-10"/>
                <w:sz w:val="24"/>
              </w:rPr>
              <w:t>5</w:t>
            </w:r>
          </w:p>
        </w:tc>
        <w:tc>
          <w:tcPr>
            <w:tcW w:w="4937" w:type="dxa"/>
          </w:tcPr>
          <w:p w14:paraId="10065FBD" w14:textId="56C9FB0B" w:rsidR="004E6532" w:rsidRDefault="004E6532" w:rsidP="004E6532">
            <w:pPr>
              <w:pStyle w:val="TableParagraph"/>
              <w:spacing w:line="230" w:lineRule="atLeas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F937D12" w14:textId="77777777" w:rsidR="004E6532" w:rsidRDefault="004E6532" w:rsidP="004E6532">
            <w:pPr>
              <w:pStyle w:val="TableParagraph"/>
            </w:pPr>
          </w:p>
        </w:tc>
      </w:tr>
    </w:tbl>
    <w:p w14:paraId="430A0368" w14:textId="77777777" w:rsidR="001173E6" w:rsidRDefault="001173E6">
      <w:pPr>
        <w:pStyle w:val="TableParagraph"/>
        <w:sectPr w:rsidR="001173E6">
          <w:pgSz w:w="11910" w:h="16840"/>
          <w:pgMar w:top="1320" w:right="283" w:bottom="1360" w:left="1275" w:header="0" w:footer="976" w:gutter="0"/>
          <w:cols w:space="708"/>
        </w:sectPr>
      </w:pPr>
    </w:p>
    <w:p w14:paraId="35BCADF3" w14:textId="77777777" w:rsidR="001173E6" w:rsidRDefault="00AE3266">
      <w:pPr>
        <w:pStyle w:val="Balk3"/>
        <w:spacing w:before="142"/>
      </w:pPr>
      <w:r>
        <w:lastRenderedPageBreak/>
        <w:t>Örnek</w:t>
      </w:r>
      <w:r>
        <w:rPr>
          <w:spacing w:val="-5"/>
        </w:rPr>
        <w:t xml:space="preserve"> </w:t>
      </w:r>
      <w:r>
        <w:rPr>
          <w:spacing w:val="-2"/>
        </w:rPr>
        <w:t>Kanıtlar:</w:t>
      </w:r>
    </w:p>
    <w:p w14:paraId="249A7CF6" w14:textId="7368E975" w:rsidR="001B44E6" w:rsidRDefault="00740137">
      <w:pPr>
        <w:pStyle w:val="ListeParagraf"/>
        <w:numPr>
          <w:ilvl w:val="3"/>
          <w:numId w:val="1"/>
        </w:numPr>
        <w:tabs>
          <w:tab w:val="left" w:pos="856"/>
        </w:tabs>
        <w:spacing w:before="120" w:line="294" w:lineRule="exact"/>
        <w:rPr>
          <w:sz w:val="24"/>
        </w:rPr>
      </w:pPr>
      <w:hyperlink r:id="rId72" w:history="1">
        <w:r w:rsidR="001B44E6" w:rsidRPr="001B44E6">
          <w:rPr>
            <w:rStyle w:val="Kpr"/>
            <w:sz w:val="24"/>
          </w:rPr>
          <w:t>İş Akış Şem</w:t>
        </w:r>
        <w:r w:rsidR="001B44E6" w:rsidRPr="001B44E6">
          <w:rPr>
            <w:rStyle w:val="Kpr"/>
            <w:sz w:val="24"/>
          </w:rPr>
          <w:t>a</w:t>
        </w:r>
        <w:r w:rsidR="001B44E6" w:rsidRPr="001B44E6">
          <w:rPr>
            <w:rStyle w:val="Kpr"/>
            <w:sz w:val="24"/>
          </w:rPr>
          <w:t>ları</w:t>
        </w:r>
      </w:hyperlink>
    </w:p>
    <w:p w14:paraId="226A23CA" w14:textId="7F6670EE" w:rsidR="001173E6" w:rsidRDefault="00740137">
      <w:pPr>
        <w:pStyle w:val="ListeParagraf"/>
        <w:numPr>
          <w:ilvl w:val="3"/>
          <w:numId w:val="1"/>
        </w:numPr>
        <w:tabs>
          <w:tab w:val="left" w:pos="856"/>
        </w:tabs>
        <w:spacing w:before="120" w:line="294" w:lineRule="exact"/>
        <w:rPr>
          <w:sz w:val="24"/>
        </w:rPr>
      </w:pPr>
      <w:hyperlink r:id="rId73" w:history="1">
        <w:r w:rsidR="00E23531" w:rsidRPr="00E23531">
          <w:rPr>
            <w:rStyle w:val="Kpr"/>
            <w:sz w:val="24"/>
          </w:rPr>
          <w:t>Süreç</w:t>
        </w:r>
        <w:r w:rsidR="00E23531" w:rsidRPr="00E23531">
          <w:rPr>
            <w:rStyle w:val="Kpr"/>
            <w:spacing w:val="-2"/>
            <w:sz w:val="24"/>
          </w:rPr>
          <w:t xml:space="preserve"> </w:t>
        </w:r>
        <w:r w:rsidR="00E23531" w:rsidRPr="00E23531">
          <w:rPr>
            <w:rStyle w:val="Kpr"/>
            <w:sz w:val="24"/>
          </w:rPr>
          <w:t>Yönetimi El</w:t>
        </w:r>
        <w:r w:rsidR="00E23531" w:rsidRPr="00E23531">
          <w:rPr>
            <w:rStyle w:val="Kpr"/>
            <w:spacing w:val="-1"/>
            <w:sz w:val="24"/>
          </w:rPr>
          <w:t xml:space="preserve"> </w:t>
        </w:r>
        <w:r w:rsidR="00E23531" w:rsidRPr="00E23531">
          <w:rPr>
            <w:rStyle w:val="Kpr"/>
            <w:spacing w:val="-2"/>
            <w:sz w:val="24"/>
          </w:rPr>
          <w:t>K</w:t>
        </w:r>
        <w:r w:rsidR="00E23531" w:rsidRPr="00E23531">
          <w:rPr>
            <w:rStyle w:val="Kpr"/>
            <w:spacing w:val="-2"/>
            <w:sz w:val="24"/>
          </w:rPr>
          <w:t>i</w:t>
        </w:r>
        <w:r w:rsidR="00E23531" w:rsidRPr="00E23531">
          <w:rPr>
            <w:rStyle w:val="Kpr"/>
            <w:spacing w:val="-2"/>
            <w:sz w:val="24"/>
          </w:rPr>
          <w:t>tabı</w:t>
        </w:r>
      </w:hyperlink>
    </w:p>
    <w:p w14:paraId="3AEC3474" w14:textId="77777777" w:rsidR="001173E6" w:rsidRDefault="00AE3266">
      <w:pPr>
        <w:pStyle w:val="Balk2"/>
        <w:numPr>
          <w:ilvl w:val="1"/>
          <w:numId w:val="1"/>
        </w:numPr>
        <w:tabs>
          <w:tab w:val="left" w:pos="614"/>
        </w:tabs>
        <w:ind w:left="614" w:hanging="473"/>
      </w:pPr>
      <w:r>
        <w:t>PAYDAŞ</w:t>
      </w:r>
      <w:r>
        <w:rPr>
          <w:spacing w:val="-5"/>
        </w:rPr>
        <w:t xml:space="preserve"> </w:t>
      </w:r>
      <w:r>
        <w:rPr>
          <w:spacing w:val="-2"/>
        </w:rPr>
        <w:t>KATILIMI</w:t>
      </w:r>
    </w:p>
    <w:p w14:paraId="6113F105" w14:textId="77777777" w:rsidR="001173E6" w:rsidRDefault="00AE3266">
      <w:pPr>
        <w:pStyle w:val="Balk3"/>
        <w:numPr>
          <w:ilvl w:val="2"/>
          <w:numId w:val="1"/>
        </w:numPr>
        <w:tabs>
          <w:tab w:val="left" w:pos="794"/>
        </w:tabs>
        <w:spacing w:before="120"/>
        <w:ind w:left="794" w:hanging="653"/>
        <w:jc w:val="both"/>
      </w:pPr>
      <w:r>
        <w:t>İç</w:t>
      </w:r>
      <w:r>
        <w:rPr>
          <w:spacing w:val="-2"/>
        </w:rPr>
        <w:t xml:space="preserve"> </w:t>
      </w:r>
      <w:r>
        <w:t>ve</w:t>
      </w:r>
      <w:r>
        <w:rPr>
          <w:spacing w:val="-2"/>
        </w:rPr>
        <w:t xml:space="preserve"> </w:t>
      </w:r>
      <w:r>
        <w:t>Dış</w:t>
      </w:r>
      <w:r>
        <w:rPr>
          <w:spacing w:val="-3"/>
        </w:rPr>
        <w:t xml:space="preserve"> </w:t>
      </w:r>
      <w:r>
        <w:t>Paydaş</w:t>
      </w:r>
      <w:r>
        <w:rPr>
          <w:spacing w:val="-2"/>
        </w:rPr>
        <w:t xml:space="preserve"> Katılımı</w:t>
      </w:r>
    </w:p>
    <w:p w14:paraId="01930C69" w14:textId="773EE382" w:rsidR="00A123D4" w:rsidRDefault="00A123D4" w:rsidP="00A123D4">
      <w:pPr>
        <w:pStyle w:val="GvdeMetni"/>
        <w:spacing w:before="120"/>
        <w:ind w:left="141" w:right="1194" w:firstLine="709"/>
        <w:jc w:val="both"/>
      </w:pPr>
      <w:r>
        <w:t>İnsan ve Toplum Bilimleri Fakültesi, yönetişim ve karar alma süreçlerinde katılımcılığı temel bir ilke olarak benimsemekte ve paydaş katılımını kalite güvencesi sisteminin ayrılmaz bir unsuru olarak değerlendirmektedir. Üniversitemizin stratejik planı ve kalite politikaları doğrultusunda fakültemizde; öğrenciler, akademik ve idari personel ile mezunlar, kamu kurumları, sivil toplum kuruluşları ve diğer dış paydaşların görüş ve önerileri karar alma süreçlerine sistematik biçimde dâhil edilmektedir.</w:t>
      </w:r>
    </w:p>
    <w:p w14:paraId="6A5AE5EE" w14:textId="27DF76BB" w:rsidR="00A123D4" w:rsidRDefault="00A123D4" w:rsidP="00A123D4">
      <w:pPr>
        <w:pStyle w:val="GvdeMetni"/>
        <w:spacing w:before="120"/>
        <w:ind w:left="141" w:right="1194" w:firstLine="709"/>
        <w:jc w:val="both"/>
      </w:pPr>
      <w:r>
        <w:t>Fakültemizde paydaş katılımı aşağıdaki mekanizmalar aracılığıyla güvence altına alınmaktadır:</w:t>
      </w:r>
    </w:p>
    <w:p w14:paraId="27616E60" w14:textId="681EFC72" w:rsidR="00A123D4" w:rsidRDefault="00A123D4" w:rsidP="00A123D4">
      <w:pPr>
        <w:pStyle w:val="GvdeMetni"/>
        <w:spacing w:before="120"/>
        <w:ind w:left="141" w:right="1194" w:firstLine="709"/>
        <w:jc w:val="both"/>
      </w:pPr>
      <w:r>
        <w:t>• Kurullar, Komisyonlar ve Paydaş Toplantıları: Fakülte Kurulu, Fakülte Yönetim Kurulu, Birim Kalite</w:t>
      </w:r>
      <w:r w:rsidR="00F573C1">
        <w:t xml:space="preserve"> ve Akreditasyon</w:t>
      </w:r>
      <w:r>
        <w:t xml:space="preserve"> Komisyonu ve diğer kalite komisyonları aracılığıyla akademik ve idari süreçler düzenli olarak değerlendirilmektedir. Ayrıca iç ve dış paydaşlarla gerçekleştirilen toplantılar sayesinde fakültenin gelişim alanları belirlenmekte ve iyileştirme önerileri karar alma süreçlerine yansıtılmaktadır</w:t>
      </w:r>
      <w:r w:rsidR="006A45C5">
        <w:t>.</w:t>
      </w:r>
    </w:p>
    <w:p w14:paraId="6654DA12" w14:textId="0AE8CC7E" w:rsidR="00A123D4" w:rsidRDefault="00A123D4" w:rsidP="00A123D4">
      <w:pPr>
        <w:pStyle w:val="GvdeMetni"/>
        <w:spacing w:before="120"/>
        <w:ind w:left="141" w:right="1194" w:firstLine="709"/>
        <w:jc w:val="both"/>
      </w:pPr>
      <w:r>
        <w:t>• Eğitim-Öğretim Süreçlerinin Geliştirilmesi: Öğrenciler, mezunlar ve dış paydaşlardan alınan geri bildirimler doğrultusunda ders planları, seçmeli ders havuzu, uygulamalı eğitim faaliyetleri, akademik danışmanlık hizmetleri ve kariyer gelişimini destekleyen etkinlikler düzenli olarak gözden geçirilmektedir. Böylece eğitim-öğretim süreçlerinin güncel ihtiyaçlar ve paydaş beklentileri doğrultusunda geliştirilmesi sağlanmaktadır.</w:t>
      </w:r>
    </w:p>
    <w:p w14:paraId="64B542E8" w14:textId="4A5C53EA" w:rsidR="00A123D4" w:rsidRDefault="00A123D4" w:rsidP="00A123D4">
      <w:pPr>
        <w:pStyle w:val="GvdeMetni"/>
        <w:spacing w:before="120"/>
        <w:ind w:left="141" w:right="1194" w:firstLine="709"/>
        <w:jc w:val="both"/>
      </w:pPr>
      <w:r>
        <w:t>• Geri Bildirim ve Memnuniyet Mekanizmaları: Öğrenci, mezun, akademik personel ve idari personel memnuniyet anketleri düzenli olarak uygulanmakta; elde edilen veriler ilgili komisyonlar tarafından analiz edilerek iyileştirme çalışmalarında kullanılmaktadır. Ayrıca öneri, talep ve şikâyetlerin iletilmesine yönelik çeşitli iletişim kanalları aktif olarak kullanılmaktadır.</w:t>
      </w:r>
    </w:p>
    <w:p w14:paraId="2F3E6A8A" w14:textId="624610CB" w:rsidR="00A123D4" w:rsidRDefault="00A123D4" w:rsidP="00A123D4">
      <w:pPr>
        <w:pStyle w:val="GvdeMetni"/>
        <w:spacing w:before="120"/>
        <w:ind w:left="141" w:right="1194" w:firstLine="709"/>
        <w:jc w:val="both"/>
      </w:pPr>
      <w:r>
        <w:t>• Dış Paydaş İş Birlikleri: Dış paydaşlardan alınan görüşler, programların geliştirilmesi ve mezunların istihdam edilebilirliklerinin artırılmasına yönelik çalışmalara katkı sağlamaktadır.</w:t>
      </w:r>
    </w:p>
    <w:p w14:paraId="2EDC131A" w14:textId="7E6926F9" w:rsidR="00A123D4" w:rsidRDefault="00A123D4" w:rsidP="00A123D4">
      <w:pPr>
        <w:pStyle w:val="GvdeMetni"/>
        <w:spacing w:before="120"/>
        <w:ind w:left="141" w:right="1194" w:firstLine="709"/>
        <w:jc w:val="both"/>
      </w:pPr>
      <w:r>
        <w:t>• İzleme ve Sürekli İyileştirme: Paydaş katılım mekanizmalarının etkinliği düzenli olarak izlenmekte; toplantı tutanakları, anket sonuçları, faaliyet raporları ve geri bildirimler doğrultusunda gerekli iyileştirme faaliyetleri planlanmaktadır. Böylece paydaş görüşlerinin yönetsel süreçlere yansıması ve kalite güvencesi sisteminin sürekli geliştirilmesi sağlanmaktadır.</w:t>
      </w:r>
    </w:p>
    <w:p w14:paraId="153AB517" w14:textId="168BCD94" w:rsidR="00A123D4" w:rsidRDefault="00A123D4" w:rsidP="00A123D4">
      <w:pPr>
        <w:pStyle w:val="GvdeMetni"/>
        <w:spacing w:before="120"/>
        <w:ind w:left="141" w:right="1194" w:firstLine="709"/>
        <w:jc w:val="both"/>
      </w:pPr>
      <w:r>
        <w:t xml:space="preserve">Olgunluk Düzeyi: </w:t>
      </w:r>
      <w:r w:rsidR="006C0DDC" w:rsidRPr="006C0DDC">
        <w:t>Paydaş katılım mekanizmalarının işleyişi izlenmekte ve bağlı iyileştirmeler gerçekleştiril mektedir.</w:t>
      </w:r>
    </w:p>
    <w:p w14:paraId="0EAE5415" w14:textId="77777777" w:rsidR="001173E6" w:rsidRDefault="001173E6">
      <w:pPr>
        <w:pStyle w:val="GvdeMetni"/>
        <w:spacing w:before="45"/>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4F3690DE" w14:textId="77777777">
        <w:trPr>
          <w:trHeight w:val="459"/>
        </w:trPr>
        <w:tc>
          <w:tcPr>
            <w:tcW w:w="1204" w:type="dxa"/>
          </w:tcPr>
          <w:p w14:paraId="50DC5B88"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30B04933"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75F4E65E"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3848062E" w14:textId="77777777">
        <w:trPr>
          <w:trHeight w:val="459"/>
        </w:trPr>
        <w:tc>
          <w:tcPr>
            <w:tcW w:w="1204" w:type="dxa"/>
          </w:tcPr>
          <w:p w14:paraId="7B608410" w14:textId="77777777" w:rsidR="001173E6" w:rsidRDefault="00AE3266">
            <w:pPr>
              <w:pStyle w:val="TableParagraph"/>
              <w:spacing w:before="92"/>
              <w:ind w:left="10"/>
              <w:jc w:val="center"/>
              <w:rPr>
                <w:b/>
                <w:sz w:val="24"/>
              </w:rPr>
            </w:pPr>
            <w:r>
              <w:rPr>
                <w:b/>
                <w:spacing w:val="-10"/>
                <w:sz w:val="24"/>
              </w:rPr>
              <w:t>1</w:t>
            </w:r>
          </w:p>
        </w:tc>
        <w:tc>
          <w:tcPr>
            <w:tcW w:w="4937" w:type="dxa"/>
          </w:tcPr>
          <w:p w14:paraId="40B75DD6" w14:textId="77777777" w:rsidR="001173E6" w:rsidRDefault="00AE3266" w:rsidP="006A45C5">
            <w:pPr>
              <w:pStyle w:val="TableParagraph"/>
              <w:spacing w:line="230" w:lineRule="atLeast"/>
              <w:ind w:left="108" w:right="162"/>
              <w:jc w:val="both"/>
              <w:rPr>
                <w:sz w:val="20"/>
              </w:rPr>
            </w:pPr>
            <w:r>
              <w:rPr>
                <w:sz w:val="20"/>
              </w:rPr>
              <w:t>Birimin</w:t>
            </w:r>
            <w:r>
              <w:rPr>
                <w:spacing w:val="-7"/>
                <w:sz w:val="20"/>
              </w:rPr>
              <w:t xml:space="preserve"> </w:t>
            </w:r>
            <w:r>
              <w:rPr>
                <w:sz w:val="20"/>
              </w:rPr>
              <w:t>iç</w:t>
            </w:r>
            <w:r>
              <w:rPr>
                <w:spacing w:val="-7"/>
                <w:sz w:val="20"/>
              </w:rPr>
              <w:t xml:space="preserve"> </w:t>
            </w:r>
            <w:r>
              <w:rPr>
                <w:sz w:val="20"/>
              </w:rPr>
              <w:t>kalite</w:t>
            </w:r>
            <w:r>
              <w:rPr>
                <w:spacing w:val="-7"/>
                <w:sz w:val="20"/>
              </w:rPr>
              <w:t xml:space="preserve"> </w:t>
            </w:r>
            <w:r>
              <w:rPr>
                <w:sz w:val="20"/>
              </w:rPr>
              <w:t>güvencesi</w:t>
            </w:r>
            <w:r>
              <w:rPr>
                <w:spacing w:val="-7"/>
                <w:sz w:val="20"/>
              </w:rPr>
              <w:t xml:space="preserve"> </w:t>
            </w:r>
            <w:r>
              <w:rPr>
                <w:sz w:val="20"/>
              </w:rPr>
              <w:t>sistemine</w:t>
            </w:r>
            <w:r>
              <w:rPr>
                <w:spacing w:val="-7"/>
                <w:sz w:val="20"/>
              </w:rPr>
              <w:t xml:space="preserve"> </w:t>
            </w:r>
            <w:r>
              <w:rPr>
                <w:sz w:val="20"/>
              </w:rPr>
              <w:t>paydaş</w:t>
            </w:r>
            <w:r>
              <w:rPr>
                <w:spacing w:val="-7"/>
                <w:sz w:val="20"/>
              </w:rPr>
              <w:t xml:space="preserve"> </w:t>
            </w:r>
            <w:r>
              <w:rPr>
                <w:sz w:val="20"/>
              </w:rPr>
              <w:t>katılımını sağlayacak mekanizmalar bulunmamaktadır.</w:t>
            </w:r>
          </w:p>
        </w:tc>
        <w:tc>
          <w:tcPr>
            <w:tcW w:w="3071" w:type="dxa"/>
          </w:tcPr>
          <w:p w14:paraId="5597B6AE" w14:textId="77777777" w:rsidR="001173E6" w:rsidRDefault="001173E6">
            <w:pPr>
              <w:pStyle w:val="TableParagraph"/>
            </w:pPr>
          </w:p>
        </w:tc>
      </w:tr>
      <w:tr w:rsidR="001173E6" w14:paraId="4E0ABF1F" w14:textId="77777777">
        <w:trPr>
          <w:trHeight w:val="919"/>
        </w:trPr>
        <w:tc>
          <w:tcPr>
            <w:tcW w:w="1204" w:type="dxa"/>
          </w:tcPr>
          <w:p w14:paraId="3E21EBCD" w14:textId="77777777" w:rsidR="001173E6" w:rsidRDefault="001173E6">
            <w:pPr>
              <w:pStyle w:val="TableParagraph"/>
              <w:spacing w:before="45"/>
              <w:rPr>
                <w:sz w:val="24"/>
              </w:rPr>
            </w:pPr>
          </w:p>
          <w:p w14:paraId="365FF030" w14:textId="77777777" w:rsidR="001173E6" w:rsidRDefault="00AE3266">
            <w:pPr>
              <w:pStyle w:val="TableParagraph"/>
              <w:spacing w:before="1"/>
              <w:ind w:left="10"/>
              <w:jc w:val="center"/>
              <w:rPr>
                <w:b/>
                <w:sz w:val="24"/>
              </w:rPr>
            </w:pPr>
            <w:r>
              <w:rPr>
                <w:b/>
                <w:spacing w:val="-10"/>
                <w:sz w:val="24"/>
              </w:rPr>
              <w:t>2</w:t>
            </w:r>
          </w:p>
        </w:tc>
        <w:tc>
          <w:tcPr>
            <w:tcW w:w="4937" w:type="dxa"/>
          </w:tcPr>
          <w:p w14:paraId="198E3DAD" w14:textId="77777777" w:rsidR="001173E6" w:rsidRDefault="00AE3266" w:rsidP="006A45C5">
            <w:pPr>
              <w:pStyle w:val="TableParagraph"/>
              <w:spacing w:line="230" w:lineRule="atLeast"/>
              <w:ind w:left="108" w:right="162"/>
              <w:jc w:val="both"/>
              <w:rPr>
                <w:sz w:val="20"/>
              </w:rPr>
            </w:pPr>
            <w:r>
              <w:rPr>
                <w:sz w:val="20"/>
              </w:rPr>
              <w:t>Birimde liderlik, yönetim ve kalite, eğitim ve öğretim, araştırma ve geliştirme, toplumsal katkı ve uluslararasılaşma</w:t>
            </w:r>
            <w:r>
              <w:rPr>
                <w:spacing w:val="-9"/>
                <w:sz w:val="20"/>
              </w:rPr>
              <w:t xml:space="preserve"> </w:t>
            </w:r>
            <w:r>
              <w:rPr>
                <w:sz w:val="20"/>
              </w:rPr>
              <w:t>süreçlerinin</w:t>
            </w:r>
            <w:r>
              <w:rPr>
                <w:spacing w:val="-9"/>
                <w:sz w:val="20"/>
              </w:rPr>
              <w:t xml:space="preserve"> </w:t>
            </w:r>
            <w:r>
              <w:rPr>
                <w:sz w:val="20"/>
              </w:rPr>
              <w:t>PUKÖ</w:t>
            </w:r>
            <w:r>
              <w:rPr>
                <w:spacing w:val="-10"/>
                <w:sz w:val="20"/>
              </w:rPr>
              <w:t xml:space="preserve"> </w:t>
            </w:r>
            <w:r>
              <w:rPr>
                <w:sz w:val="20"/>
              </w:rPr>
              <w:t>katmanlarına</w:t>
            </w:r>
            <w:r>
              <w:rPr>
                <w:spacing w:val="-10"/>
                <w:sz w:val="20"/>
              </w:rPr>
              <w:t xml:space="preserve"> </w:t>
            </w:r>
            <w:r>
              <w:rPr>
                <w:sz w:val="20"/>
              </w:rPr>
              <w:t>paydaş katılımını sağlamak için planlamalar bulunmaktadır.</w:t>
            </w:r>
          </w:p>
        </w:tc>
        <w:tc>
          <w:tcPr>
            <w:tcW w:w="3071" w:type="dxa"/>
          </w:tcPr>
          <w:p w14:paraId="00E0E055" w14:textId="77777777" w:rsidR="001173E6" w:rsidRDefault="001173E6">
            <w:pPr>
              <w:pStyle w:val="TableParagraph"/>
            </w:pPr>
          </w:p>
        </w:tc>
      </w:tr>
      <w:tr w:rsidR="001173E6" w14:paraId="6570D064" w14:textId="77777777">
        <w:trPr>
          <w:trHeight w:val="689"/>
        </w:trPr>
        <w:tc>
          <w:tcPr>
            <w:tcW w:w="1204" w:type="dxa"/>
          </w:tcPr>
          <w:p w14:paraId="0D52E27B" w14:textId="77777777" w:rsidR="001173E6" w:rsidRDefault="00AE3266">
            <w:pPr>
              <w:pStyle w:val="TableParagraph"/>
              <w:spacing w:before="207"/>
              <w:ind w:left="10"/>
              <w:jc w:val="center"/>
              <w:rPr>
                <w:b/>
                <w:sz w:val="24"/>
              </w:rPr>
            </w:pPr>
            <w:r>
              <w:rPr>
                <w:b/>
                <w:spacing w:val="-10"/>
                <w:sz w:val="24"/>
              </w:rPr>
              <w:t>3</w:t>
            </w:r>
          </w:p>
        </w:tc>
        <w:tc>
          <w:tcPr>
            <w:tcW w:w="4937" w:type="dxa"/>
          </w:tcPr>
          <w:p w14:paraId="3FC73BEF" w14:textId="77777777" w:rsidR="001173E6" w:rsidRDefault="00AE3266" w:rsidP="006A45C5">
            <w:pPr>
              <w:pStyle w:val="TableParagraph"/>
              <w:spacing w:line="230" w:lineRule="atLeast"/>
              <w:ind w:left="108" w:right="162"/>
              <w:jc w:val="both"/>
              <w:rPr>
                <w:sz w:val="20"/>
              </w:rPr>
            </w:pPr>
            <w:r>
              <w:rPr>
                <w:sz w:val="20"/>
              </w:rPr>
              <w:t>Tüm</w:t>
            </w:r>
            <w:r>
              <w:rPr>
                <w:spacing w:val="-8"/>
                <w:sz w:val="20"/>
              </w:rPr>
              <w:t xml:space="preserve"> </w:t>
            </w:r>
            <w:r>
              <w:rPr>
                <w:sz w:val="20"/>
              </w:rPr>
              <w:t>süreçlerdeki</w:t>
            </w:r>
            <w:r>
              <w:rPr>
                <w:spacing w:val="-8"/>
                <w:sz w:val="20"/>
              </w:rPr>
              <w:t xml:space="preserve"> </w:t>
            </w:r>
            <w:r>
              <w:rPr>
                <w:sz w:val="20"/>
              </w:rPr>
              <w:t>PUKÖ</w:t>
            </w:r>
            <w:r>
              <w:rPr>
                <w:spacing w:val="-8"/>
                <w:sz w:val="20"/>
              </w:rPr>
              <w:t xml:space="preserve"> </w:t>
            </w:r>
            <w:r>
              <w:rPr>
                <w:sz w:val="20"/>
              </w:rPr>
              <w:t>katmanlarına</w:t>
            </w:r>
            <w:r>
              <w:rPr>
                <w:spacing w:val="-8"/>
                <w:sz w:val="20"/>
              </w:rPr>
              <w:t xml:space="preserve"> </w:t>
            </w:r>
            <w:r>
              <w:rPr>
                <w:sz w:val="20"/>
              </w:rPr>
              <w:t>paydaş</w:t>
            </w:r>
            <w:r>
              <w:rPr>
                <w:spacing w:val="-9"/>
                <w:sz w:val="20"/>
              </w:rPr>
              <w:t xml:space="preserve"> </w:t>
            </w:r>
            <w:r>
              <w:rPr>
                <w:sz w:val="20"/>
              </w:rPr>
              <w:t>katılımını sağlamak</w:t>
            </w:r>
            <w:r>
              <w:rPr>
                <w:spacing w:val="-8"/>
                <w:sz w:val="20"/>
              </w:rPr>
              <w:t xml:space="preserve"> </w:t>
            </w:r>
            <w:r>
              <w:rPr>
                <w:sz w:val="20"/>
              </w:rPr>
              <w:t>üzere</w:t>
            </w:r>
            <w:r>
              <w:rPr>
                <w:spacing w:val="-8"/>
                <w:sz w:val="20"/>
              </w:rPr>
              <w:t xml:space="preserve"> </w:t>
            </w:r>
            <w:r>
              <w:rPr>
                <w:sz w:val="20"/>
              </w:rPr>
              <w:t>birimin</w:t>
            </w:r>
            <w:r>
              <w:rPr>
                <w:spacing w:val="-8"/>
                <w:sz w:val="20"/>
              </w:rPr>
              <w:t xml:space="preserve"> </w:t>
            </w:r>
            <w:r>
              <w:rPr>
                <w:sz w:val="20"/>
              </w:rPr>
              <w:t>geneline</w:t>
            </w:r>
            <w:r>
              <w:rPr>
                <w:spacing w:val="-8"/>
                <w:sz w:val="20"/>
              </w:rPr>
              <w:t xml:space="preserve"> </w:t>
            </w:r>
            <w:r>
              <w:rPr>
                <w:sz w:val="20"/>
              </w:rPr>
              <w:t>yayılmış</w:t>
            </w:r>
            <w:r>
              <w:rPr>
                <w:spacing w:val="-9"/>
                <w:sz w:val="20"/>
              </w:rPr>
              <w:t xml:space="preserve"> </w:t>
            </w:r>
            <w:r>
              <w:rPr>
                <w:sz w:val="20"/>
              </w:rPr>
              <w:t xml:space="preserve">mekanizmalar </w:t>
            </w:r>
            <w:r>
              <w:rPr>
                <w:spacing w:val="-2"/>
                <w:sz w:val="20"/>
              </w:rPr>
              <w:t>bulunmaktadır.</w:t>
            </w:r>
          </w:p>
        </w:tc>
        <w:tc>
          <w:tcPr>
            <w:tcW w:w="3071" w:type="dxa"/>
          </w:tcPr>
          <w:p w14:paraId="595322F4" w14:textId="77777777" w:rsidR="001173E6" w:rsidRDefault="001173E6">
            <w:pPr>
              <w:pStyle w:val="TableParagraph"/>
            </w:pPr>
          </w:p>
        </w:tc>
      </w:tr>
      <w:tr w:rsidR="001173E6" w14:paraId="4337F7C9" w14:textId="77777777">
        <w:trPr>
          <w:trHeight w:val="459"/>
        </w:trPr>
        <w:tc>
          <w:tcPr>
            <w:tcW w:w="1204" w:type="dxa"/>
          </w:tcPr>
          <w:p w14:paraId="33F77FCB" w14:textId="77777777" w:rsidR="001173E6" w:rsidRDefault="00AE3266">
            <w:pPr>
              <w:pStyle w:val="TableParagraph"/>
              <w:spacing w:before="91"/>
              <w:ind w:left="10"/>
              <w:jc w:val="center"/>
              <w:rPr>
                <w:b/>
                <w:sz w:val="24"/>
              </w:rPr>
            </w:pPr>
            <w:r>
              <w:rPr>
                <w:b/>
                <w:spacing w:val="-10"/>
                <w:sz w:val="24"/>
              </w:rPr>
              <w:t>4</w:t>
            </w:r>
          </w:p>
        </w:tc>
        <w:tc>
          <w:tcPr>
            <w:tcW w:w="4937" w:type="dxa"/>
          </w:tcPr>
          <w:p w14:paraId="38EE6510" w14:textId="77777777" w:rsidR="001173E6" w:rsidRDefault="00AE3266" w:rsidP="006A45C5">
            <w:pPr>
              <w:pStyle w:val="TableParagraph"/>
              <w:spacing w:line="230" w:lineRule="exact"/>
              <w:ind w:left="108" w:right="162"/>
              <w:jc w:val="both"/>
              <w:rPr>
                <w:sz w:val="20"/>
              </w:rPr>
            </w:pPr>
            <w:r>
              <w:rPr>
                <w:sz w:val="20"/>
              </w:rPr>
              <w:t>Paydaş</w:t>
            </w:r>
            <w:r>
              <w:rPr>
                <w:spacing w:val="-9"/>
                <w:sz w:val="20"/>
              </w:rPr>
              <w:t xml:space="preserve"> </w:t>
            </w:r>
            <w:r>
              <w:rPr>
                <w:sz w:val="20"/>
              </w:rPr>
              <w:t>katılım</w:t>
            </w:r>
            <w:r>
              <w:rPr>
                <w:spacing w:val="-8"/>
                <w:sz w:val="20"/>
              </w:rPr>
              <w:t xml:space="preserve"> </w:t>
            </w:r>
            <w:r>
              <w:rPr>
                <w:sz w:val="20"/>
              </w:rPr>
              <w:t>mekanizmalarının</w:t>
            </w:r>
            <w:r>
              <w:rPr>
                <w:spacing w:val="-8"/>
                <w:sz w:val="20"/>
              </w:rPr>
              <w:t xml:space="preserve"> </w:t>
            </w:r>
            <w:r>
              <w:rPr>
                <w:sz w:val="20"/>
              </w:rPr>
              <w:t>işleyişi</w:t>
            </w:r>
            <w:r>
              <w:rPr>
                <w:spacing w:val="-8"/>
                <w:sz w:val="20"/>
              </w:rPr>
              <w:t xml:space="preserve"> </w:t>
            </w:r>
            <w:r>
              <w:rPr>
                <w:sz w:val="20"/>
              </w:rPr>
              <w:t>izlenmekte</w:t>
            </w:r>
            <w:r>
              <w:rPr>
                <w:spacing w:val="-9"/>
                <w:sz w:val="20"/>
              </w:rPr>
              <w:t xml:space="preserve"> </w:t>
            </w:r>
            <w:r>
              <w:rPr>
                <w:sz w:val="20"/>
              </w:rPr>
              <w:t>ve bağlı iyileştirmeler gerçekleştirilmektedir.</w:t>
            </w:r>
          </w:p>
        </w:tc>
        <w:tc>
          <w:tcPr>
            <w:tcW w:w="3071" w:type="dxa"/>
          </w:tcPr>
          <w:p w14:paraId="2CA7FA3E" w14:textId="457FB0E7" w:rsidR="001173E6" w:rsidRDefault="002E2472" w:rsidP="002E2472">
            <w:pPr>
              <w:pStyle w:val="TableParagraph"/>
              <w:jc w:val="center"/>
            </w:pPr>
            <w:r>
              <w:t>X</w:t>
            </w:r>
          </w:p>
        </w:tc>
      </w:tr>
      <w:tr w:rsidR="001173E6" w14:paraId="3533D7A3" w14:textId="77777777">
        <w:trPr>
          <w:trHeight w:val="459"/>
        </w:trPr>
        <w:tc>
          <w:tcPr>
            <w:tcW w:w="1204" w:type="dxa"/>
          </w:tcPr>
          <w:p w14:paraId="5529BD00" w14:textId="77777777" w:rsidR="001173E6" w:rsidRDefault="00AE3266">
            <w:pPr>
              <w:pStyle w:val="TableParagraph"/>
              <w:spacing w:before="91"/>
              <w:ind w:left="10"/>
              <w:jc w:val="center"/>
              <w:rPr>
                <w:b/>
                <w:sz w:val="24"/>
              </w:rPr>
            </w:pPr>
            <w:r>
              <w:rPr>
                <w:b/>
                <w:spacing w:val="-10"/>
                <w:sz w:val="24"/>
              </w:rPr>
              <w:t>5</w:t>
            </w:r>
          </w:p>
        </w:tc>
        <w:tc>
          <w:tcPr>
            <w:tcW w:w="4937" w:type="dxa"/>
          </w:tcPr>
          <w:p w14:paraId="3D4480D1" w14:textId="77777777" w:rsidR="001173E6" w:rsidRDefault="00AE3266" w:rsidP="006A45C5">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080EA746" w14:textId="77777777" w:rsidR="001173E6" w:rsidRDefault="001173E6">
            <w:pPr>
              <w:pStyle w:val="TableParagraph"/>
            </w:pPr>
          </w:p>
        </w:tc>
      </w:tr>
    </w:tbl>
    <w:p w14:paraId="20E44C54" w14:textId="77777777" w:rsidR="001173E6" w:rsidRDefault="00AE3266">
      <w:pPr>
        <w:pStyle w:val="Balk3"/>
      </w:pPr>
      <w:r>
        <w:t>Örnek</w:t>
      </w:r>
      <w:r>
        <w:rPr>
          <w:spacing w:val="-5"/>
        </w:rPr>
        <w:t xml:space="preserve"> </w:t>
      </w:r>
      <w:r>
        <w:rPr>
          <w:spacing w:val="-2"/>
        </w:rPr>
        <w:t>Kanıtlar:</w:t>
      </w:r>
    </w:p>
    <w:p w14:paraId="1024D722" w14:textId="0F018B9C" w:rsidR="00C265AF" w:rsidRPr="00E05C07" w:rsidRDefault="002E2472" w:rsidP="002E2472">
      <w:pPr>
        <w:pStyle w:val="ListeParagraf"/>
        <w:numPr>
          <w:ilvl w:val="3"/>
          <w:numId w:val="1"/>
        </w:numPr>
        <w:tabs>
          <w:tab w:val="left" w:pos="855"/>
          <w:tab w:val="left" w:pos="1817"/>
          <w:tab w:val="left" w:pos="3085"/>
          <w:tab w:val="left" w:pos="3767"/>
          <w:tab w:val="left" w:pos="5061"/>
          <w:tab w:val="left" w:pos="5450"/>
          <w:tab w:val="left" w:pos="5891"/>
          <w:tab w:val="left" w:pos="6386"/>
          <w:tab w:val="left" w:pos="7268"/>
          <w:tab w:val="left" w:pos="8043"/>
          <w:tab w:val="left" w:pos="8485"/>
        </w:tabs>
        <w:spacing w:before="120"/>
        <w:ind w:left="855" w:right="1194" w:hanging="357"/>
        <w:jc w:val="both"/>
        <w:rPr>
          <w:sz w:val="24"/>
        </w:rPr>
      </w:pPr>
      <w:r w:rsidRPr="00E05C07">
        <w:rPr>
          <w:spacing w:val="-2"/>
          <w:sz w:val="24"/>
        </w:rPr>
        <w:t>Bölüm komisyonları toplantı örnekleri (</w:t>
      </w:r>
      <w:hyperlink r:id="rId74" w:history="1">
        <w:r w:rsidRPr="00E05C07">
          <w:rPr>
            <w:rStyle w:val="Kpr"/>
            <w:spacing w:val="-2"/>
            <w:sz w:val="24"/>
          </w:rPr>
          <w:t>Coğrafya</w:t>
        </w:r>
      </w:hyperlink>
      <w:r w:rsidRPr="00E05C07">
        <w:rPr>
          <w:spacing w:val="-2"/>
          <w:sz w:val="24"/>
        </w:rPr>
        <w:t xml:space="preserve">, </w:t>
      </w:r>
      <w:hyperlink r:id="rId75" w:history="1">
        <w:r w:rsidRPr="00E05C07">
          <w:rPr>
            <w:rStyle w:val="Kpr"/>
            <w:spacing w:val="-2"/>
            <w:sz w:val="24"/>
          </w:rPr>
          <w:t>Felsefe</w:t>
        </w:r>
      </w:hyperlink>
      <w:r w:rsidRPr="00E05C07">
        <w:rPr>
          <w:spacing w:val="-2"/>
          <w:sz w:val="24"/>
        </w:rPr>
        <w:t xml:space="preserve">, </w:t>
      </w:r>
      <w:hyperlink r:id="rId76" w:history="1">
        <w:r w:rsidRPr="00E05C07">
          <w:rPr>
            <w:rStyle w:val="Kpr"/>
            <w:spacing w:val="-2"/>
            <w:sz w:val="24"/>
          </w:rPr>
          <w:t>Tarih</w:t>
        </w:r>
      </w:hyperlink>
      <w:r w:rsidRPr="00E05C07">
        <w:rPr>
          <w:spacing w:val="-2"/>
          <w:sz w:val="24"/>
        </w:rPr>
        <w:t xml:space="preserve">, </w:t>
      </w:r>
      <w:hyperlink r:id="rId77" w:history="1">
        <w:r w:rsidRPr="00E05C07">
          <w:rPr>
            <w:rStyle w:val="Kpr"/>
            <w:spacing w:val="-2"/>
            <w:sz w:val="24"/>
          </w:rPr>
          <w:t>Türk Dili ve Edebiyatı</w:t>
        </w:r>
      </w:hyperlink>
      <w:r w:rsidRPr="00E05C07">
        <w:rPr>
          <w:spacing w:val="-2"/>
          <w:sz w:val="24"/>
        </w:rPr>
        <w:t xml:space="preserve">, </w:t>
      </w:r>
      <w:hyperlink r:id="rId78" w:history="1">
        <w:r w:rsidR="00E05C07" w:rsidRPr="00E05C07">
          <w:rPr>
            <w:rStyle w:val="Kpr"/>
            <w:spacing w:val="-2"/>
            <w:sz w:val="24"/>
          </w:rPr>
          <w:t>Doğu Dilleri ve Edebiyatları</w:t>
        </w:r>
      </w:hyperlink>
      <w:r w:rsidR="00E05C07" w:rsidRPr="00E05C07">
        <w:rPr>
          <w:spacing w:val="-2"/>
          <w:sz w:val="24"/>
        </w:rPr>
        <w:t>)</w:t>
      </w:r>
    </w:p>
    <w:p w14:paraId="71AD47A1" w14:textId="377B4FF1" w:rsidR="00C265AF" w:rsidRPr="00C265AF" w:rsidRDefault="00740137" w:rsidP="00C265AF">
      <w:pPr>
        <w:pStyle w:val="ListeParagraf"/>
        <w:numPr>
          <w:ilvl w:val="3"/>
          <w:numId w:val="1"/>
        </w:numPr>
        <w:tabs>
          <w:tab w:val="left" w:pos="855"/>
          <w:tab w:val="left" w:pos="1817"/>
          <w:tab w:val="left" w:pos="3085"/>
          <w:tab w:val="left" w:pos="3767"/>
          <w:tab w:val="left" w:pos="5061"/>
          <w:tab w:val="left" w:pos="5450"/>
          <w:tab w:val="left" w:pos="5891"/>
          <w:tab w:val="left" w:pos="6386"/>
          <w:tab w:val="left" w:pos="7268"/>
          <w:tab w:val="left" w:pos="8043"/>
          <w:tab w:val="left" w:pos="8485"/>
        </w:tabs>
        <w:spacing w:before="120"/>
        <w:ind w:left="855" w:right="1194" w:hanging="357"/>
        <w:rPr>
          <w:sz w:val="24"/>
        </w:rPr>
      </w:pPr>
      <w:hyperlink r:id="rId79" w:history="1">
        <w:r w:rsidR="00C265AF" w:rsidRPr="00C265AF">
          <w:rPr>
            <w:rStyle w:val="Kpr"/>
            <w:spacing w:val="-2"/>
            <w:sz w:val="24"/>
          </w:rPr>
          <w:t>Dış Paydaş E</w:t>
        </w:r>
        <w:r w:rsidR="00C265AF" w:rsidRPr="00C265AF">
          <w:rPr>
            <w:rStyle w:val="Kpr"/>
            <w:spacing w:val="-2"/>
            <w:sz w:val="24"/>
          </w:rPr>
          <w:t>t</w:t>
        </w:r>
        <w:r w:rsidR="00C265AF" w:rsidRPr="00C265AF">
          <w:rPr>
            <w:rStyle w:val="Kpr"/>
            <w:spacing w:val="-2"/>
            <w:sz w:val="24"/>
          </w:rPr>
          <w:t>kinlik Örnekleri</w:t>
        </w:r>
      </w:hyperlink>
    </w:p>
    <w:p w14:paraId="4AD05E18" w14:textId="77777777" w:rsidR="001173E6" w:rsidRDefault="00AE3266">
      <w:pPr>
        <w:pStyle w:val="Balk3"/>
        <w:numPr>
          <w:ilvl w:val="2"/>
          <w:numId w:val="1"/>
        </w:numPr>
        <w:tabs>
          <w:tab w:val="left" w:pos="794"/>
        </w:tabs>
        <w:spacing w:before="116"/>
        <w:ind w:left="794" w:hanging="653"/>
      </w:pPr>
      <w:r>
        <w:t>Öğrenci</w:t>
      </w:r>
      <w:r>
        <w:rPr>
          <w:spacing w:val="-1"/>
        </w:rPr>
        <w:t xml:space="preserve"> </w:t>
      </w:r>
      <w:r>
        <w:t xml:space="preserve">Geri </w:t>
      </w:r>
      <w:r>
        <w:rPr>
          <w:spacing w:val="-2"/>
        </w:rPr>
        <w:t>Bildirimleri</w:t>
      </w:r>
    </w:p>
    <w:p w14:paraId="3B3777C9" w14:textId="6464EC84" w:rsidR="00B13383" w:rsidRDefault="00B13383" w:rsidP="00B13383">
      <w:pPr>
        <w:pStyle w:val="GvdeMetni"/>
        <w:spacing w:before="120"/>
        <w:ind w:left="141" w:right="1194" w:firstLine="709"/>
        <w:jc w:val="both"/>
      </w:pPr>
      <w:r>
        <w:t xml:space="preserve">İnsan ve Toplum Bilimleri Fakültesi, eğitim-öğretim faaliyetlerinin niteliğini artırmak ve öğrenci merkezli bir yönetim anlayışını güçlendirmek amacıyla öğrenci katılımını kalite güvencesi sisteminin temel unsurlarından biri olarak kabul etmektedir. Fakültemizde öğrencilerin görüş, öneri ve beklentilerinin karar alma süreçlerine yansıtılması amacıyla öğrenci temsilcileri, kalite komisyonları, danışma kurulları ve çeşitli geri bildirim mekanizmaları aracılığıyla katılımcı bir yapı oluşturulmuştur </w:t>
      </w:r>
      <w:hyperlink r:id="rId80" w:history="1">
        <w:r w:rsidRPr="006C7D6E">
          <w:rPr>
            <w:rStyle w:val="Kpr"/>
          </w:rPr>
          <w:t>[OD4]</w:t>
        </w:r>
      </w:hyperlink>
      <w:r>
        <w:t>.</w:t>
      </w:r>
    </w:p>
    <w:p w14:paraId="15C4C7CD" w14:textId="3586838C" w:rsidR="00B13383" w:rsidRDefault="00B13383" w:rsidP="00B13383">
      <w:pPr>
        <w:pStyle w:val="GvdeMetni"/>
        <w:spacing w:before="120"/>
        <w:ind w:left="141" w:right="1194" w:firstLine="709"/>
        <w:jc w:val="both"/>
      </w:pPr>
      <w:r>
        <w:t>Öğrenci odaklı yaklaşımımızın temel bileşenleri aşağıda sunulmuştur:</w:t>
      </w:r>
    </w:p>
    <w:p w14:paraId="47326CAF" w14:textId="0E79E0FD" w:rsidR="00B13383" w:rsidRDefault="00B13383" w:rsidP="00B13383">
      <w:pPr>
        <w:pStyle w:val="GvdeMetni"/>
        <w:spacing w:before="120"/>
        <w:ind w:left="141" w:right="1194" w:firstLine="709"/>
        <w:jc w:val="both"/>
      </w:pPr>
      <w:r>
        <w:t>• Beklenti ve Memnuniyet Analizleri: Fakültemizde öğrencilerin ihtiyaç, beklenti ve memnuniyet düzeylerini belirlemek amacıyla düzenli olarak anketler uygulanmaktadır. Yeni kayıt yaptıran öğrencilere yönelik uyum ve beklenti anketleri, ders ve öğretim elemanı değerlendirme anketleri ile genel öğrenci memnuniyet anketleri aracılığıyla elde edilen veriler analiz edilmekte ve eğitim-öğretim süreçlerinin geliştirilmesinde kullanılmaktadır.</w:t>
      </w:r>
    </w:p>
    <w:p w14:paraId="024CE363" w14:textId="616409BB" w:rsidR="00B13383" w:rsidRDefault="00B13383" w:rsidP="006C7D6E">
      <w:pPr>
        <w:pStyle w:val="GvdeMetni"/>
        <w:spacing w:before="120"/>
        <w:ind w:left="141" w:right="1194" w:firstLine="709"/>
        <w:jc w:val="both"/>
      </w:pPr>
      <w:r>
        <w:t>• Akademik Danışmanlık ve Rehberlik Hizmetleri: Üniversitenin ilgili yönergeleri doğrultusunda her öğrenciye bir akademik danışman atanmakta ve öğrencilerin akademik gelişimlerinin yakından takip edilmesi sağlanmaktadır. Ders seçimi, akademik planlama, kariyer gelişimi ve kişisel gelişim konularında öğrencilere rehberlik sunulmakta; danışmanlık hizmetlerinin etkinliği düzenli olarak değerlendirilmektedir.</w:t>
      </w:r>
    </w:p>
    <w:p w14:paraId="5ABC010A" w14:textId="3A5CB072" w:rsidR="00B13383" w:rsidRDefault="00B13383" w:rsidP="00B13383">
      <w:pPr>
        <w:pStyle w:val="GvdeMetni"/>
        <w:spacing w:before="120"/>
        <w:ind w:left="141" w:right="1194" w:firstLine="709"/>
        <w:jc w:val="both"/>
      </w:pPr>
      <w:r>
        <w:t>• Geri Bildirim ve Katılım Mekanizmaları: Öğrenciler; anketler, öğrenci temsilcileri, danışman görüşmeleri, dilek ve öneri sistemleri, sosyal medya ve diğer iletişim kanalları aracılığıyla görüş ve önerilerini yönetime iletebilmektedir. Elde edilen geri bildirimler ilgili kurul ve komisyonlarda değerlendirilerek iyileştirme faaliyetlerine dönüştürülmektedir.</w:t>
      </w:r>
    </w:p>
    <w:p w14:paraId="5B46B8B9" w14:textId="56C586CD" w:rsidR="00B13383" w:rsidRDefault="00B13383" w:rsidP="00B13383">
      <w:pPr>
        <w:pStyle w:val="GvdeMetni"/>
        <w:spacing w:before="120"/>
        <w:ind w:left="141" w:right="1194" w:firstLine="709"/>
        <w:jc w:val="both"/>
      </w:pPr>
      <w:r>
        <w:t>• Öğrenci Temsilciliği ve Karar Alma Süreçlerine Katılım: Fakültemizde öğrenci temsilcileri aracılığıyla öğrencilerin görüşleri düzenli olarak alınmakta ve ilgili toplantılarda gündeme taşınmaktadır. Kalite süreçleri, eğitim-öğretim faaliyetleri ve öğrenci yaşamına ilişkin konularda öğrencilerin önerileri dikkate alınarak karar alma süreçlerine katılımları desteklenmektedir.</w:t>
      </w:r>
    </w:p>
    <w:p w14:paraId="2A15D957" w14:textId="1D6216A8" w:rsidR="00B13383" w:rsidRDefault="00B13383" w:rsidP="00B13383">
      <w:pPr>
        <w:pStyle w:val="GvdeMetni"/>
        <w:spacing w:before="120"/>
        <w:ind w:left="141" w:right="1194" w:firstLine="709"/>
        <w:jc w:val="both"/>
      </w:pPr>
      <w:r>
        <w:t>• Şeffaflık ve Sürekli İyileştirme: Öğrencilerden elde edilen geri bildirimler doğrultusunda gerçekleştirilen iyileştirme faaliyetleri ilgili paydaşlarla paylaşılmakta; öğrenci memnuniyetinin artırılmasına yönelik uygulamalar düzenli olarak izlenmektedir. Böylece öğrencilerin yalnızca geri bildirim veren değil, aynı zamanda kalite süreçlerinin aktif bir paydaşı olarak sürece katkı sunmaları sağlanmaktadır.</w:t>
      </w:r>
    </w:p>
    <w:p w14:paraId="1BAD460E" w14:textId="2F7498BE" w:rsidR="00B13383" w:rsidRDefault="00B13383" w:rsidP="00B13383">
      <w:pPr>
        <w:pStyle w:val="GvdeMetni"/>
        <w:spacing w:before="120"/>
        <w:ind w:left="141" w:right="1194" w:firstLine="709"/>
        <w:jc w:val="both"/>
      </w:pPr>
      <w:r>
        <w:lastRenderedPageBreak/>
        <w:t xml:space="preserve">Olgunluk Düzeyi: </w:t>
      </w:r>
      <w:r w:rsidR="006C0DDC" w:rsidRPr="006C0DDC">
        <w:t>Tüm programlarda öğrenci geri bildirimlerinin alınmasına ilişkin uygulamalar izlenmekte ve öğrenci katılımına dayalı biçimde iyileştirilmektedir. Geri bildirim sonuçları karar alma süreçlerine yansıtılmaktadır.</w:t>
      </w:r>
    </w:p>
    <w:p w14:paraId="0C2C228A" w14:textId="77777777" w:rsidR="001173E6" w:rsidRDefault="001173E6">
      <w:pPr>
        <w:pStyle w:val="GvdeMetni"/>
        <w:spacing w:before="43" w:after="1"/>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37DD56D0" w14:textId="77777777">
        <w:trPr>
          <w:trHeight w:val="459"/>
        </w:trPr>
        <w:tc>
          <w:tcPr>
            <w:tcW w:w="1204" w:type="dxa"/>
          </w:tcPr>
          <w:p w14:paraId="1435BBFC"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6C7980B2"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C4B17D1"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5CDC48E" w14:textId="77777777">
        <w:trPr>
          <w:trHeight w:val="459"/>
        </w:trPr>
        <w:tc>
          <w:tcPr>
            <w:tcW w:w="1204" w:type="dxa"/>
          </w:tcPr>
          <w:p w14:paraId="415831A5" w14:textId="77777777" w:rsidR="001173E6" w:rsidRDefault="00AE3266">
            <w:pPr>
              <w:pStyle w:val="TableParagraph"/>
              <w:spacing w:before="92"/>
              <w:ind w:left="10"/>
              <w:jc w:val="center"/>
              <w:rPr>
                <w:b/>
                <w:sz w:val="24"/>
              </w:rPr>
            </w:pPr>
            <w:r>
              <w:rPr>
                <w:b/>
                <w:spacing w:val="-10"/>
                <w:sz w:val="24"/>
              </w:rPr>
              <w:t>1</w:t>
            </w:r>
          </w:p>
        </w:tc>
        <w:tc>
          <w:tcPr>
            <w:tcW w:w="4937" w:type="dxa"/>
          </w:tcPr>
          <w:p w14:paraId="6F7556BD" w14:textId="77777777" w:rsidR="001173E6" w:rsidRDefault="00AE3266">
            <w:pPr>
              <w:pStyle w:val="TableParagraph"/>
              <w:spacing w:line="230" w:lineRule="atLeast"/>
              <w:ind w:left="108" w:right="162"/>
              <w:rPr>
                <w:sz w:val="20"/>
              </w:rPr>
            </w:pPr>
            <w:r>
              <w:rPr>
                <w:sz w:val="20"/>
              </w:rPr>
              <w:t>Birimde</w:t>
            </w:r>
            <w:r>
              <w:rPr>
                <w:spacing w:val="-8"/>
                <w:sz w:val="20"/>
              </w:rPr>
              <w:t xml:space="preserve"> </w:t>
            </w:r>
            <w:r>
              <w:rPr>
                <w:sz w:val="20"/>
              </w:rPr>
              <w:t>öğrenci</w:t>
            </w:r>
            <w:r>
              <w:rPr>
                <w:spacing w:val="-8"/>
                <w:sz w:val="20"/>
              </w:rPr>
              <w:t xml:space="preserve"> </w:t>
            </w:r>
            <w:r>
              <w:rPr>
                <w:sz w:val="20"/>
              </w:rPr>
              <w:t>geri</w:t>
            </w:r>
            <w:r>
              <w:rPr>
                <w:spacing w:val="-8"/>
                <w:sz w:val="20"/>
              </w:rPr>
              <w:t xml:space="preserve"> </w:t>
            </w:r>
            <w:r>
              <w:rPr>
                <w:sz w:val="20"/>
              </w:rPr>
              <w:t>bildirimlerinin</w:t>
            </w:r>
            <w:r>
              <w:rPr>
                <w:spacing w:val="-8"/>
                <w:sz w:val="20"/>
              </w:rPr>
              <w:t xml:space="preserve"> </w:t>
            </w:r>
            <w:r>
              <w:rPr>
                <w:sz w:val="20"/>
              </w:rPr>
              <w:t>alınmasına</w:t>
            </w:r>
            <w:r>
              <w:rPr>
                <w:spacing w:val="-8"/>
                <w:sz w:val="20"/>
              </w:rPr>
              <w:t xml:space="preserve"> </w:t>
            </w:r>
            <w:r>
              <w:rPr>
                <w:sz w:val="20"/>
              </w:rPr>
              <w:t>yönelik mekanizmalar bulunmamaktadır.</w:t>
            </w:r>
          </w:p>
        </w:tc>
        <w:tc>
          <w:tcPr>
            <w:tcW w:w="3071" w:type="dxa"/>
          </w:tcPr>
          <w:p w14:paraId="038D7BA9" w14:textId="77777777" w:rsidR="001173E6" w:rsidRDefault="001173E6">
            <w:pPr>
              <w:pStyle w:val="TableParagraph"/>
            </w:pPr>
          </w:p>
        </w:tc>
      </w:tr>
      <w:tr w:rsidR="001173E6" w14:paraId="593A521D" w14:textId="77777777">
        <w:trPr>
          <w:trHeight w:val="919"/>
        </w:trPr>
        <w:tc>
          <w:tcPr>
            <w:tcW w:w="1204" w:type="dxa"/>
          </w:tcPr>
          <w:p w14:paraId="21FA6456" w14:textId="77777777" w:rsidR="001173E6" w:rsidRDefault="001173E6">
            <w:pPr>
              <w:pStyle w:val="TableParagraph"/>
              <w:spacing w:before="45"/>
              <w:rPr>
                <w:sz w:val="24"/>
              </w:rPr>
            </w:pPr>
          </w:p>
          <w:p w14:paraId="1DE80E89" w14:textId="77777777" w:rsidR="001173E6" w:rsidRDefault="00AE3266">
            <w:pPr>
              <w:pStyle w:val="TableParagraph"/>
              <w:spacing w:before="1"/>
              <w:ind w:left="10"/>
              <w:jc w:val="center"/>
              <w:rPr>
                <w:b/>
                <w:sz w:val="24"/>
              </w:rPr>
            </w:pPr>
            <w:r>
              <w:rPr>
                <w:b/>
                <w:spacing w:val="-10"/>
                <w:sz w:val="24"/>
              </w:rPr>
              <w:t>2</w:t>
            </w:r>
          </w:p>
        </w:tc>
        <w:tc>
          <w:tcPr>
            <w:tcW w:w="4937" w:type="dxa"/>
          </w:tcPr>
          <w:p w14:paraId="6A8268B2" w14:textId="77777777" w:rsidR="001173E6" w:rsidRDefault="00AE3266">
            <w:pPr>
              <w:pStyle w:val="TableParagraph"/>
              <w:spacing w:line="230" w:lineRule="atLeast"/>
              <w:ind w:left="108" w:right="162"/>
              <w:rPr>
                <w:sz w:val="20"/>
              </w:rPr>
            </w:pPr>
            <w:r>
              <w:rPr>
                <w:sz w:val="20"/>
              </w:rPr>
              <w:t>Birimde öğretim süreçlerine ilişkin olarak öğrencilerin geri bildirimlerinin (ders, dersin öğretim elemanı, program,</w:t>
            </w:r>
            <w:r>
              <w:rPr>
                <w:spacing w:val="-5"/>
                <w:sz w:val="20"/>
              </w:rPr>
              <w:t xml:space="preserve"> </w:t>
            </w:r>
            <w:r>
              <w:rPr>
                <w:sz w:val="20"/>
              </w:rPr>
              <w:t>öğrenci</w:t>
            </w:r>
            <w:r>
              <w:rPr>
                <w:spacing w:val="-5"/>
                <w:sz w:val="20"/>
              </w:rPr>
              <w:t xml:space="preserve"> </w:t>
            </w:r>
            <w:r>
              <w:rPr>
                <w:sz w:val="20"/>
              </w:rPr>
              <w:t>iş</w:t>
            </w:r>
            <w:r>
              <w:rPr>
                <w:spacing w:val="-6"/>
                <w:sz w:val="20"/>
              </w:rPr>
              <w:t xml:space="preserve"> </w:t>
            </w:r>
            <w:r>
              <w:rPr>
                <w:sz w:val="20"/>
              </w:rPr>
              <w:t>yükü</w:t>
            </w:r>
            <w:r>
              <w:rPr>
                <w:spacing w:val="-5"/>
                <w:sz w:val="20"/>
              </w:rPr>
              <w:t xml:space="preserve"> </w:t>
            </w:r>
            <w:r>
              <w:rPr>
                <w:sz w:val="20"/>
              </w:rPr>
              <w:t>vb.)</w:t>
            </w:r>
            <w:r>
              <w:rPr>
                <w:spacing w:val="-5"/>
                <w:sz w:val="20"/>
              </w:rPr>
              <w:t xml:space="preserve"> </w:t>
            </w:r>
            <w:r>
              <w:rPr>
                <w:sz w:val="20"/>
              </w:rPr>
              <w:t>alınmasına</w:t>
            </w:r>
            <w:r>
              <w:rPr>
                <w:spacing w:val="-5"/>
                <w:sz w:val="20"/>
              </w:rPr>
              <w:t xml:space="preserve"> </w:t>
            </w:r>
            <w:r>
              <w:rPr>
                <w:sz w:val="20"/>
              </w:rPr>
              <w:t>ilişkin</w:t>
            </w:r>
            <w:r>
              <w:rPr>
                <w:spacing w:val="-5"/>
                <w:sz w:val="20"/>
              </w:rPr>
              <w:t xml:space="preserve"> </w:t>
            </w:r>
            <w:r>
              <w:rPr>
                <w:sz w:val="20"/>
              </w:rPr>
              <w:t>ilke</w:t>
            </w:r>
            <w:r>
              <w:rPr>
                <w:spacing w:val="-5"/>
                <w:sz w:val="20"/>
              </w:rPr>
              <w:t xml:space="preserve"> </w:t>
            </w:r>
            <w:r>
              <w:rPr>
                <w:sz w:val="20"/>
              </w:rPr>
              <w:t>ve kurallar oluşturulmuştur.</w:t>
            </w:r>
          </w:p>
        </w:tc>
        <w:tc>
          <w:tcPr>
            <w:tcW w:w="3071" w:type="dxa"/>
          </w:tcPr>
          <w:p w14:paraId="27F76715" w14:textId="77777777" w:rsidR="001173E6" w:rsidRDefault="001173E6">
            <w:pPr>
              <w:pStyle w:val="TableParagraph"/>
            </w:pPr>
          </w:p>
        </w:tc>
      </w:tr>
      <w:tr w:rsidR="001173E6" w14:paraId="5AAA17BE" w14:textId="77777777">
        <w:trPr>
          <w:trHeight w:val="459"/>
        </w:trPr>
        <w:tc>
          <w:tcPr>
            <w:tcW w:w="1204" w:type="dxa"/>
          </w:tcPr>
          <w:p w14:paraId="2D6D194C" w14:textId="77777777" w:rsidR="001173E6" w:rsidRDefault="00AE3266">
            <w:pPr>
              <w:pStyle w:val="TableParagraph"/>
              <w:spacing w:before="92"/>
              <w:ind w:left="10"/>
              <w:jc w:val="center"/>
              <w:rPr>
                <w:b/>
                <w:sz w:val="24"/>
              </w:rPr>
            </w:pPr>
            <w:r>
              <w:rPr>
                <w:b/>
                <w:spacing w:val="-10"/>
                <w:sz w:val="24"/>
              </w:rPr>
              <w:t>3</w:t>
            </w:r>
          </w:p>
        </w:tc>
        <w:tc>
          <w:tcPr>
            <w:tcW w:w="4937" w:type="dxa"/>
          </w:tcPr>
          <w:p w14:paraId="4D704EA0" w14:textId="77777777" w:rsidR="001173E6" w:rsidRDefault="00AE3266">
            <w:pPr>
              <w:pStyle w:val="TableParagraph"/>
              <w:spacing w:line="230" w:lineRule="atLeast"/>
              <w:ind w:left="108" w:right="473"/>
              <w:rPr>
                <w:sz w:val="20"/>
              </w:rPr>
            </w:pPr>
            <w:r>
              <w:rPr>
                <w:sz w:val="20"/>
              </w:rPr>
              <w:t>Programların genelinde öğrenci geri bildirimleri (her yarıyıl</w:t>
            </w:r>
            <w:r>
              <w:rPr>
                <w:spacing w:val="-2"/>
                <w:sz w:val="20"/>
              </w:rPr>
              <w:t xml:space="preserve"> </w:t>
            </w:r>
            <w:r>
              <w:rPr>
                <w:sz w:val="20"/>
              </w:rPr>
              <w:t xml:space="preserve">ya da her akademik yıl sonunda) </w:t>
            </w:r>
            <w:r>
              <w:rPr>
                <w:spacing w:val="-2"/>
                <w:sz w:val="20"/>
              </w:rPr>
              <w:t>alınmaktadır.</w:t>
            </w:r>
          </w:p>
        </w:tc>
        <w:tc>
          <w:tcPr>
            <w:tcW w:w="3071" w:type="dxa"/>
          </w:tcPr>
          <w:p w14:paraId="68853E0B" w14:textId="77777777" w:rsidR="001173E6" w:rsidRDefault="001173E6">
            <w:pPr>
              <w:pStyle w:val="TableParagraph"/>
            </w:pPr>
          </w:p>
        </w:tc>
      </w:tr>
      <w:tr w:rsidR="001173E6" w14:paraId="0DF8FAC4" w14:textId="77777777">
        <w:trPr>
          <w:trHeight w:val="919"/>
        </w:trPr>
        <w:tc>
          <w:tcPr>
            <w:tcW w:w="1204" w:type="dxa"/>
          </w:tcPr>
          <w:p w14:paraId="4A5DB581" w14:textId="77777777" w:rsidR="001173E6" w:rsidRDefault="001173E6">
            <w:pPr>
              <w:pStyle w:val="TableParagraph"/>
              <w:spacing w:before="45"/>
              <w:rPr>
                <w:sz w:val="24"/>
              </w:rPr>
            </w:pPr>
          </w:p>
          <w:p w14:paraId="0808FBC5" w14:textId="77777777" w:rsidR="001173E6" w:rsidRDefault="00AE3266">
            <w:pPr>
              <w:pStyle w:val="TableParagraph"/>
              <w:ind w:left="10"/>
              <w:jc w:val="center"/>
              <w:rPr>
                <w:b/>
                <w:sz w:val="24"/>
              </w:rPr>
            </w:pPr>
            <w:r>
              <w:rPr>
                <w:b/>
                <w:spacing w:val="-10"/>
                <w:sz w:val="24"/>
              </w:rPr>
              <w:t>4</w:t>
            </w:r>
          </w:p>
        </w:tc>
        <w:tc>
          <w:tcPr>
            <w:tcW w:w="4937" w:type="dxa"/>
          </w:tcPr>
          <w:p w14:paraId="5BAF693D" w14:textId="77777777" w:rsidR="001173E6" w:rsidRDefault="00AE3266">
            <w:pPr>
              <w:pStyle w:val="TableParagraph"/>
              <w:spacing w:line="230" w:lineRule="atLeast"/>
              <w:ind w:left="108" w:right="162"/>
              <w:rPr>
                <w:sz w:val="20"/>
              </w:rPr>
            </w:pPr>
            <w:r>
              <w:rPr>
                <w:sz w:val="20"/>
              </w:rPr>
              <w:t>Tüm</w:t>
            </w:r>
            <w:r>
              <w:rPr>
                <w:spacing w:val="-8"/>
                <w:sz w:val="20"/>
              </w:rPr>
              <w:t xml:space="preserve"> </w:t>
            </w:r>
            <w:r>
              <w:rPr>
                <w:sz w:val="20"/>
              </w:rPr>
              <w:t>programlarda</w:t>
            </w:r>
            <w:r>
              <w:rPr>
                <w:spacing w:val="-8"/>
                <w:sz w:val="20"/>
              </w:rPr>
              <w:t xml:space="preserve"> </w:t>
            </w:r>
            <w:r>
              <w:rPr>
                <w:sz w:val="20"/>
              </w:rPr>
              <w:t>öğrenci</w:t>
            </w:r>
            <w:r>
              <w:rPr>
                <w:spacing w:val="-9"/>
                <w:sz w:val="20"/>
              </w:rPr>
              <w:t xml:space="preserve"> </w:t>
            </w:r>
            <w:r>
              <w:rPr>
                <w:sz w:val="20"/>
              </w:rPr>
              <w:t>geri</w:t>
            </w:r>
            <w:r>
              <w:rPr>
                <w:spacing w:val="-8"/>
                <w:sz w:val="20"/>
              </w:rPr>
              <w:t xml:space="preserve"> </w:t>
            </w:r>
            <w:r>
              <w:rPr>
                <w:sz w:val="20"/>
              </w:rPr>
              <w:t>bildirimlerinin</w:t>
            </w:r>
            <w:r>
              <w:rPr>
                <w:spacing w:val="-8"/>
                <w:sz w:val="20"/>
              </w:rPr>
              <w:t xml:space="preserve"> </w:t>
            </w:r>
            <w:r>
              <w:rPr>
                <w:sz w:val="20"/>
              </w:rPr>
              <w:t>alınmasına ilişkin uygulamalar izlenmekte ve öğrenci katılımına dayalı biçimde iyileştirilmektedir. Geri bildirim sonuçları karar alma süreçlerine yansıtılmaktadır.</w:t>
            </w:r>
          </w:p>
        </w:tc>
        <w:tc>
          <w:tcPr>
            <w:tcW w:w="3071" w:type="dxa"/>
          </w:tcPr>
          <w:p w14:paraId="73653D99" w14:textId="1EADDEA4" w:rsidR="001173E6" w:rsidRDefault="00920A0B" w:rsidP="00920A0B">
            <w:pPr>
              <w:pStyle w:val="TableParagraph"/>
              <w:jc w:val="center"/>
            </w:pPr>
            <w:r>
              <w:t>X</w:t>
            </w:r>
          </w:p>
        </w:tc>
      </w:tr>
      <w:tr w:rsidR="001173E6" w14:paraId="2ACC73FF" w14:textId="77777777">
        <w:trPr>
          <w:trHeight w:val="459"/>
        </w:trPr>
        <w:tc>
          <w:tcPr>
            <w:tcW w:w="1204" w:type="dxa"/>
          </w:tcPr>
          <w:p w14:paraId="23B8DF23" w14:textId="77777777" w:rsidR="001173E6" w:rsidRDefault="00AE3266">
            <w:pPr>
              <w:pStyle w:val="TableParagraph"/>
              <w:spacing w:before="91"/>
              <w:ind w:left="10"/>
              <w:jc w:val="center"/>
              <w:rPr>
                <w:b/>
                <w:sz w:val="24"/>
              </w:rPr>
            </w:pPr>
            <w:r>
              <w:rPr>
                <w:b/>
                <w:spacing w:val="-10"/>
                <w:sz w:val="24"/>
              </w:rPr>
              <w:t>5</w:t>
            </w:r>
          </w:p>
        </w:tc>
        <w:tc>
          <w:tcPr>
            <w:tcW w:w="4937" w:type="dxa"/>
          </w:tcPr>
          <w:p w14:paraId="06550275" w14:textId="77777777" w:rsidR="001173E6" w:rsidRDefault="00AE3266">
            <w:pPr>
              <w:pStyle w:val="TableParagraph"/>
              <w:spacing w:line="230" w:lineRule="exact"/>
              <w:ind w:left="108" w:right="473"/>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064BF396" w14:textId="77777777" w:rsidR="001173E6" w:rsidRDefault="001173E6">
            <w:pPr>
              <w:pStyle w:val="TableParagraph"/>
            </w:pPr>
          </w:p>
        </w:tc>
      </w:tr>
    </w:tbl>
    <w:p w14:paraId="008AC173" w14:textId="77777777" w:rsidR="001173E6" w:rsidRDefault="00AE3266">
      <w:pPr>
        <w:pStyle w:val="Balk3"/>
      </w:pPr>
      <w:r>
        <w:t>Örnek</w:t>
      </w:r>
      <w:r>
        <w:rPr>
          <w:spacing w:val="-5"/>
        </w:rPr>
        <w:t xml:space="preserve"> </w:t>
      </w:r>
      <w:r>
        <w:rPr>
          <w:spacing w:val="-2"/>
        </w:rPr>
        <w:t>Kanıtlar:</w:t>
      </w:r>
    </w:p>
    <w:p w14:paraId="2297A644" w14:textId="07EFB7CB" w:rsidR="001173E6" w:rsidRPr="00166B5B" w:rsidRDefault="00740137" w:rsidP="00882275">
      <w:pPr>
        <w:pStyle w:val="ListeParagraf"/>
        <w:numPr>
          <w:ilvl w:val="3"/>
          <w:numId w:val="1"/>
        </w:numPr>
        <w:tabs>
          <w:tab w:val="left" w:pos="855"/>
        </w:tabs>
        <w:ind w:left="855" w:right="1193" w:hanging="357"/>
        <w:rPr>
          <w:rStyle w:val="Kpr"/>
          <w:color w:val="auto"/>
          <w:sz w:val="24"/>
          <w:u w:val="none"/>
        </w:rPr>
      </w:pPr>
      <w:hyperlink r:id="rId81" w:history="1">
        <w:r w:rsidR="00C03357" w:rsidRPr="00882275">
          <w:rPr>
            <w:rStyle w:val="Kpr"/>
            <w:sz w:val="24"/>
          </w:rPr>
          <w:t>Öğrenci Geri Bildirimler</w:t>
        </w:r>
        <w:r w:rsidR="00C03357" w:rsidRPr="00882275">
          <w:rPr>
            <w:rStyle w:val="Kpr"/>
            <w:sz w:val="24"/>
          </w:rPr>
          <w:t>i</w:t>
        </w:r>
        <w:r w:rsidR="00C03357" w:rsidRPr="00882275">
          <w:rPr>
            <w:rStyle w:val="Kpr"/>
            <w:sz w:val="24"/>
          </w:rPr>
          <w:t xml:space="preserve"> Örneği</w:t>
        </w:r>
      </w:hyperlink>
    </w:p>
    <w:p w14:paraId="126AA5B0" w14:textId="77777777" w:rsidR="00166B5B" w:rsidRDefault="00166B5B" w:rsidP="00166B5B">
      <w:pPr>
        <w:pStyle w:val="ListeParagraf"/>
        <w:tabs>
          <w:tab w:val="left" w:pos="855"/>
        </w:tabs>
        <w:ind w:right="1193" w:firstLine="0"/>
        <w:rPr>
          <w:sz w:val="24"/>
        </w:rPr>
      </w:pPr>
    </w:p>
    <w:p w14:paraId="5349B62A" w14:textId="77777777" w:rsidR="001173E6" w:rsidRDefault="00AE3266">
      <w:pPr>
        <w:pStyle w:val="Balk3"/>
        <w:numPr>
          <w:ilvl w:val="2"/>
          <w:numId w:val="1"/>
        </w:numPr>
        <w:tabs>
          <w:tab w:val="left" w:pos="794"/>
        </w:tabs>
        <w:spacing w:before="79"/>
        <w:ind w:left="794" w:hanging="653"/>
        <w:jc w:val="both"/>
      </w:pPr>
      <w:r>
        <w:t>Mezun</w:t>
      </w:r>
      <w:r>
        <w:rPr>
          <w:spacing w:val="-4"/>
        </w:rPr>
        <w:t xml:space="preserve"> </w:t>
      </w:r>
      <w:r>
        <w:t>İlişkileri</w:t>
      </w:r>
      <w:r>
        <w:rPr>
          <w:spacing w:val="-2"/>
        </w:rPr>
        <w:t xml:space="preserve"> Yönetimi</w:t>
      </w:r>
    </w:p>
    <w:p w14:paraId="6B021BEB" w14:textId="239509F2" w:rsidR="00D45924" w:rsidRDefault="00D45924" w:rsidP="00D45924">
      <w:pPr>
        <w:pStyle w:val="GvdeMetni"/>
        <w:spacing w:before="120"/>
        <w:ind w:left="141" w:right="1194" w:firstLine="709"/>
        <w:jc w:val="both"/>
      </w:pPr>
      <w:r>
        <w:t xml:space="preserve">İnsan ve Toplum Bilimleri Fakültesi, mezunlarını yalnızca eğitim-öğretim sürecinin bir çıktısı olarak değil, aynı zamanda kurumsal gelişimin önemli bir dış paydaşı ve sürdürülebilir kalite güvencesi sisteminin temel bileşeni olarak değerlendirmektedir. Fakültemiz, mezunların istihdam durumları, mesleki gelişimleri, sektörel uyumları ve eğitim süreçlerinin iş yaşamındaki karşılığını sistematik biçimde izlemekte; bu doğrultuda Mezun Bilgi Sistemi ve mezunlara yönelik özel anket çalışmaları aracılığıyla düzenli veri toplamaktadır </w:t>
      </w:r>
      <w:hyperlink r:id="rId82" w:history="1">
        <w:r w:rsidRPr="00D45924">
          <w:rPr>
            <w:rStyle w:val="Kpr"/>
          </w:rPr>
          <w:t>[O</w:t>
        </w:r>
        <w:r w:rsidRPr="00D45924">
          <w:rPr>
            <w:rStyle w:val="Kpr"/>
          </w:rPr>
          <w:t>D</w:t>
        </w:r>
        <w:r w:rsidR="00166B5B">
          <w:rPr>
            <w:rStyle w:val="Kpr"/>
          </w:rPr>
          <w:t>3</w:t>
        </w:r>
        <w:r w:rsidRPr="00D45924">
          <w:rPr>
            <w:rStyle w:val="Kpr"/>
          </w:rPr>
          <w:t>]</w:t>
        </w:r>
      </w:hyperlink>
      <w:r>
        <w:t>.</w:t>
      </w:r>
    </w:p>
    <w:p w14:paraId="575EB470" w14:textId="77777777" w:rsidR="00166B5B" w:rsidRDefault="00166B5B" w:rsidP="00166B5B">
      <w:pPr>
        <w:pStyle w:val="GvdeMetni"/>
        <w:spacing w:before="120"/>
        <w:ind w:left="141" w:right="1194" w:firstLine="709"/>
        <w:jc w:val="both"/>
      </w:pPr>
      <w:r>
        <w:t>Mezunların işe yerleşme, eğitime devam, gelir düzeyi, işveren/ mezun memnuniyeti gibi istihdam bilgileri sistematik ve kapsamlı olarak toplanmakta, değerlendirilmekte, kurum gelişme stratejilerinde kullanılmaktadır. Bu kapsamda hem üniversitemizde hem de birimimizde düzenli olarak çalışmalar yapılmakta ve iyileştirme süreçleri devam etmektedir.</w:t>
      </w:r>
    </w:p>
    <w:p w14:paraId="1E72D482" w14:textId="08D46621" w:rsidR="00FE5694" w:rsidRDefault="00D45924" w:rsidP="00166B5B">
      <w:pPr>
        <w:pStyle w:val="GvdeMetni"/>
        <w:spacing w:before="120"/>
        <w:ind w:left="141" w:right="1194" w:firstLine="709"/>
        <w:jc w:val="both"/>
      </w:pPr>
      <w:r>
        <w:t xml:space="preserve">Olgunluk Düzeyi: </w:t>
      </w:r>
      <w:r w:rsidR="00166B5B" w:rsidRPr="00166B5B">
        <w:t>Birimdeki programların genelinde mezun izleme sistemi uygulamaları vardır.</w:t>
      </w:r>
    </w:p>
    <w:p w14:paraId="033F3EDE"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579AF63" w14:textId="77777777">
        <w:trPr>
          <w:trHeight w:val="459"/>
        </w:trPr>
        <w:tc>
          <w:tcPr>
            <w:tcW w:w="1204" w:type="dxa"/>
          </w:tcPr>
          <w:p w14:paraId="2C5B7FED"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D476032"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46423861"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2204AC3F" w14:textId="77777777">
        <w:trPr>
          <w:trHeight w:val="413"/>
        </w:trPr>
        <w:tc>
          <w:tcPr>
            <w:tcW w:w="1204" w:type="dxa"/>
          </w:tcPr>
          <w:p w14:paraId="584A541C" w14:textId="77777777" w:rsidR="001173E6" w:rsidRDefault="00AE3266">
            <w:pPr>
              <w:pStyle w:val="TableParagraph"/>
              <w:spacing w:before="69"/>
              <w:ind w:left="10"/>
              <w:jc w:val="center"/>
              <w:rPr>
                <w:b/>
                <w:sz w:val="24"/>
              </w:rPr>
            </w:pPr>
            <w:r>
              <w:rPr>
                <w:b/>
                <w:spacing w:val="-10"/>
                <w:sz w:val="24"/>
              </w:rPr>
              <w:t>1</w:t>
            </w:r>
          </w:p>
        </w:tc>
        <w:tc>
          <w:tcPr>
            <w:tcW w:w="4937" w:type="dxa"/>
          </w:tcPr>
          <w:p w14:paraId="3689ACC9" w14:textId="77777777" w:rsidR="001173E6" w:rsidRDefault="00AE3266" w:rsidP="00FC2026">
            <w:pPr>
              <w:pStyle w:val="TableParagraph"/>
              <w:spacing w:before="92"/>
              <w:ind w:left="108" w:right="108"/>
              <w:jc w:val="both"/>
              <w:rPr>
                <w:sz w:val="20"/>
              </w:rPr>
            </w:pPr>
            <w:r>
              <w:rPr>
                <w:sz w:val="20"/>
              </w:rPr>
              <w:t>Birimde</w:t>
            </w:r>
            <w:r>
              <w:rPr>
                <w:spacing w:val="-1"/>
                <w:sz w:val="20"/>
              </w:rPr>
              <w:t xml:space="preserve"> </w:t>
            </w:r>
            <w:r>
              <w:rPr>
                <w:sz w:val="20"/>
              </w:rPr>
              <w:t>mezun</w:t>
            </w:r>
            <w:r>
              <w:rPr>
                <w:spacing w:val="-1"/>
                <w:sz w:val="20"/>
              </w:rPr>
              <w:t xml:space="preserve"> </w:t>
            </w:r>
            <w:r>
              <w:rPr>
                <w:sz w:val="20"/>
              </w:rPr>
              <w:t>izleme</w:t>
            </w:r>
            <w:r>
              <w:rPr>
                <w:spacing w:val="-1"/>
                <w:sz w:val="20"/>
              </w:rPr>
              <w:t xml:space="preserve"> </w:t>
            </w:r>
            <w:r>
              <w:rPr>
                <w:sz w:val="20"/>
              </w:rPr>
              <w:t xml:space="preserve">sistemi </w:t>
            </w:r>
            <w:r>
              <w:rPr>
                <w:spacing w:val="-2"/>
                <w:sz w:val="20"/>
              </w:rPr>
              <w:t>bulunmamaktadır.</w:t>
            </w:r>
          </w:p>
        </w:tc>
        <w:tc>
          <w:tcPr>
            <w:tcW w:w="3071" w:type="dxa"/>
          </w:tcPr>
          <w:p w14:paraId="5AB66319" w14:textId="77777777" w:rsidR="001173E6" w:rsidRDefault="001173E6">
            <w:pPr>
              <w:pStyle w:val="TableParagraph"/>
            </w:pPr>
          </w:p>
        </w:tc>
      </w:tr>
      <w:tr w:rsidR="001173E6" w14:paraId="18F3C3DA" w14:textId="77777777">
        <w:trPr>
          <w:trHeight w:val="689"/>
        </w:trPr>
        <w:tc>
          <w:tcPr>
            <w:tcW w:w="1204" w:type="dxa"/>
          </w:tcPr>
          <w:p w14:paraId="2850B186" w14:textId="77777777" w:rsidR="001173E6" w:rsidRDefault="00AE3266">
            <w:pPr>
              <w:pStyle w:val="TableParagraph"/>
              <w:spacing w:before="207"/>
              <w:ind w:left="10"/>
              <w:jc w:val="center"/>
              <w:rPr>
                <w:b/>
                <w:sz w:val="24"/>
              </w:rPr>
            </w:pPr>
            <w:r>
              <w:rPr>
                <w:b/>
                <w:spacing w:val="-10"/>
                <w:sz w:val="24"/>
              </w:rPr>
              <w:t>2</w:t>
            </w:r>
          </w:p>
        </w:tc>
        <w:tc>
          <w:tcPr>
            <w:tcW w:w="4937" w:type="dxa"/>
          </w:tcPr>
          <w:p w14:paraId="3AB723D8" w14:textId="77777777" w:rsidR="001173E6" w:rsidRDefault="00AE3266" w:rsidP="00FC2026">
            <w:pPr>
              <w:pStyle w:val="TableParagraph"/>
              <w:spacing w:line="230" w:lineRule="atLeast"/>
              <w:ind w:left="108" w:right="108"/>
              <w:jc w:val="both"/>
              <w:rPr>
                <w:sz w:val="20"/>
              </w:rPr>
            </w:pPr>
            <w:r>
              <w:rPr>
                <w:sz w:val="20"/>
              </w:rPr>
              <w:t>Programların</w:t>
            </w:r>
            <w:r>
              <w:rPr>
                <w:spacing w:val="-8"/>
                <w:sz w:val="20"/>
              </w:rPr>
              <w:t xml:space="preserve"> </w:t>
            </w:r>
            <w:r>
              <w:rPr>
                <w:sz w:val="20"/>
              </w:rPr>
              <w:t>amaç</w:t>
            </w:r>
            <w:r>
              <w:rPr>
                <w:spacing w:val="-8"/>
                <w:sz w:val="20"/>
              </w:rPr>
              <w:t xml:space="preserve"> </w:t>
            </w:r>
            <w:r>
              <w:rPr>
                <w:sz w:val="20"/>
              </w:rPr>
              <w:t>ve</w:t>
            </w:r>
            <w:r>
              <w:rPr>
                <w:spacing w:val="-8"/>
                <w:sz w:val="20"/>
              </w:rPr>
              <w:t xml:space="preserve"> </w:t>
            </w:r>
            <w:r>
              <w:rPr>
                <w:sz w:val="20"/>
              </w:rPr>
              <w:t>hedeflerine</w:t>
            </w:r>
            <w:r>
              <w:rPr>
                <w:spacing w:val="-8"/>
                <w:sz w:val="20"/>
              </w:rPr>
              <w:t xml:space="preserve"> </w:t>
            </w:r>
            <w:r>
              <w:rPr>
                <w:sz w:val="20"/>
              </w:rPr>
              <w:t>ulaşılıp</w:t>
            </w:r>
            <w:r>
              <w:rPr>
                <w:spacing w:val="-8"/>
                <w:sz w:val="20"/>
              </w:rPr>
              <w:t xml:space="preserve"> </w:t>
            </w:r>
            <w:r>
              <w:rPr>
                <w:sz w:val="20"/>
              </w:rPr>
              <w:t>ulaşılmadığının irdelenmesi amacıyla bir mezun izleme sistemine ilişkin planlama bulunmaktadır.</w:t>
            </w:r>
          </w:p>
        </w:tc>
        <w:tc>
          <w:tcPr>
            <w:tcW w:w="3071" w:type="dxa"/>
          </w:tcPr>
          <w:p w14:paraId="1EE6D7DC" w14:textId="77777777" w:rsidR="001173E6" w:rsidRDefault="001173E6">
            <w:pPr>
              <w:pStyle w:val="TableParagraph"/>
            </w:pPr>
          </w:p>
        </w:tc>
      </w:tr>
      <w:tr w:rsidR="001173E6" w14:paraId="428FB76D" w14:textId="77777777">
        <w:trPr>
          <w:trHeight w:val="459"/>
        </w:trPr>
        <w:tc>
          <w:tcPr>
            <w:tcW w:w="1204" w:type="dxa"/>
          </w:tcPr>
          <w:p w14:paraId="5AAD4D1F" w14:textId="77777777" w:rsidR="001173E6" w:rsidRDefault="00AE3266">
            <w:pPr>
              <w:pStyle w:val="TableParagraph"/>
              <w:spacing w:before="92"/>
              <w:ind w:left="10"/>
              <w:jc w:val="center"/>
              <w:rPr>
                <w:b/>
                <w:sz w:val="24"/>
              </w:rPr>
            </w:pPr>
            <w:r>
              <w:rPr>
                <w:b/>
                <w:spacing w:val="-10"/>
                <w:sz w:val="24"/>
              </w:rPr>
              <w:t>3</w:t>
            </w:r>
          </w:p>
        </w:tc>
        <w:tc>
          <w:tcPr>
            <w:tcW w:w="4937" w:type="dxa"/>
          </w:tcPr>
          <w:p w14:paraId="457490AD" w14:textId="77777777" w:rsidR="001173E6" w:rsidRDefault="00AE3266" w:rsidP="00FC2026">
            <w:pPr>
              <w:pStyle w:val="TableParagraph"/>
              <w:spacing w:line="230" w:lineRule="atLeast"/>
              <w:ind w:left="108" w:right="108"/>
              <w:jc w:val="both"/>
              <w:rPr>
                <w:sz w:val="20"/>
              </w:rPr>
            </w:pPr>
            <w:r>
              <w:rPr>
                <w:sz w:val="20"/>
              </w:rPr>
              <w:t>Birimdeki</w:t>
            </w:r>
            <w:r>
              <w:rPr>
                <w:spacing w:val="-8"/>
                <w:sz w:val="20"/>
              </w:rPr>
              <w:t xml:space="preserve"> </w:t>
            </w:r>
            <w:r>
              <w:rPr>
                <w:sz w:val="20"/>
              </w:rPr>
              <w:t>programların</w:t>
            </w:r>
            <w:r>
              <w:rPr>
                <w:spacing w:val="-8"/>
                <w:sz w:val="20"/>
              </w:rPr>
              <w:t xml:space="preserve"> </w:t>
            </w:r>
            <w:r>
              <w:rPr>
                <w:sz w:val="20"/>
              </w:rPr>
              <w:t>genelinde</w:t>
            </w:r>
            <w:r>
              <w:rPr>
                <w:spacing w:val="-8"/>
                <w:sz w:val="20"/>
              </w:rPr>
              <w:t xml:space="preserve"> </w:t>
            </w:r>
            <w:r>
              <w:rPr>
                <w:sz w:val="20"/>
              </w:rPr>
              <w:t>mezun</w:t>
            </w:r>
            <w:r>
              <w:rPr>
                <w:spacing w:val="-8"/>
                <w:sz w:val="20"/>
              </w:rPr>
              <w:t xml:space="preserve"> </w:t>
            </w:r>
            <w:r>
              <w:rPr>
                <w:sz w:val="20"/>
              </w:rPr>
              <w:t>izleme</w:t>
            </w:r>
            <w:r>
              <w:rPr>
                <w:spacing w:val="-8"/>
                <w:sz w:val="20"/>
              </w:rPr>
              <w:t xml:space="preserve"> </w:t>
            </w:r>
            <w:r>
              <w:rPr>
                <w:sz w:val="20"/>
              </w:rPr>
              <w:t>sistemi uygulamaları vardır.</w:t>
            </w:r>
          </w:p>
        </w:tc>
        <w:tc>
          <w:tcPr>
            <w:tcW w:w="3071" w:type="dxa"/>
          </w:tcPr>
          <w:p w14:paraId="23DF24B3" w14:textId="2DC3D4FC" w:rsidR="001173E6" w:rsidRDefault="00166B5B" w:rsidP="00166B5B">
            <w:pPr>
              <w:pStyle w:val="TableParagraph"/>
              <w:jc w:val="center"/>
            </w:pPr>
            <w:r>
              <w:t>X</w:t>
            </w:r>
          </w:p>
        </w:tc>
      </w:tr>
      <w:tr w:rsidR="001173E6" w14:paraId="65E01572" w14:textId="77777777">
        <w:trPr>
          <w:trHeight w:val="689"/>
        </w:trPr>
        <w:tc>
          <w:tcPr>
            <w:tcW w:w="1204" w:type="dxa"/>
          </w:tcPr>
          <w:p w14:paraId="1E7CA69E" w14:textId="77777777" w:rsidR="001173E6" w:rsidRDefault="00AE3266">
            <w:pPr>
              <w:pStyle w:val="TableParagraph"/>
              <w:spacing w:before="207"/>
              <w:ind w:left="10"/>
              <w:jc w:val="center"/>
              <w:rPr>
                <w:b/>
                <w:sz w:val="24"/>
              </w:rPr>
            </w:pPr>
            <w:r>
              <w:rPr>
                <w:b/>
                <w:spacing w:val="-10"/>
                <w:sz w:val="24"/>
              </w:rPr>
              <w:t>4</w:t>
            </w:r>
          </w:p>
        </w:tc>
        <w:tc>
          <w:tcPr>
            <w:tcW w:w="4937" w:type="dxa"/>
          </w:tcPr>
          <w:p w14:paraId="2F10C2F5" w14:textId="77777777" w:rsidR="001173E6" w:rsidRDefault="00AE3266" w:rsidP="00FC2026">
            <w:pPr>
              <w:pStyle w:val="TableParagraph"/>
              <w:spacing w:line="230" w:lineRule="atLeast"/>
              <w:ind w:left="108" w:right="108"/>
              <w:jc w:val="both"/>
              <w:rPr>
                <w:sz w:val="20"/>
              </w:rPr>
            </w:pPr>
            <w:r>
              <w:rPr>
                <w:sz w:val="20"/>
              </w:rPr>
              <w:t>Mezun izleme sistemi uygulamaları izlenmekte ve ihtiyaçlar</w:t>
            </w:r>
            <w:r>
              <w:rPr>
                <w:spacing w:val="-13"/>
                <w:sz w:val="20"/>
              </w:rPr>
              <w:t xml:space="preserve"> </w:t>
            </w:r>
            <w:r>
              <w:rPr>
                <w:sz w:val="20"/>
              </w:rPr>
              <w:t>doğrultusunda</w:t>
            </w:r>
            <w:r>
              <w:rPr>
                <w:spacing w:val="-12"/>
                <w:sz w:val="20"/>
              </w:rPr>
              <w:t xml:space="preserve"> </w:t>
            </w:r>
            <w:r>
              <w:rPr>
                <w:sz w:val="20"/>
              </w:rPr>
              <w:t>programlarda</w:t>
            </w:r>
            <w:r>
              <w:rPr>
                <w:spacing w:val="-13"/>
                <w:sz w:val="20"/>
              </w:rPr>
              <w:t xml:space="preserve"> </w:t>
            </w:r>
            <w:r>
              <w:rPr>
                <w:sz w:val="20"/>
              </w:rPr>
              <w:t xml:space="preserve">güncellemeler </w:t>
            </w:r>
            <w:r>
              <w:rPr>
                <w:spacing w:val="-2"/>
                <w:sz w:val="20"/>
              </w:rPr>
              <w:t>yapılmaktadır.</w:t>
            </w:r>
          </w:p>
        </w:tc>
        <w:tc>
          <w:tcPr>
            <w:tcW w:w="3071" w:type="dxa"/>
          </w:tcPr>
          <w:p w14:paraId="3113F664" w14:textId="77777777" w:rsidR="001173E6" w:rsidRDefault="001173E6">
            <w:pPr>
              <w:pStyle w:val="TableParagraph"/>
            </w:pPr>
          </w:p>
        </w:tc>
      </w:tr>
      <w:tr w:rsidR="001173E6" w14:paraId="06A345AB" w14:textId="77777777">
        <w:trPr>
          <w:trHeight w:val="459"/>
        </w:trPr>
        <w:tc>
          <w:tcPr>
            <w:tcW w:w="1204" w:type="dxa"/>
          </w:tcPr>
          <w:p w14:paraId="60A39C51" w14:textId="77777777" w:rsidR="001173E6" w:rsidRDefault="00AE3266">
            <w:pPr>
              <w:pStyle w:val="TableParagraph"/>
              <w:spacing w:before="92"/>
              <w:ind w:left="10"/>
              <w:jc w:val="center"/>
              <w:rPr>
                <w:b/>
                <w:sz w:val="24"/>
              </w:rPr>
            </w:pPr>
            <w:r>
              <w:rPr>
                <w:b/>
                <w:spacing w:val="-10"/>
                <w:sz w:val="24"/>
              </w:rPr>
              <w:t>5</w:t>
            </w:r>
          </w:p>
        </w:tc>
        <w:tc>
          <w:tcPr>
            <w:tcW w:w="4937" w:type="dxa"/>
          </w:tcPr>
          <w:p w14:paraId="7FB0AA76" w14:textId="77777777" w:rsidR="001173E6" w:rsidRDefault="00AE3266" w:rsidP="00FC2026">
            <w:pPr>
              <w:pStyle w:val="TableParagraph"/>
              <w:spacing w:line="230" w:lineRule="atLeas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3788654E" w14:textId="77777777" w:rsidR="001173E6" w:rsidRDefault="001173E6">
            <w:pPr>
              <w:pStyle w:val="TableParagraph"/>
            </w:pPr>
          </w:p>
        </w:tc>
      </w:tr>
    </w:tbl>
    <w:p w14:paraId="40B46CEA" w14:textId="77777777" w:rsidR="001173E6" w:rsidRDefault="00AE3266">
      <w:pPr>
        <w:pStyle w:val="Balk3"/>
      </w:pPr>
      <w:r>
        <w:t>Örnek</w:t>
      </w:r>
      <w:r>
        <w:rPr>
          <w:spacing w:val="-5"/>
        </w:rPr>
        <w:t xml:space="preserve"> </w:t>
      </w:r>
      <w:r>
        <w:rPr>
          <w:spacing w:val="-2"/>
        </w:rPr>
        <w:t>Kanıtlar:</w:t>
      </w:r>
    </w:p>
    <w:p w14:paraId="1F716092" w14:textId="08A49CCE" w:rsidR="001173E6" w:rsidRPr="00B9386C" w:rsidRDefault="00B9386C" w:rsidP="00166B5B">
      <w:pPr>
        <w:pStyle w:val="ListeParagraf"/>
        <w:numPr>
          <w:ilvl w:val="3"/>
          <w:numId w:val="1"/>
        </w:numPr>
        <w:tabs>
          <w:tab w:val="left" w:pos="856"/>
        </w:tabs>
        <w:spacing w:before="120" w:line="294" w:lineRule="exact"/>
        <w:rPr>
          <w:sz w:val="24"/>
        </w:rPr>
      </w:pPr>
      <w:hyperlink r:id="rId83" w:history="1">
        <w:r w:rsidR="00AE3266" w:rsidRPr="00B9386C">
          <w:rPr>
            <w:rStyle w:val="Kpr"/>
            <w:sz w:val="24"/>
          </w:rPr>
          <w:t>Mezun</w:t>
        </w:r>
        <w:r w:rsidR="00AE3266" w:rsidRPr="00B9386C">
          <w:rPr>
            <w:rStyle w:val="Kpr"/>
            <w:spacing w:val="-1"/>
            <w:sz w:val="24"/>
          </w:rPr>
          <w:t xml:space="preserve"> </w:t>
        </w:r>
        <w:r w:rsidRPr="00B9386C">
          <w:rPr>
            <w:rStyle w:val="Kpr"/>
            <w:sz w:val="24"/>
          </w:rPr>
          <w:t>Bilgi Sistemi</w:t>
        </w:r>
      </w:hyperlink>
    </w:p>
    <w:p w14:paraId="194911A8" w14:textId="175B52E9" w:rsidR="00166B5B" w:rsidRPr="00B9386C" w:rsidRDefault="00B9386C" w:rsidP="00166B5B">
      <w:pPr>
        <w:pStyle w:val="ListeParagraf"/>
        <w:numPr>
          <w:ilvl w:val="3"/>
          <w:numId w:val="1"/>
        </w:numPr>
        <w:tabs>
          <w:tab w:val="left" w:pos="856"/>
        </w:tabs>
        <w:spacing w:before="120" w:line="294" w:lineRule="exact"/>
        <w:rPr>
          <w:sz w:val="24"/>
        </w:rPr>
      </w:pPr>
      <w:hyperlink r:id="rId84" w:history="1">
        <w:r w:rsidRPr="00B9386C">
          <w:rPr>
            <w:rStyle w:val="Kpr"/>
            <w:sz w:val="24"/>
          </w:rPr>
          <w:t>Mezun Etkinlik Örneği</w:t>
        </w:r>
      </w:hyperlink>
    </w:p>
    <w:p w14:paraId="5B927543" w14:textId="77777777" w:rsidR="001173E6" w:rsidRDefault="00AE3266">
      <w:pPr>
        <w:pStyle w:val="Balk2"/>
        <w:numPr>
          <w:ilvl w:val="1"/>
          <w:numId w:val="1"/>
        </w:numPr>
        <w:tabs>
          <w:tab w:val="left" w:pos="614"/>
        </w:tabs>
        <w:ind w:left="614" w:hanging="473"/>
      </w:pPr>
      <w:r>
        <w:rPr>
          <w:spacing w:val="-2"/>
        </w:rPr>
        <w:t>ULUSLARARASILAŞMA</w:t>
      </w:r>
    </w:p>
    <w:p w14:paraId="2D139F6C" w14:textId="77777777" w:rsidR="001173E6" w:rsidRDefault="00AE3266">
      <w:pPr>
        <w:pStyle w:val="Balk3"/>
        <w:numPr>
          <w:ilvl w:val="2"/>
          <w:numId w:val="1"/>
        </w:numPr>
        <w:tabs>
          <w:tab w:val="left" w:pos="794"/>
        </w:tabs>
        <w:spacing w:before="120"/>
        <w:ind w:left="794" w:hanging="653"/>
        <w:jc w:val="both"/>
      </w:pPr>
      <w:r>
        <w:t>Uluslararasılaşma</w:t>
      </w:r>
      <w:r>
        <w:rPr>
          <w:spacing w:val="-3"/>
        </w:rPr>
        <w:t xml:space="preserve"> </w:t>
      </w:r>
      <w:r>
        <w:t>Süreçlerinin</w:t>
      </w:r>
      <w:r>
        <w:rPr>
          <w:spacing w:val="-2"/>
        </w:rPr>
        <w:t xml:space="preserve"> Yönetimi</w:t>
      </w:r>
    </w:p>
    <w:p w14:paraId="191DE877" w14:textId="5DE285D4" w:rsidR="0074361F" w:rsidRDefault="0074361F" w:rsidP="004404F4">
      <w:pPr>
        <w:pStyle w:val="GvdeMetni"/>
        <w:spacing w:before="120"/>
        <w:ind w:left="141" w:right="1194" w:firstLine="709"/>
        <w:jc w:val="both"/>
      </w:pPr>
      <w:r>
        <w:t xml:space="preserve">İnsan ve Toplum Bilimleri Fakültesi, üniversitemizin uluslararasılaşma politikaları ve stratejik hedefleri doğrultusunda eğitim-öğretim, araştırma ve toplumsal katkı faaliyetlerinde uluslararası boyutun güçlendirilmesini öncelikli hedefleri arasında görmektedir. Fakültemiz, öğrenci ve personel hareketliliğinin artırılması, uluslararası iş birliklerinin geliştirilmesi, farklı kültürlerle etkileşimin desteklenmesi ve eğitim süreçlerinin uluslararası standartlarla uyumlu hale getirilmesi amacıyla çalışmalarını sürdürmektedir </w:t>
      </w:r>
      <w:hyperlink r:id="rId85" w:history="1">
        <w:r w:rsidRPr="00EA4386">
          <w:rPr>
            <w:rStyle w:val="Kpr"/>
          </w:rPr>
          <w:t>[OD4]</w:t>
        </w:r>
      </w:hyperlink>
      <w:r>
        <w:t>.</w:t>
      </w:r>
    </w:p>
    <w:p w14:paraId="665451D5" w14:textId="57C48FE7" w:rsidR="0074361F" w:rsidRDefault="0074361F" w:rsidP="004404F4">
      <w:pPr>
        <w:pStyle w:val="GvdeMetni"/>
        <w:spacing w:before="120"/>
        <w:ind w:left="141" w:right="1194" w:firstLine="709"/>
        <w:jc w:val="both"/>
      </w:pPr>
      <w:r>
        <w:t>Fakültemiz bünyesinde yürütülen uluslararasılaşma süreçleri aşağıdaki uygulamalar aracılığıyla gerçekleştirilmektedir:</w:t>
      </w:r>
    </w:p>
    <w:p w14:paraId="293801C1" w14:textId="56CE0852" w:rsidR="0074361F" w:rsidRDefault="0074361F" w:rsidP="004404F4">
      <w:pPr>
        <w:pStyle w:val="GvdeMetni"/>
        <w:spacing w:before="120"/>
        <w:ind w:left="141" w:right="1194" w:firstLine="709"/>
        <w:jc w:val="both"/>
      </w:pPr>
      <w:r>
        <w:t>• Uluslararasılaşma ve Bölüm Koordinatörlükleri: Fakültemizde uluslararası değişim programlarının etkin şekilde yürütülmesi amacıyla bölüm bazlı Erasmus, Mevlana ve Farabi koordinatörleri görevlendirilmiştir. Koordinatörler, Uluslararası İlişkiler Koordinatörlüğü ile iş birliği içerisinde çalışarak öğrenci ve personel hareketliliği süreçlerine rehberlik etmekte ve uluslararası fırsatlar konusunda bilgilendirme faaliyetleri yürütmektedir.</w:t>
      </w:r>
    </w:p>
    <w:p w14:paraId="20774625" w14:textId="7A68DB83" w:rsidR="0074361F" w:rsidRDefault="0074361F" w:rsidP="004404F4">
      <w:pPr>
        <w:pStyle w:val="GvdeMetni"/>
        <w:spacing w:before="120"/>
        <w:ind w:left="141" w:right="1194" w:firstLine="709"/>
        <w:jc w:val="both"/>
      </w:pPr>
      <w:r>
        <w:t>• Uluslararası Öğrencilerin Akademik ve Sosyal Entegrasyonu: Fakültemizde öğrenim gören uluslararası öğrencilerin akademik ve sosyal uyum süreçlerinin desteklenmesine önem verilmektedir. Akademik danışmanlık hizmetleri, oryantasyon faaliyetleri ve çeşitli sosyal-kültürel etkinlikler aracılığıyla uluslararası öğrencilerin üniversite yaşamına etkin katılımları teşvik edilmektedir. Farklı kültürlerden öğrencilerin bir arada öğrenme ortamı içerisinde bulunmaları, fakültenin uluslararasılaşma vizyonuna katkı sağlamaktadır.</w:t>
      </w:r>
    </w:p>
    <w:p w14:paraId="6D38BAF4" w14:textId="400CF766" w:rsidR="0074361F" w:rsidRDefault="0074361F" w:rsidP="004404F4">
      <w:pPr>
        <w:pStyle w:val="GvdeMetni"/>
        <w:spacing w:before="120"/>
        <w:ind w:left="141" w:right="1194" w:firstLine="709"/>
        <w:jc w:val="both"/>
      </w:pPr>
      <w:r>
        <w:t>• Müfredatın Uluslararasılaşması ve Bologna Süreci: Fakülte programlarının ders planları ve AKTS yapıları, Bologna Süreci ilkeleri doğrultusunda oluşturulmuş olup ulusal ve uluslararası yükseköğretim standartlarıyla uyumlu şekilde güncellenmektedir. Program yeterlilikleri, öğrenme çıktıları ve ders bilgi paketleri düzenli olarak gözden geçirilmekte; uluslararası görünürlüğün artırılması amacıyla akademik bilgilere dijital ortamda erişim sağlanmaktadır.</w:t>
      </w:r>
    </w:p>
    <w:p w14:paraId="3E2BA415" w14:textId="2E61DFFD" w:rsidR="0074361F" w:rsidRDefault="0074361F" w:rsidP="004404F4">
      <w:pPr>
        <w:pStyle w:val="GvdeMetni"/>
        <w:spacing w:before="120"/>
        <w:ind w:left="141" w:right="1194" w:firstLine="709"/>
        <w:jc w:val="both"/>
      </w:pPr>
      <w:r>
        <w:t>• Öğrenci ve Personel Hareketliliğinin Desteklenmesi: Erasmus+ başta olmak üzere değişim programlarına yönelik bilgilendirme toplantıları düzenlenmekte, öğrencilerin ve akademik personelin hareketlilik programlarından yararlanmaları teşvik edilmektedir. Başvuru süreçleri, hareketlilik öncesi hazırlıklar ve akademik uyum konularında koordinatörler tarafından rehberlik hizmeti sunulmaktadır.</w:t>
      </w:r>
    </w:p>
    <w:p w14:paraId="32236B28" w14:textId="415BD751" w:rsidR="0074361F" w:rsidRDefault="0074361F" w:rsidP="004404F4">
      <w:pPr>
        <w:pStyle w:val="GvdeMetni"/>
        <w:spacing w:before="120"/>
        <w:ind w:left="141" w:right="1194" w:firstLine="709"/>
        <w:jc w:val="both"/>
      </w:pPr>
      <w:r>
        <w:t xml:space="preserve">• Uluslararası Akademik İş Birlikleri ve Bilimsel Faaliyetler: Fakülte öğretim elemanlarının uluslararası projeler, ortak araştırmalar, bilimsel yayınlar ve akademik etkinliklerde yer almaları desteklenmektedir. Uluslararası üniversiteler ve araştırma kuruluşlarıyla gerçekleştirilen iş birlikleri, akademik faaliyetlerin niteliğinin artırılmasına katkı sağlamaktadır. </w:t>
      </w:r>
    </w:p>
    <w:p w14:paraId="15D4690F" w14:textId="45768134" w:rsidR="0074361F" w:rsidRDefault="0074361F" w:rsidP="004404F4">
      <w:pPr>
        <w:pStyle w:val="GvdeMetni"/>
        <w:spacing w:before="120"/>
        <w:ind w:left="141" w:right="1194" w:firstLine="709"/>
        <w:jc w:val="both"/>
      </w:pPr>
      <w:r>
        <w:t>• İzleme ve Sürekli İyileştirme: Uluslararasılaşma faaliyetleri, hareketlilik verileri, uluslararası öğrenci sayıları, iş birliği protokolleri ve akademik çıktılar üzerinden düzenli olarak izlenmektedir. Elde edilen sonuçlar ilgili kurul ve komisyonlarda değerlendirilmekte, uluslararasılaşma performansının artırılmasına yönelik iyileştirme faaliyetleri planlanmaktadır.</w:t>
      </w:r>
    </w:p>
    <w:p w14:paraId="1EE90E23" w14:textId="3BDEBD17" w:rsidR="008A2524" w:rsidRDefault="008A2524" w:rsidP="004404F4">
      <w:pPr>
        <w:pStyle w:val="GvdeMetni"/>
        <w:spacing w:before="120"/>
        <w:ind w:left="141" w:right="1194" w:firstLine="709"/>
        <w:jc w:val="both"/>
      </w:pPr>
      <w:r>
        <w:t xml:space="preserve">Olgunluk Düzeyi: </w:t>
      </w:r>
      <w:r w:rsidR="00D42156" w:rsidRPr="00D42156">
        <w:t xml:space="preserve">Uluslararasılaşma süreçlerinin yönetsel ve organizasyonel </w:t>
      </w:r>
      <w:r w:rsidR="00D42156" w:rsidRPr="00D42156">
        <w:lastRenderedPageBreak/>
        <w:t>yapılanması izlenmekte ve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4536"/>
        <w:gridCol w:w="1061"/>
      </w:tblGrid>
      <w:tr w:rsidR="001173E6" w14:paraId="2F72E39A" w14:textId="77777777" w:rsidTr="008A2524">
        <w:trPr>
          <w:trHeight w:val="459"/>
        </w:trPr>
        <w:tc>
          <w:tcPr>
            <w:tcW w:w="3615" w:type="dxa"/>
            <w:vAlign w:val="center"/>
          </w:tcPr>
          <w:p w14:paraId="08FA656C" w14:textId="2045CA63" w:rsidR="001173E6" w:rsidRDefault="00AE3266" w:rsidP="008A2524">
            <w:pPr>
              <w:pStyle w:val="TableParagraph"/>
              <w:spacing w:line="230" w:lineRule="atLeast"/>
              <w:ind w:left="324" w:right="183" w:hanging="129"/>
              <w:jc w:val="center"/>
              <w:rPr>
                <w:b/>
                <w:sz w:val="20"/>
              </w:rPr>
            </w:pPr>
            <w:r>
              <w:rPr>
                <w:b/>
                <w:spacing w:val="-2"/>
                <w:sz w:val="20"/>
              </w:rPr>
              <w:t>Olgunluk düzeyi</w:t>
            </w:r>
          </w:p>
        </w:tc>
        <w:tc>
          <w:tcPr>
            <w:tcW w:w="4536" w:type="dxa"/>
          </w:tcPr>
          <w:p w14:paraId="091195E3" w14:textId="77777777" w:rsidR="001173E6" w:rsidRDefault="00AE3266">
            <w:pPr>
              <w:pStyle w:val="TableParagraph"/>
              <w:spacing w:before="115"/>
              <w:ind w:left="77" w:right="127"/>
              <w:jc w:val="center"/>
              <w:rPr>
                <w:b/>
                <w:sz w:val="20"/>
              </w:rPr>
            </w:pPr>
            <w:r>
              <w:rPr>
                <w:b/>
                <w:spacing w:val="-2"/>
                <w:sz w:val="20"/>
              </w:rPr>
              <w:t>Açıklaması</w:t>
            </w:r>
          </w:p>
        </w:tc>
        <w:tc>
          <w:tcPr>
            <w:tcW w:w="1061" w:type="dxa"/>
          </w:tcPr>
          <w:p w14:paraId="02AFDB0B" w14:textId="77777777" w:rsidR="001173E6" w:rsidRDefault="00AE3266" w:rsidP="00627EBE">
            <w:pPr>
              <w:pStyle w:val="TableParagraph"/>
              <w:spacing w:before="115"/>
              <w:rPr>
                <w:b/>
                <w:sz w:val="20"/>
              </w:rPr>
            </w:pPr>
            <w:r>
              <w:rPr>
                <w:b/>
                <w:sz w:val="20"/>
              </w:rPr>
              <w:t xml:space="preserve">(X) ile </w:t>
            </w:r>
            <w:r>
              <w:rPr>
                <w:b/>
                <w:spacing w:val="-2"/>
                <w:sz w:val="20"/>
              </w:rPr>
              <w:t>işaretleyiniz</w:t>
            </w:r>
          </w:p>
        </w:tc>
      </w:tr>
      <w:tr w:rsidR="001173E6" w14:paraId="4BE715EE" w14:textId="77777777" w:rsidTr="00627EBE">
        <w:trPr>
          <w:trHeight w:val="459"/>
        </w:trPr>
        <w:tc>
          <w:tcPr>
            <w:tcW w:w="3615" w:type="dxa"/>
          </w:tcPr>
          <w:p w14:paraId="65926409" w14:textId="77777777" w:rsidR="001173E6" w:rsidRDefault="00AE3266">
            <w:pPr>
              <w:pStyle w:val="TableParagraph"/>
              <w:spacing w:before="92"/>
              <w:ind w:left="10"/>
              <w:jc w:val="center"/>
              <w:rPr>
                <w:b/>
                <w:sz w:val="24"/>
              </w:rPr>
            </w:pPr>
            <w:r>
              <w:rPr>
                <w:b/>
                <w:spacing w:val="-10"/>
                <w:sz w:val="24"/>
              </w:rPr>
              <w:t>1</w:t>
            </w:r>
          </w:p>
        </w:tc>
        <w:tc>
          <w:tcPr>
            <w:tcW w:w="4536" w:type="dxa"/>
          </w:tcPr>
          <w:p w14:paraId="3C149CFD" w14:textId="77777777" w:rsidR="001173E6" w:rsidRDefault="00AE3266" w:rsidP="00CC3DC1">
            <w:pPr>
              <w:pStyle w:val="TableParagraph"/>
              <w:spacing w:line="230" w:lineRule="atLeast"/>
              <w:ind w:left="108" w:right="162"/>
              <w:jc w:val="both"/>
              <w:rPr>
                <w:sz w:val="20"/>
              </w:rPr>
            </w:pPr>
            <w:r>
              <w:rPr>
                <w:sz w:val="20"/>
              </w:rPr>
              <w:t>Birimin</w:t>
            </w:r>
            <w:r>
              <w:rPr>
                <w:spacing w:val="-8"/>
                <w:sz w:val="20"/>
              </w:rPr>
              <w:t xml:space="preserve"> </w:t>
            </w:r>
            <w:r>
              <w:rPr>
                <w:sz w:val="20"/>
              </w:rPr>
              <w:t>uluslararasılaşma</w:t>
            </w:r>
            <w:r>
              <w:rPr>
                <w:spacing w:val="-8"/>
                <w:sz w:val="20"/>
              </w:rPr>
              <w:t xml:space="preserve"> </w:t>
            </w:r>
            <w:r>
              <w:rPr>
                <w:sz w:val="20"/>
              </w:rPr>
              <w:t>süreçlerine</w:t>
            </w:r>
            <w:r>
              <w:rPr>
                <w:spacing w:val="-8"/>
                <w:sz w:val="20"/>
              </w:rPr>
              <w:t xml:space="preserve"> </w:t>
            </w:r>
            <w:r>
              <w:rPr>
                <w:sz w:val="20"/>
              </w:rPr>
              <w:t>ilişkin</w:t>
            </w:r>
            <w:r>
              <w:rPr>
                <w:spacing w:val="-8"/>
                <w:sz w:val="20"/>
              </w:rPr>
              <w:t xml:space="preserve"> </w:t>
            </w:r>
            <w:r>
              <w:rPr>
                <w:sz w:val="20"/>
              </w:rPr>
              <w:t>yönetsel</w:t>
            </w:r>
            <w:r>
              <w:rPr>
                <w:spacing w:val="-8"/>
                <w:sz w:val="20"/>
              </w:rPr>
              <w:t xml:space="preserve"> </w:t>
            </w:r>
            <w:r>
              <w:rPr>
                <w:sz w:val="20"/>
              </w:rPr>
              <w:t>ve organizasyonel yapılanması bulunmamaktadır</w:t>
            </w:r>
          </w:p>
        </w:tc>
        <w:tc>
          <w:tcPr>
            <w:tcW w:w="1061" w:type="dxa"/>
          </w:tcPr>
          <w:p w14:paraId="7DD76914" w14:textId="77777777" w:rsidR="001173E6" w:rsidRDefault="001173E6">
            <w:pPr>
              <w:pStyle w:val="TableParagraph"/>
            </w:pPr>
          </w:p>
        </w:tc>
      </w:tr>
      <w:tr w:rsidR="001173E6" w14:paraId="201E7749" w14:textId="77777777" w:rsidTr="00627EBE">
        <w:trPr>
          <w:trHeight w:val="689"/>
        </w:trPr>
        <w:tc>
          <w:tcPr>
            <w:tcW w:w="3615" w:type="dxa"/>
          </w:tcPr>
          <w:p w14:paraId="7B413A6D" w14:textId="77777777" w:rsidR="001173E6" w:rsidRDefault="00AE3266">
            <w:pPr>
              <w:pStyle w:val="TableParagraph"/>
              <w:spacing w:before="207"/>
              <w:ind w:left="10"/>
              <w:jc w:val="center"/>
              <w:rPr>
                <w:b/>
                <w:sz w:val="24"/>
              </w:rPr>
            </w:pPr>
            <w:r>
              <w:rPr>
                <w:b/>
                <w:spacing w:val="-10"/>
                <w:sz w:val="24"/>
              </w:rPr>
              <w:t>2</w:t>
            </w:r>
          </w:p>
        </w:tc>
        <w:tc>
          <w:tcPr>
            <w:tcW w:w="4536" w:type="dxa"/>
          </w:tcPr>
          <w:p w14:paraId="106B682E" w14:textId="77777777" w:rsidR="001173E6" w:rsidRDefault="00AE3266" w:rsidP="00CC3DC1">
            <w:pPr>
              <w:pStyle w:val="TableParagraph"/>
              <w:spacing w:line="230" w:lineRule="atLeast"/>
              <w:ind w:left="108" w:right="162"/>
              <w:jc w:val="both"/>
              <w:rPr>
                <w:sz w:val="20"/>
              </w:rPr>
            </w:pPr>
            <w:r>
              <w:rPr>
                <w:sz w:val="20"/>
              </w:rPr>
              <w:t>Birimin</w:t>
            </w:r>
            <w:r>
              <w:rPr>
                <w:spacing w:val="-10"/>
                <w:sz w:val="20"/>
              </w:rPr>
              <w:t xml:space="preserve"> </w:t>
            </w:r>
            <w:r>
              <w:rPr>
                <w:sz w:val="20"/>
              </w:rPr>
              <w:t>uluslararasılaşma</w:t>
            </w:r>
            <w:r>
              <w:rPr>
                <w:spacing w:val="-10"/>
                <w:sz w:val="20"/>
              </w:rPr>
              <w:t xml:space="preserve"> </w:t>
            </w:r>
            <w:r>
              <w:rPr>
                <w:sz w:val="20"/>
              </w:rPr>
              <w:t>süreçlerinin</w:t>
            </w:r>
            <w:r>
              <w:rPr>
                <w:spacing w:val="-10"/>
                <w:sz w:val="20"/>
              </w:rPr>
              <w:t xml:space="preserve"> </w:t>
            </w:r>
            <w:r>
              <w:rPr>
                <w:sz w:val="20"/>
              </w:rPr>
              <w:t>yönetim</w:t>
            </w:r>
            <w:r>
              <w:rPr>
                <w:spacing w:val="-10"/>
                <w:sz w:val="20"/>
              </w:rPr>
              <w:t xml:space="preserve"> </w:t>
            </w:r>
            <w:r>
              <w:rPr>
                <w:sz w:val="20"/>
              </w:rPr>
              <w:t xml:space="preserve">ve organizasyonel yapısına ilişkin planlamalar </w:t>
            </w:r>
            <w:r>
              <w:rPr>
                <w:spacing w:val="-2"/>
                <w:sz w:val="20"/>
              </w:rPr>
              <w:t>bulunmaktadır.</w:t>
            </w:r>
          </w:p>
        </w:tc>
        <w:tc>
          <w:tcPr>
            <w:tcW w:w="1061" w:type="dxa"/>
          </w:tcPr>
          <w:p w14:paraId="03885480" w14:textId="77777777" w:rsidR="001173E6" w:rsidRDefault="001173E6">
            <w:pPr>
              <w:pStyle w:val="TableParagraph"/>
            </w:pPr>
          </w:p>
        </w:tc>
      </w:tr>
      <w:tr w:rsidR="001173E6" w14:paraId="3B8F7C1D" w14:textId="77777777" w:rsidTr="00627EBE">
        <w:trPr>
          <w:trHeight w:val="689"/>
        </w:trPr>
        <w:tc>
          <w:tcPr>
            <w:tcW w:w="3615" w:type="dxa"/>
          </w:tcPr>
          <w:p w14:paraId="4BD2FB9E" w14:textId="77777777" w:rsidR="001173E6" w:rsidRDefault="00AE3266">
            <w:pPr>
              <w:pStyle w:val="TableParagraph"/>
              <w:spacing w:before="207"/>
              <w:ind w:left="10"/>
              <w:jc w:val="center"/>
              <w:rPr>
                <w:b/>
                <w:sz w:val="24"/>
              </w:rPr>
            </w:pPr>
            <w:r>
              <w:rPr>
                <w:b/>
                <w:spacing w:val="-10"/>
                <w:sz w:val="24"/>
              </w:rPr>
              <w:t>3</w:t>
            </w:r>
          </w:p>
        </w:tc>
        <w:tc>
          <w:tcPr>
            <w:tcW w:w="4536" w:type="dxa"/>
          </w:tcPr>
          <w:p w14:paraId="780BBCE7" w14:textId="77777777" w:rsidR="001173E6" w:rsidRDefault="00AE3266" w:rsidP="00CC3DC1">
            <w:pPr>
              <w:pStyle w:val="TableParagraph"/>
              <w:spacing w:line="230" w:lineRule="atLeast"/>
              <w:ind w:left="108" w:right="162"/>
              <w:jc w:val="both"/>
              <w:rPr>
                <w:sz w:val="20"/>
              </w:rPr>
            </w:pPr>
            <w:r>
              <w:rPr>
                <w:sz w:val="20"/>
              </w:rPr>
              <w:t>Birimde</w:t>
            </w:r>
            <w:r>
              <w:rPr>
                <w:spacing w:val="-10"/>
                <w:sz w:val="20"/>
              </w:rPr>
              <w:t xml:space="preserve"> </w:t>
            </w:r>
            <w:r>
              <w:rPr>
                <w:sz w:val="20"/>
              </w:rPr>
              <w:t>uluslararasılaşma</w:t>
            </w:r>
            <w:r>
              <w:rPr>
                <w:spacing w:val="-10"/>
                <w:sz w:val="20"/>
              </w:rPr>
              <w:t xml:space="preserve"> </w:t>
            </w:r>
            <w:r>
              <w:rPr>
                <w:sz w:val="20"/>
              </w:rPr>
              <w:t>süreçlerinin</w:t>
            </w:r>
            <w:r>
              <w:rPr>
                <w:spacing w:val="-10"/>
                <w:sz w:val="20"/>
              </w:rPr>
              <w:t xml:space="preserve"> </w:t>
            </w:r>
            <w:r>
              <w:rPr>
                <w:sz w:val="20"/>
              </w:rPr>
              <w:t>yönetimine</w:t>
            </w:r>
            <w:r>
              <w:rPr>
                <w:spacing w:val="-10"/>
                <w:sz w:val="20"/>
              </w:rPr>
              <w:t xml:space="preserve"> </w:t>
            </w:r>
            <w:r>
              <w:rPr>
                <w:sz w:val="20"/>
              </w:rPr>
              <w:t>ilişkin organizasyonel yapılanma tamamlanmış olup şeffaf, kapsayıcı ve katılımcı biçimde işlemektedir.</w:t>
            </w:r>
          </w:p>
        </w:tc>
        <w:tc>
          <w:tcPr>
            <w:tcW w:w="1061" w:type="dxa"/>
          </w:tcPr>
          <w:p w14:paraId="755AE852" w14:textId="77777777" w:rsidR="001173E6" w:rsidRDefault="001173E6">
            <w:pPr>
              <w:pStyle w:val="TableParagraph"/>
            </w:pPr>
          </w:p>
        </w:tc>
      </w:tr>
      <w:tr w:rsidR="001173E6" w14:paraId="06DE5986" w14:textId="77777777" w:rsidTr="00627EBE">
        <w:trPr>
          <w:trHeight w:val="459"/>
        </w:trPr>
        <w:tc>
          <w:tcPr>
            <w:tcW w:w="3615" w:type="dxa"/>
          </w:tcPr>
          <w:p w14:paraId="0A9934C9" w14:textId="77777777" w:rsidR="001173E6" w:rsidRDefault="00AE3266">
            <w:pPr>
              <w:pStyle w:val="TableParagraph"/>
              <w:spacing w:before="91"/>
              <w:ind w:left="10"/>
              <w:jc w:val="center"/>
              <w:rPr>
                <w:b/>
                <w:sz w:val="24"/>
              </w:rPr>
            </w:pPr>
            <w:r>
              <w:rPr>
                <w:b/>
                <w:spacing w:val="-10"/>
                <w:sz w:val="24"/>
              </w:rPr>
              <w:t>4</w:t>
            </w:r>
          </w:p>
        </w:tc>
        <w:tc>
          <w:tcPr>
            <w:tcW w:w="4536" w:type="dxa"/>
          </w:tcPr>
          <w:p w14:paraId="328ACB1A" w14:textId="77777777" w:rsidR="001173E6" w:rsidRDefault="00AE3266" w:rsidP="00CC3DC1">
            <w:pPr>
              <w:pStyle w:val="TableParagraph"/>
              <w:spacing w:line="230" w:lineRule="atLeast"/>
              <w:ind w:left="108" w:right="162"/>
              <w:jc w:val="both"/>
              <w:rPr>
                <w:sz w:val="20"/>
              </w:rPr>
            </w:pPr>
            <w:r>
              <w:rPr>
                <w:sz w:val="20"/>
              </w:rPr>
              <w:t>Uluslararasılaşma</w:t>
            </w:r>
            <w:r>
              <w:rPr>
                <w:spacing w:val="-10"/>
                <w:sz w:val="20"/>
              </w:rPr>
              <w:t xml:space="preserve"> </w:t>
            </w:r>
            <w:r>
              <w:rPr>
                <w:sz w:val="20"/>
              </w:rPr>
              <w:t>süreçlerinin</w:t>
            </w:r>
            <w:r>
              <w:rPr>
                <w:spacing w:val="-10"/>
                <w:sz w:val="20"/>
              </w:rPr>
              <w:t xml:space="preserve"> </w:t>
            </w:r>
            <w:r>
              <w:rPr>
                <w:sz w:val="20"/>
              </w:rPr>
              <w:t>yönetsel</w:t>
            </w:r>
            <w:r>
              <w:rPr>
                <w:spacing w:val="-10"/>
                <w:sz w:val="20"/>
              </w:rPr>
              <w:t xml:space="preserve"> </w:t>
            </w:r>
            <w:r>
              <w:rPr>
                <w:sz w:val="20"/>
              </w:rPr>
              <w:t>ve</w:t>
            </w:r>
            <w:r>
              <w:rPr>
                <w:spacing w:val="-10"/>
                <w:sz w:val="20"/>
              </w:rPr>
              <w:t xml:space="preserve"> </w:t>
            </w:r>
            <w:r>
              <w:rPr>
                <w:sz w:val="20"/>
              </w:rPr>
              <w:t>organizasyonel yapılanması izlenmekte ve iyileştirilmektedir.</w:t>
            </w:r>
          </w:p>
        </w:tc>
        <w:tc>
          <w:tcPr>
            <w:tcW w:w="1061" w:type="dxa"/>
          </w:tcPr>
          <w:p w14:paraId="119E743F" w14:textId="2DAC1EBC" w:rsidR="001173E6" w:rsidRDefault="00BB1053" w:rsidP="00BB1053">
            <w:pPr>
              <w:pStyle w:val="TableParagraph"/>
              <w:jc w:val="center"/>
            </w:pPr>
            <w:r>
              <w:t>X</w:t>
            </w:r>
          </w:p>
        </w:tc>
      </w:tr>
      <w:tr w:rsidR="001173E6" w14:paraId="0AEB7521" w14:textId="77777777" w:rsidTr="00627EBE">
        <w:trPr>
          <w:trHeight w:val="459"/>
        </w:trPr>
        <w:tc>
          <w:tcPr>
            <w:tcW w:w="3615" w:type="dxa"/>
          </w:tcPr>
          <w:p w14:paraId="1B1D2BD8" w14:textId="77777777" w:rsidR="001173E6" w:rsidRDefault="00AE3266">
            <w:pPr>
              <w:pStyle w:val="TableParagraph"/>
              <w:spacing w:before="91"/>
              <w:ind w:left="10"/>
              <w:jc w:val="center"/>
              <w:rPr>
                <w:b/>
                <w:sz w:val="24"/>
              </w:rPr>
            </w:pPr>
            <w:r>
              <w:rPr>
                <w:b/>
                <w:spacing w:val="-10"/>
                <w:sz w:val="24"/>
              </w:rPr>
              <w:t>5</w:t>
            </w:r>
          </w:p>
        </w:tc>
        <w:tc>
          <w:tcPr>
            <w:tcW w:w="4536" w:type="dxa"/>
          </w:tcPr>
          <w:p w14:paraId="4927BFDB" w14:textId="77777777" w:rsidR="001173E6" w:rsidRDefault="00AE3266" w:rsidP="00CC3DC1">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1061" w:type="dxa"/>
          </w:tcPr>
          <w:p w14:paraId="14F80BDA" w14:textId="77777777" w:rsidR="001173E6" w:rsidRDefault="001173E6">
            <w:pPr>
              <w:pStyle w:val="TableParagraph"/>
            </w:pPr>
          </w:p>
        </w:tc>
      </w:tr>
    </w:tbl>
    <w:p w14:paraId="05F918AE" w14:textId="77777777" w:rsidR="001173E6" w:rsidRDefault="00AE3266">
      <w:pPr>
        <w:pStyle w:val="Balk3"/>
        <w:spacing w:before="144"/>
        <w:jc w:val="both"/>
      </w:pPr>
      <w:r>
        <w:t>Örnek</w:t>
      </w:r>
      <w:r>
        <w:rPr>
          <w:spacing w:val="-5"/>
        </w:rPr>
        <w:t xml:space="preserve"> </w:t>
      </w:r>
      <w:r>
        <w:rPr>
          <w:spacing w:val="-2"/>
        </w:rPr>
        <w:t>Kanıtlar:</w:t>
      </w:r>
    </w:p>
    <w:p w14:paraId="308400B8" w14:textId="1DC46679" w:rsidR="00FC37E9" w:rsidRDefault="00FC37E9" w:rsidP="00D42156">
      <w:pPr>
        <w:pStyle w:val="ListeParagraf"/>
        <w:numPr>
          <w:ilvl w:val="3"/>
          <w:numId w:val="1"/>
        </w:numPr>
        <w:tabs>
          <w:tab w:val="left" w:pos="854"/>
        </w:tabs>
        <w:spacing w:before="120" w:line="294" w:lineRule="exact"/>
        <w:ind w:left="854" w:hanging="356"/>
        <w:jc w:val="both"/>
        <w:rPr>
          <w:sz w:val="24"/>
        </w:rPr>
      </w:pPr>
      <w:hyperlink r:id="rId86" w:history="1">
        <w:r w:rsidRPr="00FC37E9">
          <w:rPr>
            <w:rStyle w:val="Kpr"/>
            <w:sz w:val="24"/>
          </w:rPr>
          <w:t>Erasmus Anlaşmalı Üniversiteler</w:t>
        </w:r>
      </w:hyperlink>
    </w:p>
    <w:p w14:paraId="129BEBE7" w14:textId="6AA5AAB0" w:rsidR="00FC37E9" w:rsidRDefault="00FC37E9" w:rsidP="00D42156">
      <w:pPr>
        <w:pStyle w:val="ListeParagraf"/>
        <w:numPr>
          <w:ilvl w:val="3"/>
          <w:numId w:val="1"/>
        </w:numPr>
        <w:tabs>
          <w:tab w:val="left" w:pos="854"/>
        </w:tabs>
        <w:spacing w:before="120" w:line="294" w:lineRule="exact"/>
        <w:ind w:left="854" w:hanging="356"/>
        <w:jc w:val="both"/>
        <w:rPr>
          <w:sz w:val="24"/>
        </w:rPr>
      </w:pPr>
      <w:hyperlink r:id="rId87" w:history="1">
        <w:r w:rsidRPr="00FC37E9">
          <w:rPr>
            <w:rStyle w:val="Kpr"/>
            <w:sz w:val="24"/>
          </w:rPr>
          <w:t>Uluslararası İlişkiler Ofisi Kuruluş, İşleyiş ve Görev Yönergesi</w:t>
        </w:r>
      </w:hyperlink>
    </w:p>
    <w:p w14:paraId="70921420" w14:textId="5D587A74" w:rsidR="00FC37E9" w:rsidRPr="00FC37E9" w:rsidRDefault="00FC37E9" w:rsidP="00D42156">
      <w:pPr>
        <w:pStyle w:val="ListeParagraf"/>
        <w:numPr>
          <w:ilvl w:val="3"/>
          <w:numId w:val="1"/>
        </w:numPr>
        <w:tabs>
          <w:tab w:val="left" w:pos="854"/>
        </w:tabs>
        <w:spacing w:before="120" w:line="294" w:lineRule="exact"/>
        <w:ind w:left="854" w:hanging="356"/>
        <w:jc w:val="both"/>
        <w:rPr>
          <w:sz w:val="24"/>
        </w:rPr>
      </w:pPr>
      <w:hyperlink r:id="rId88" w:history="1">
        <w:r w:rsidRPr="00FC37E9">
          <w:rPr>
            <w:rStyle w:val="Kpr"/>
            <w:sz w:val="24"/>
          </w:rPr>
          <w:t>Uluslararası İlişkiler Ofisi Yönetim ve Alt Birimler</w:t>
        </w:r>
      </w:hyperlink>
    </w:p>
    <w:p w14:paraId="03534E9F" w14:textId="6FE1D596" w:rsidR="001173E6" w:rsidRPr="00FC37E9" w:rsidRDefault="00FC37E9" w:rsidP="00D42156">
      <w:pPr>
        <w:pStyle w:val="ListeParagraf"/>
        <w:numPr>
          <w:ilvl w:val="3"/>
          <w:numId w:val="1"/>
        </w:numPr>
        <w:tabs>
          <w:tab w:val="left" w:pos="854"/>
        </w:tabs>
        <w:spacing w:before="120" w:line="294" w:lineRule="exact"/>
        <w:ind w:left="854" w:hanging="356"/>
        <w:jc w:val="both"/>
        <w:rPr>
          <w:sz w:val="24"/>
        </w:rPr>
      </w:pPr>
      <w:hyperlink r:id="rId89" w:history="1">
        <w:r w:rsidRPr="00FC37E9">
          <w:rPr>
            <w:rStyle w:val="Kpr"/>
            <w:sz w:val="24"/>
          </w:rPr>
          <w:t>İTBF Bölüm Erasmus Koordinatörü Örneği-Tarih</w:t>
        </w:r>
      </w:hyperlink>
    </w:p>
    <w:p w14:paraId="2DFBCAF5" w14:textId="77777777" w:rsidR="001173E6" w:rsidRDefault="00AE3266">
      <w:pPr>
        <w:pStyle w:val="Balk3"/>
        <w:numPr>
          <w:ilvl w:val="2"/>
          <w:numId w:val="1"/>
        </w:numPr>
        <w:tabs>
          <w:tab w:val="left" w:pos="794"/>
        </w:tabs>
        <w:spacing w:before="119"/>
        <w:ind w:left="794" w:hanging="653"/>
        <w:jc w:val="both"/>
      </w:pPr>
      <w:r>
        <w:t xml:space="preserve">Uluslararasılaşma </w:t>
      </w:r>
      <w:r>
        <w:rPr>
          <w:spacing w:val="-2"/>
        </w:rPr>
        <w:t>Kaynakları</w:t>
      </w:r>
    </w:p>
    <w:p w14:paraId="516F08A5" w14:textId="5474CAD9" w:rsidR="000038F7" w:rsidRDefault="000038F7" w:rsidP="000038F7">
      <w:pPr>
        <w:pStyle w:val="GvdeMetni"/>
        <w:spacing w:before="120"/>
        <w:ind w:left="141" w:right="1194" w:firstLine="709"/>
        <w:jc w:val="both"/>
      </w:pPr>
      <w:r>
        <w:t>İnsan ve Toplum Bilimleri Fakültesi, uluslararasılaşma hedeflerinin gerçekleştirilmesi amacıyla sahip olduğu insan kaynağını, akademik birikimini ve fiziksel imkânlarını üniversitemizin uluslararasılaşma politikaları doğrultusunda etkin biçimde kullanmaktadır. Fakültemiz, öğrenci ve personel hareketliliğinin artırılması, uluslararası iş birliklerinin geliştirilmesi ve farklı kültürlerden öğrencilerin akademik yaşama entegrasyonunun desteklenmesi amacıyla gerekli kaynakları planlı bir şekilde yönetmektedir.</w:t>
      </w:r>
    </w:p>
    <w:p w14:paraId="6C879B86" w14:textId="16BAE53D" w:rsidR="000038F7" w:rsidRDefault="000038F7" w:rsidP="000038F7">
      <w:pPr>
        <w:pStyle w:val="GvdeMetni"/>
        <w:spacing w:before="120"/>
        <w:ind w:left="141" w:right="1194" w:firstLine="709"/>
        <w:jc w:val="both"/>
      </w:pPr>
      <w:r>
        <w:t>Fakültemizde uluslararasılaşmaya yönelik kaynak yönetimi aşağıdaki uygulamalar çe</w:t>
      </w:r>
      <w:r w:rsidR="00FC37E9">
        <w:t>rçevesinde yürütülmektedir</w:t>
      </w:r>
      <w:r>
        <w:t>:</w:t>
      </w:r>
    </w:p>
    <w:p w14:paraId="5701930F" w14:textId="2EDAA4D2" w:rsidR="000038F7" w:rsidRDefault="000038F7" w:rsidP="000038F7">
      <w:pPr>
        <w:pStyle w:val="GvdeMetni"/>
        <w:spacing w:before="120"/>
        <w:ind w:left="141" w:right="1194" w:firstLine="709"/>
        <w:jc w:val="both"/>
      </w:pPr>
      <w:r>
        <w:t>• İnsan Kaynağı ve Akademik Koordinasyon: Fakülte bünyesindeki bölümlerde Erasmus, Mevlana ve Farabi programlarından sorumlu koordinatörler görevlendirilmiştir. Bu koordinatörler, öğrenci ve personel hareketliliği süreçlerinde rehberlik yapmakta, ders eşleştirmeleri ve akademik tanınırlık işlemlerini takip etmekte ve Uluslararası İlişkiler Koordinatörlüğü ile iş birliği içerisinde çalışmaktadır. Ayrıca bölüm ve fakülte düzeyinde yürütülen uluslararasılaşma faaliyetlerinin koordinasyonunda akademik personelin aktif katılımı sağlanmaktadır.</w:t>
      </w:r>
    </w:p>
    <w:p w14:paraId="5529FBC0" w14:textId="6CF24853" w:rsidR="000038F7" w:rsidRDefault="000038F7" w:rsidP="000038F7">
      <w:pPr>
        <w:pStyle w:val="GvdeMetni"/>
        <w:spacing w:before="120"/>
        <w:ind w:left="141" w:right="1194" w:firstLine="709"/>
        <w:jc w:val="both"/>
      </w:pPr>
      <w:r>
        <w:t>• Uluslararası Öğrencilerin Desteklenmesi: Fakültemizde öğrenim gören uluslararası öğrencilerin akademik ve sosyal uyumlarını desteklemek amacıyla akademik danışmanlık sistemi etkin biçimde işletilmektedir. Oryantasyon faaliyetleri, bilgilendirme toplantıları ve öğrenci toplulukları aracılığıyla uluslararası öğrencilerin üniversite yaşamına ve sosyal çevreye uyum süreçleri desteklenmektedir.</w:t>
      </w:r>
    </w:p>
    <w:p w14:paraId="4A2C70FD" w14:textId="24C21B9F" w:rsidR="000038F7" w:rsidRDefault="000038F7" w:rsidP="000038F7">
      <w:pPr>
        <w:pStyle w:val="GvdeMetni"/>
        <w:spacing w:before="120"/>
        <w:ind w:left="141" w:right="1194" w:firstLine="709"/>
        <w:jc w:val="both"/>
      </w:pPr>
      <w:r>
        <w:t xml:space="preserve">• Mali Kaynakların Etkin Kullanımı: Uluslararası hareketlilik programları kapsamında sağlanan hibe ve desteklerden öğrencilerin ve akademik personelin etkin biçimde yararlanabilmesi için bilgilendirme ve yönlendirme faaliyetleri gerçekleştirilmektedir. Erasmus+ ve diğer değişim programları kapsamında sunulan fırsatlar düzenli olarak duyurulmakta, başvuru süreçlerinde danışmanlık hizmeti verilmektedir. Böylece </w:t>
      </w:r>
      <w:r>
        <w:lastRenderedPageBreak/>
        <w:t>uluslararasılaşma faaliyetlerine ayrılan kaynakların verimli kullanılması hedeflenmektedir.</w:t>
      </w:r>
    </w:p>
    <w:p w14:paraId="23A44174" w14:textId="60866420" w:rsidR="000038F7" w:rsidRDefault="000038F7" w:rsidP="000038F7">
      <w:pPr>
        <w:pStyle w:val="GvdeMetni"/>
        <w:spacing w:before="120"/>
        <w:ind w:left="141" w:right="1194" w:firstLine="709"/>
        <w:jc w:val="both"/>
      </w:pPr>
      <w:r>
        <w:t>• Fiziksel ve Akademik Altyapı: Fakültemizde uluslararası faaliyetlerin desteklenmesi amacıyla mevcut eğitim-öğretim altyapısı, toplantı salonları, çalışma alanları ve dijital öğrenme ortamları etkin şekilde kullanılmaktadır. Bologna Süreci kapsamında hazırlanan ders bilgi paketleri, program yeterlilikleri ve AKTS uygulamaları uluslararası standartlarla uyumlu olarak güncellenmekte ve erişilebilir halde tutulmaktadır.</w:t>
      </w:r>
    </w:p>
    <w:p w14:paraId="3076ABC5" w14:textId="1117BA24" w:rsidR="000038F7" w:rsidRDefault="000038F7" w:rsidP="000038F7">
      <w:pPr>
        <w:pStyle w:val="GvdeMetni"/>
        <w:spacing w:before="120"/>
        <w:ind w:left="141" w:right="1194" w:firstLine="709"/>
        <w:jc w:val="both"/>
      </w:pPr>
      <w:r>
        <w:t>• İzleme ve Değerlendirme: Öğrenci ve personel hareketlilikleri, uluslararası iş birlikleri, yabancı uyruklu öğrenci sayıları ve uluslararası akademik faaliyetlere ilişkin veriler düzenli olarak izlenmekte ve raporlanmaktadır. Elde edilen veriler faaliyet raporları, kalite komisyonu çalışmaları ve stratejik plan göstergeleri kapsamında değerlendirilerek iyileştirme faaliyetlerine yön vermektedir.</w:t>
      </w:r>
    </w:p>
    <w:p w14:paraId="026DA8CD" w14:textId="46FF6593" w:rsidR="000038F7" w:rsidRDefault="000038F7" w:rsidP="000038F7">
      <w:pPr>
        <w:pStyle w:val="GvdeMetni"/>
        <w:spacing w:before="120"/>
        <w:ind w:left="141" w:right="1194" w:firstLine="709"/>
        <w:jc w:val="both"/>
      </w:pPr>
      <w:r>
        <w:t>• Uluslararası İş Birliklerinin Desteklenmesi: Fakültemiz öğretim elemanlarının uluslararası araştırma projeleri, ortak yayınlar, bilimsel toplantılar ve akademik iş birliklerine katılımları teşvik edilmekte; bu faaliyetlerin sürdürülebilirliği için gerekli kurumsal destek sağlanmaktadır. Ayrıca uluslararası üniversitelerle gerçekleştirilen akademik ve kültürel iş birlikleri, fakültenin uluslararası görünürlüğünü artıran önemli kaynaklar arasında yer almaktadır.</w:t>
      </w:r>
    </w:p>
    <w:p w14:paraId="758F4436" w14:textId="5C5A5B7A" w:rsidR="000038F7" w:rsidRDefault="000038F7" w:rsidP="000038F7">
      <w:pPr>
        <w:pStyle w:val="GvdeMetni"/>
        <w:spacing w:before="120"/>
        <w:ind w:left="141" w:right="1194" w:firstLine="709"/>
        <w:jc w:val="both"/>
      </w:pPr>
      <w:r>
        <w:t xml:space="preserve">Olgunluk Düzeyi: </w:t>
      </w:r>
      <w:r w:rsidR="00BB1053" w:rsidRPr="00BB1053">
        <w:t>Birimin uluslararasılaşma kaynakları birimler arası denge gözetilerek yönetilmektedir</w:t>
      </w:r>
      <w:r w:rsidR="00BB1053">
        <w:t>.</w:t>
      </w:r>
    </w:p>
    <w:p w14:paraId="6C3B2EE5" w14:textId="77777777" w:rsidR="001173E6" w:rsidRDefault="001173E6">
      <w:pPr>
        <w:pStyle w:val="GvdeMetni"/>
        <w:spacing w:before="45"/>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8EF326C" w14:textId="77777777">
        <w:trPr>
          <w:trHeight w:val="459"/>
        </w:trPr>
        <w:tc>
          <w:tcPr>
            <w:tcW w:w="1204" w:type="dxa"/>
          </w:tcPr>
          <w:p w14:paraId="3582FB8E"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CF953DE"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4137153"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106CCDC8" w14:textId="77777777">
        <w:trPr>
          <w:trHeight w:val="459"/>
        </w:trPr>
        <w:tc>
          <w:tcPr>
            <w:tcW w:w="1204" w:type="dxa"/>
          </w:tcPr>
          <w:p w14:paraId="0B6E5F0F" w14:textId="77777777" w:rsidR="001173E6" w:rsidRDefault="00AE3266">
            <w:pPr>
              <w:pStyle w:val="TableParagraph"/>
              <w:spacing w:before="92"/>
              <w:ind w:left="10"/>
              <w:jc w:val="center"/>
              <w:rPr>
                <w:b/>
                <w:sz w:val="24"/>
              </w:rPr>
            </w:pPr>
            <w:r>
              <w:rPr>
                <w:b/>
                <w:spacing w:val="-10"/>
                <w:sz w:val="24"/>
              </w:rPr>
              <w:t>1</w:t>
            </w:r>
          </w:p>
        </w:tc>
        <w:tc>
          <w:tcPr>
            <w:tcW w:w="4937" w:type="dxa"/>
          </w:tcPr>
          <w:p w14:paraId="244185D0" w14:textId="77777777" w:rsidR="001173E6" w:rsidRDefault="00AE3266" w:rsidP="008F01C2">
            <w:pPr>
              <w:pStyle w:val="TableParagraph"/>
              <w:spacing w:line="230" w:lineRule="atLeast"/>
              <w:ind w:left="108" w:right="108"/>
              <w:jc w:val="both"/>
              <w:rPr>
                <w:sz w:val="20"/>
              </w:rPr>
            </w:pPr>
            <w:r>
              <w:rPr>
                <w:sz w:val="20"/>
              </w:rPr>
              <w:t>Birimin</w:t>
            </w:r>
            <w:r>
              <w:rPr>
                <w:spacing w:val="-10"/>
                <w:sz w:val="20"/>
              </w:rPr>
              <w:t xml:space="preserve"> </w:t>
            </w:r>
            <w:r>
              <w:rPr>
                <w:sz w:val="20"/>
              </w:rPr>
              <w:t>uluslararasılaşma</w:t>
            </w:r>
            <w:r>
              <w:rPr>
                <w:spacing w:val="-10"/>
                <w:sz w:val="20"/>
              </w:rPr>
              <w:t xml:space="preserve"> </w:t>
            </w:r>
            <w:r>
              <w:rPr>
                <w:sz w:val="20"/>
              </w:rPr>
              <w:t>faaliyetlerini</w:t>
            </w:r>
            <w:r>
              <w:rPr>
                <w:spacing w:val="-10"/>
                <w:sz w:val="20"/>
              </w:rPr>
              <w:t xml:space="preserve"> </w:t>
            </w:r>
            <w:r>
              <w:rPr>
                <w:sz w:val="20"/>
              </w:rPr>
              <w:t>sürdürebilmesi</w:t>
            </w:r>
            <w:r>
              <w:rPr>
                <w:spacing w:val="-10"/>
                <w:sz w:val="20"/>
              </w:rPr>
              <w:t xml:space="preserve"> </w:t>
            </w:r>
            <w:r>
              <w:rPr>
                <w:sz w:val="20"/>
              </w:rPr>
              <w:t>için yeterli kaynak bulunmamaktadır.</w:t>
            </w:r>
          </w:p>
        </w:tc>
        <w:tc>
          <w:tcPr>
            <w:tcW w:w="3071" w:type="dxa"/>
          </w:tcPr>
          <w:p w14:paraId="00B73B5B" w14:textId="77777777" w:rsidR="001173E6" w:rsidRDefault="001173E6">
            <w:pPr>
              <w:pStyle w:val="TableParagraph"/>
            </w:pPr>
          </w:p>
        </w:tc>
      </w:tr>
      <w:tr w:rsidR="001173E6" w14:paraId="0C993C5C" w14:textId="77777777">
        <w:trPr>
          <w:trHeight w:val="919"/>
        </w:trPr>
        <w:tc>
          <w:tcPr>
            <w:tcW w:w="1204" w:type="dxa"/>
          </w:tcPr>
          <w:p w14:paraId="391F1C38" w14:textId="77777777" w:rsidR="001173E6" w:rsidRDefault="001173E6">
            <w:pPr>
              <w:pStyle w:val="TableParagraph"/>
              <w:spacing w:before="45"/>
              <w:rPr>
                <w:sz w:val="24"/>
              </w:rPr>
            </w:pPr>
          </w:p>
          <w:p w14:paraId="798A55E9" w14:textId="77777777" w:rsidR="001173E6" w:rsidRDefault="00AE3266">
            <w:pPr>
              <w:pStyle w:val="TableParagraph"/>
              <w:spacing w:before="1"/>
              <w:ind w:left="10"/>
              <w:jc w:val="center"/>
              <w:rPr>
                <w:b/>
                <w:sz w:val="24"/>
              </w:rPr>
            </w:pPr>
            <w:r>
              <w:rPr>
                <w:b/>
                <w:spacing w:val="-10"/>
                <w:sz w:val="24"/>
              </w:rPr>
              <w:t>2</w:t>
            </w:r>
          </w:p>
        </w:tc>
        <w:tc>
          <w:tcPr>
            <w:tcW w:w="4937" w:type="dxa"/>
          </w:tcPr>
          <w:p w14:paraId="4B0ED1C4" w14:textId="77777777" w:rsidR="001173E6" w:rsidRDefault="00AE3266" w:rsidP="008F01C2">
            <w:pPr>
              <w:pStyle w:val="TableParagraph"/>
              <w:spacing w:line="230" w:lineRule="atLeast"/>
              <w:ind w:left="108" w:right="108"/>
              <w:jc w:val="both"/>
              <w:rPr>
                <w:sz w:val="20"/>
              </w:rPr>
            </w:pPr>
            <w:r>
              <w:rPr>
                <w:sz w:val="20"/>
              </w:rPr>
              <w:t>Birimin</w:t>
            </w:r>
            <w:r>
              <w:rPr>
                <w:spacing w:val="-10"/>
                <w:sz w:val="20"/>
              </w:rPr>
              <w:t xml:space="preserve"> </w:t>
            </w:r>
            <w:r>
              <w:rPr>
                <w:sz w:val="20"/>
              </w:rPr>
              <w:t>uluslararasılaşma</w:t>
            </w:r>
            <w:r>
              <w:rPr>
                <w:spacing w:val="-10"/>
                <w:sz w:val="20"/>
              </w:rPr>
              <w:t xml:space="preserve"> </w:t>
            </w:r>
            <w:r>
              <w:rPr>
                <w:sz w:val="20"/>
              </w:rPr>
              <w:t>faaliyetlerini</w:t>
            </w:r>
            <w:r>
              <w:rPr>
                <w:spacing w:val="-10"/>
                <w:sz w:val="20"/>
              </w:rPr>
              <w:t xml:space="preserve"> </w:t>
            </w:r>
            <w:r>
              <w:rPr>
                <w:sz w:val="20"/>
              </w:rPr>
              <w:t>sürdürebilmek</w:t>
            </w:r>
            <w:r>
              <w:rPr>
                <w:spacing w:val="-10"/>
                <w:sz w:val="20"/>
              </w:rPr>
              <w:t xml:space="preserve"> </w:t>
            </w:r>
            <w:r>
              <w:rPr>
                <w:sz w:val="20"/>
              </w:rPr>
              <w:t xml:space="preserve">için uygun nitelik ve nicelikte fiziki, teknik ve mali kaynakların oluşturulmasına yönelik planları </w:t>
            </w:r>
            <w:r>
              <w:rPr>
                <w:spacing w:val="-2"/>
                <w:sz w:val="20"/>
              </w:rPr>
              <w:t>bulunmaktadır.</w:t>
            </w:r>
          </w:p>
        </w:tc>
        <w:tc>
          <w:tcPr>
            <w:tcW w:w="3071" w:type="dxa"/>
          </w:tcPr>
          <w:p w14:paraId="12922B71" w14:textId="77777777" w:rsidR="001173E6" w:rsidRDefault="001173E6">
            <w:pPr>
              <w:pStyle w:val="TableParagraph"/>
            </w:pPr>
          </w:p>
        </w:tc>
      </w:tr>
      <w:tr w:rsidR="001173E6" w14:paraId="65D61273" w14:textId="77777777">
        <w:trPr>
          <w:trHeight w:val="459"/>
        </w:trPr>
        <w:tc>
          <w:tcPr>
            <w:tcW w:w="1204" w:type="dxa"/>
          </w:tcPr>
          <w:p w14:paraId="6DAD52A3" w14:textId="77777777" w:rsidR="001173E6" w:rsidRDefault="00AE3266">
            <w:pPr>
              <w:pStyle w:val="TableParagraph"/>
              <w:spacing w:before="92"/>
              <w:ind w:left="10"/>
              <w:jc w:val="center"/>
              <w:rPr>
                <w:b/>
                <w:sz w:val="24"/>
              </w:rPr>
            </w:pPr>
            <w:r>
              <w:rPr>
                <w:b/>
                <w:spacing w:val="-10"/>
                <w:sz w:val="24"/>
              </w:rPr>
              <w:t>3</w:t>
            </w:r>
          </w:p>
        </w:tc>
        <w:tc>
          <w:tcPr>
            <w:tcW w:w="4937" w:type="dxa"/>
          </w:tcPr>
          <w:p w14:paraId="2D48206A" w14:textId="77777777" w:rsidR="001173E6" w:rsidRDefault="00AE3266" w:rsidP="008F01C2">
            <w:pPr>
              <w:pStyle w:val="TableParagraph"/>
              <w:spacing w:line="230" w:lineRule="atLeast"/>
              <w:ind w:left="108" w:right="108"/>
              <w:jc w:val="both"/>
              <w:rPr>
                <w:sz w:val="20"/>
              </w:rPr>
            </w:pPr>
            <w:r>
              <w:rPr>
                <w:sz w:val="20"/>
              </w:rPr>
              <w:t>Birimin</w:t>
            </w:r>
            <w:r>
              <w:rPr>
                <w:spacing w:val="-8"/>
                <w:sz w:val="20"/>
              </w:rPr>
              <w:t xml:space="preserve"> </w:t>
            </w:r>
            <w:r>
              <w:rPr>
                <w:sz w:val="20"/>
              </w:rPr>
              <w:t>uluslararasılaşma</w:t>
            </w:r>
            <w:r>
              <w:rPr>
                <w:spacing w:val="-8"/>
                <w:sz w:val="20"/>
              </w:rPr>
              <w:t xml:space="preserve"> </w:t>
            </w:r>
            <w:r>
              <w:rPr>
                <w:sz w:val="20"/>
              </w:rPr>
              <w:t>kaynakları</w:t>
            </w:r>
            <w:r>
              <w:rPr>
                <w:spacing w:val="-9"/>
                <w:sz w:val="20"/>
              </w:rPr>
              <w:t xml:space="preserve"> </w:t>
            </w:r>
            <w:r>
              <w:rPr>
                <w:sz w:val="20"/>
              </w:rPr>
              <w:t>birimler</w:t>
            </w:r>
            <w:r>
              <w:rPr>
                <w:spacing w:val="-8"/>
                <w:sz w:val="20"/>
              </w:rPr>
              <w:t xml:space="preserve"> </w:t>
            </w:r>
            <w:r>
              <w:rPr>
                <w:sz w:val="20"/>
              </w:rPr>
              <w:t>arası</w:t>
            </w:r>
            <w:r>
              <w:rPr>
                <w:spacing w:val="-8"/>
                <w:sz w:val="20"/>
              </w:rPr>
              <w:t xml:space="preserve"> </w:t>
            </w:r>
            <w:r>
              <w:rPr>
                <w:sz w:val="20"/>
              </w:rPr>
              <w:t>denge gözetilerek yönetilmektedir.</w:t>
            </w:r>
          </w:p>
        </w:tc>
        <w:tc>
          <w:tcPr>
            <w:tcW w:w="3071" w:type="dxa"/>
          </w:tcPr>
          <w:p w14:paraId="43105D3F" w14:textId="19A44515" w:rsidR="001173E6" w:rsidRDefault="00BB1053" w:rsidP="00BB1053">
            <w:pPr>
              <w:pStyle w:val="TableParagraph"/>
              <w:jc w:val="center"/>
            </w:pPr>
            <w:r>
              <w:t>X</w:t>
            </w:r>
          </w:p>
        </w:tc>
      </w:tr>
      <w:tr w:rsidR="001173E6" w14:paraId="399BF247" w14:textId="77777777">
        <w:trPr>
          <w:trHeight w:val="459"/>
        </w:trPr>
        <w:tc>
          <w:tcPr>
            <w:tcW w:w="1204" w:type="dxa"/>
          </w:tcPr>
          <w:p w14:paraId="608EBA70" w14:textId="77777777" w:rsidR="001173E6" w:rsidRDefault="00AE3266">
            <w:pPr>
              <w:pStyle w:val="TableParagraph"/>
              <w:spacing w:before="91"/>
              <w:ind w:left="10"/>
              <w:jc w:val="center"/>
              <w:rPr>
                <w:b/>
                <w:sz w:val="24"/>
              </w:rPr>
            </w:pPr>
            <w:r>
              <w:rPr>
                <w:b/>
                <w:spacing w:val="-10"/>
                <w:sz w:val="24"/>
              </w:rPr>
              <w:t>4</w:t>
            </w:r>
          </w:p>
        </w:tc>
        <w:tc>
          <w:tcPr>
            <w:tcW w:w="4937" w:type="dxa"/>
          </w:tcPr>
          <w:p w14:paraId="5E9353C5" w14:textId="77777777" w:rsidR="001173E6" w:rsidRDefault="00AE3266" w:rsidP="008F01C2">
            <w:pPr>
              <w:pStyle w:val="TableParagraph"/>
              <w:spacing w:line="230" w:lineRule="atLeast"/>
              <w:ind w:left="108" w:right="108"/>
              <w:jc w:val="both"/>
              <w:rPr>
                <w:sz w:val="20"/>
              </w:rPr>
            </w:pPr>
            <w:r>
              <w:rPr>
                <w:sz w:val="20"/>
              </w:rPr>
              <w:t>Birimde</w:t>
            </w:r>
            <w:r>
              <w:rPr>
                <w:spacing w:val="-13"/>
                <w:sz w:val="20"/>
              </w:rPr>
              <w:t xml:space="preserve"> </w:t>
            </w:r>
            <w:r>
              <w:rPr>
                <w:sz w:val="20"/>
              </w:rPr>
              <w:t>uluslararasılaşma</w:t>
            </w:r>
            <w:r>
              <w:rPr>
                <w:spacing w:val="-12"/>
                <w:sz w:val="20"/>
              </w:rPr>
              <w:t xml:space="preserve"> </w:t>
            </w:r>
            <w:r>
              <w:rPr>
                <w:sz w:val="20"/>
              </w:rPr>
              <w:t>kaynaklarının</w:t>
            </w:r>
            <w:r>
              <w:rPr>
                <w:spacing w:val="-13"/>
                <w:sz w:val="20"/>
              </w:rPr>
              <w:t xml:space="preserve"> </w:t>
            </w:r>
            <w:r>
              <w:rPr>
                <w:sz w:val="20"/>
              </w:rPr>
              <w:t>dağılımı izlenmekte ve iyileştirilmektedir.</w:t>
            </w:r>
          </w:p>
        </w:tc>
        <w:tc>
          <w:tcPr>
            <w:tcW w:w="3071" w:type="dxa"/>
          </w:tcPr>
          <w:p w14:paraId="55019AC9" w14:textId="77777777" w:rsidR="001173E6" w:rsidRDefault="001173E6">
            <w:pPr>
              <w:pStyle w:val="TableParagraph"/>
            </w:pPr>
          </w:p>
        </w:tc>
      </w:tr>
      <w:tr w:rsidR="001173E6" w14:paraId="5DD0D9D6" w14:textId="77777777">
        <w:trPr>
          <w:trHeight w:val="459"/>
        </w:trPr>
        <w:tc>
          <w:tcPr>
            <w:tcW w:w="1204" w:type="dxa"/>
          </w:tcPr>
          <w:p w14:paraId="2EAA5ECB" w14:textId="77777777" w:rsidR="001173E6" w:rsidRDefault="00AE3266">
            <w:pPr>
              <w:pStyle w:val="TableParagraph"/>
              <w:spacing w:before="91"/>
              <w:ind w:left="10"/>
              <w:jc w:val="center"/>
              <w:rPr>
                <w:b/>
                <w:sz w:val="24"/>
              </w:rPr>
            </w:pPr>
            <w:r>
              <w:rPr>
                <w:b/>
                <w:spacing w:val="-10"/>
                <w:sz w:val="24"/>
              </w:rPr>
              <w:t>5</w:t>
            </w:r>
          </w:p>
        </w:tc>
        <w:tc>
          <w:tcPr>
            <w:tcW w:w="4937" w:type="dxa"/>
          </w:tcPr>
          <w:p w14:paraId="590352C8" w14:textId="77777777" w:rsidR="001173E6" w:rsidRDefault="00AE3266" w:rsidP="008F01C2">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6F8BB5F8" w14:textId="77777777" w:rsidR="001173E6" w:rsidRDefault="001173E6">
            <w:pPr>
              <w:pStyle w:val="TableParagraph"/>
            </w:pPr>
          </w:p>
        </w:tc>
      </w:tr>
    </w:tbl>
    <w:p w14:paraId="3041D291" w14:textId="77777777" w:rsidR="001173E6" w:rsidRDefault="00AE3266">
      <w:pPr>
        <w:pStyle w:val="Balk3"/>
        <w:jc w:val="both"/>
      </w:pPr>
      <w:r>
        <w:t>Örnek</w:t>
      </w:r>
      <w:r>
        <w:rPr>
          <w:spacing w:val="-5"/>
        </w:rPr>
        <w:t xml:space="preserve"> </w:t>
      </w:r>
      <w:r>
        <w:rPr>
          <w:spacing w:val="-2"/>
        </w:rPr>
        <w:t>Kanıtlar:</w:t>
      </w:r>
    </w:p>
    <w:p w14:paraId="7444972C" w14:textId="0B180816" w:rsidR="001173E6" w:rsidRDefault="00BB1053" w:rsidP="00BB1053">
      <w:pPr>
        <w:pStyle w:val="ListeParagraf"/>
        <w:numPr>
          <w:ilvl w:val="3"/>
          <w:numId w:val="1"/>
        </w:numPr>
        <w:tabs>
          <w:tab w:val="left" w:pos="855"/>
        </w:tabs>
        <w:spacing w:before="120"/>
        <w:ind w:left="855" w:right="1194" w:hanging="357"/>
        <w:jc w:val="both"/>
        <w:rPr>
          <w:sz w:val="24"/>
        </w:rPr>
      </w:pPr>
      <w:hyperlink r:id="rId90" w:history="1">
        <w:r w:rsidRPr="00BB1053">
          <w:rPr>
            <w:rStyle w:val="Kpr"/>
            <w:sz w:val="24"/>
          </w:rPr>
          <w:t>2025 Yılı Yatırım Programı İzleme ve Değerlendirme Raporu</w:t>
        </w:r>
      </w:hyperlink>
    </w:p>
    <w:p w14:paraId="33FAE8DB" w14:textId="77777777" w:rsidR="00BB1053" w:rsidRPr="00BB1053" w:rsidRDefault="00BB1053" w:rsidP="00BB1053">
      <w:pPr>
        <w:pStyle w:val="ListeParagraf"/>
        <w:tabs>
          <w:tab w:val="left" w:pos="855"/>
        </w:tabs>
        <w:spacing w:before="120"/>
        <w:ind w:right="1194" w:firstLine="0"/>
        <w:jc w:val="both"/>
        <w:rPr>
          <w:sz w:val="24"/>
        </w:rPr>
      </w:pPr>
    </w:p>
    <w:p w14:paraId="6DCD6490" w14:textId="77777777" w:rsidR="001173E6" w:rsidRDefault="00AE3266">
      <w:pPr>
        <w:pStyle w:val="Balk3"/>
        <w:numPr>
          <w:ilvl w:val="2"/>
          <w:numId w:val="1"/>
        </w:numPr>
        <w:tabs>
          <w:tab w:val="left" w:pos="794"/>
        </w:tabs>
        <w:spacing w:before="79"/>
        <w:ind w:left="794" w:hanging="653"/>
        <w:jc w:val="both"/>
      </w:pPr>
      <w:r>
        <w:t>Uluslararasılaşma</w:t>
      </w:r>
      <w:r>
        <w:rPr>
          <w:spacing w:val="-2"/>
        </w:rPr>
        <w:t xml:space="preserve"> Performansı</w:t>
      </w:r>
    </w:p>
    <w:p w14:paraId="06CBEF83" w14:textId="284C2AB3" w:rsidR="00E8379C" w:rsidRDefault="00E8379C" w:rsidP="00E8379C">
      <w:pPr>
        <w:pStyle w:val="GvdeMetni"/>
        <w:spacing w:before="120"/>
        <w:ind w:left="141" w:right="1194" w:firstLine="709"/>
        <w:jc w:val="both"/>
      </w:pPr>
      <w:r>
        <w:t>İnsan ve Toplum Bilimleri Fakültesi, üniversitemizin uluslararasılaşma politikaları doğrultusunda yürütülen faaliyetlerin etkililiğini düzenli olarak izlemekte ve elde edilen sonuçları sürekli iyileştirme çalışmalarında kullanmaktadır. Fakültemizde uluslararasılaşma performansı; öğrenci ve personel hareketlilikleri, uluslararası iş birlikleri, yabancı uyruklu öğrenci sayıları, uluslararası akademik faaliyetler ve ortak bilimsel çalışmalar gibi göstergeler üzerinden değerlendirilmektedir.</w:t>
      </w:r>
    </w:p>
    <w:p w14:paraId="7B484B76" w14:textId="6283CA2A" w:rsidR="00E8379C" w:rsidRDefault="00E8379C" w:rsidP="00E8379C">
      <w:pPr>
        <w:pStyle w:val="GvdeMetni"/>
        <w:spacing w:before="120"/>
        <w:ind w:left="141" w:right="1194" w:firstLine="709"/>
        <w:jc w:val="both"/>
      </w:pPr>
      <w:r>
        <w:t>Fakültemizde uluslararasılaşma faaliyetlerinin izlenmesi ve değerlendirilmesi aşağıdaki uygulamalar aracılığı</w:t>
      </w:r>
      <w:r w:rsidR="001B5ADA">
        <w:t>yla gerçekleştirilmektedir</w:t>
      </w:r>
      <w:r>
        <w:t>:</w:t>
      </w:r>
    </w:p>
    <w:p w14:paraId="23BE3560" w14:textId="074E067E" w:rsidR="00E8379C" w:rsidRDefault="00E8379C" w:rsidP="00E8379C">
      <w:pPr>
        <w:pStyle w:val="GvdeMetni"/>
        <w:spacing w:before="120"/>
        <w:ind w:left="141" w:right="1194" w:firstLine="709"/>
        <w:jc w:val="both"/>
      </w:pPr>
      <w:r>
        <w:t xml:space="preserve">• Uluslararası İş Birliklerinin İzlenmesi: Fakülte bünyesindeki bölümlerin uluslararası üniversiteler ve kurumlarla gerçekleştirdiği akademik iş birlikleri, protokoller ve ortak </w:t>
      </w:r>
      <w:r>
        <w:lastRenderedPageBreak/>
        <w:t>faaliyetler düzenli olarak takip edilmektedir. Yapılan iş birliklerinin eğitim, araştırma ve toplumsal katkı faaliyetlerine sağladığı katkılar değerlendirilmekte; yeni iş birliği fırsatlarının geliştirilmesine yönelik çalışmalar yürütülmektedir.</w:t>
      </w:r>
    </w:p>
    <w:p w14:paraId="022F438D" w14:textId="688C37AF" w:rsidR="00E8379C" w:rsidRDefault="00E8379C" w:rsidP="00E8379C">
      <w:pPr>
        <w:pStyle w:val="GvdeMetni"/>
        <w:spacing w:before="120"/>
        <w:ind w:left="141" w:right="1194" w:firstLine="709"/>
        <w:jc w:val="both"/>
      </w:pPr>
      <w:r>
        <w:t>• Öğrenci ve Personel Hareketliliklerinin Takibi: Erasmus+, Mevlana ve diğer değişim programları kapsamında gerçekleştirilen öğrenci ve personel hareketlilikleri düzenli olarak izlenmektedir. Hareketlilik programlarına katılan öğrencilerin ve personelin deneyimlerine ilişkin geri bildirimler değerlendirilmekte; elde edilen sonuçlar hareketlilik süreçlerinin geliştirilmesinde kullanılmaktadır.</w:t>
      </w:r>
    </w:p>
    <w:p w14:paraId="155F597D" w14:textId="3DE5F691" w:rsidR="00E8379C" w:rsidRDefault="00E8379C" w:rsidP="00E8379C">
      <w:pPr>
        <w:pStyle w:val="GvdeMetni"/>
        <w:spacing w:before="120"/>
        <w:ind w:left="141" w:right="1194" w:firstLine="709"/>
        <w:jc w:val="both"/>
      </w:pPr>
      <w:r>
        <w:t>• Uluslararası Öğrenci Verilerinin Değerlendirilmesi: Fakültemizde öğrenim gören uluslararası öğrencilerin sayıları, programlara dağılımları ve akademik başarı durumları düzenli olarak takip edilmektedir. Akademik ve sosyal uyum süreçlerine ilişkin geri bildirimler değerlendirilerek uluslararası öğrencilerin eğitim deneyimlerinin iyileştirilmesine yönelik çalışmalar gerçekleştirilmektedir.</w:t>
      </w:r>
    </w:p>
    <w:p w14:paraId="10ABB195" w14:textId="0FA4ADFC" w:rsidR="00E8379C" w:rsidRDefault="00E8379C" w:rsidP="00E8379C">
      <w:pPr>
        <w:pStyle w:val="GvdeMetni"/>
        <w:spacing w:before="120"/>
        <w:ind w:left="141" w:right="1194" w:firstLine="709"/>
        <w:jc w:val="both"/>
      </w:pPr>
      <w:r>
        <w:t>• Performans Değerlendirme ve Sürekli İyileştirme: Uluslararasılaşma faaliyetlerine ilişkin veriler yıllık faaliyet raporları, öz değerlendirme raporları ve kalite komisyonu çalışmaları kapsamında değerlendirilmekte; belirlenen performans göstergeleri doğrultusunda gelişim alanları tespit edilmektedir. Elde edilen sonuçlar doğrultusunda yeni hedefler belirlenmekte ve iyileştirme faaliyetleri planlanmaktadır.</w:t>
      </w:r>
    </w:p>
    <w:p w14:paraId="1093994C" w14:textId="6E0B1E26" w:rsidR="00E8379C" w:rsidRDefault="00E8379C" w:rsidP="00E8379C">
      <w:pPr>
        <w:pStyle w:val="GvdeMetni"/>
        <w:spacing w:before="120"/>
        <w:ind w:left="141" w:right="1194" w:firstLine="709"/>
        <w:jc w:val="both"/>
      </w:pPr>
      <w:r>
        <w:t>• Uluslararası Etkinlik ve Projelerin Desteklenmesi: Fakültemizin uluslararası görünürlüğünü artırmaya yönelik akademik, kültürel ve bilimsel etkinlikler teşvik edilmekte; uluslararası katılımlı sempozyumlar, konferanslar, çalıştaylar ve öğrenci etkinliklerinin çıktıları düzenli olarak izlenmektedir. Uluslararası paydaşlarla gerçekleştirilen ortak faaliyetlerin sürdürülebilirliği değerlendirilerek kurumsal iş birliklerinin geliştirilmesi hedeflenmektedir.</w:t>
      </w:r>
    </w:p>
    <w:p w14:paraId="01830070" w14:textId="7908E7A1" w:rsidR="001B5ADA" w:rsidRDefault="001B5ADA" w:rsidP="00E8379C">
      <w:pPr>
        <w:pStyle w:val="GvdeMetni"/>
        <w:spacing w:before="120"/>
        <w:ind w:left="141" w:right="1194" w:firstLine="709"/>
        <w:jc w:val="both"/>
      </w:pPr>
      <w:r>
        <w:t xml:space="preserve">Üniversitemiz uluslararasılaşma hedeflerine ilişkin göstergelerin gerçekleşme durumunu, hazırlamış olduğu İdare Faaliyet Raporu, </w:t>
      </w:r>
      <w:r w:rsidR="00B62575">
        <w:t>Yıllık Performans Raporu</w:t>
      </w:r>
      <w:r>
        <w:t xml:space="preserve"> ile değerlendirmektedir.</w:t>
      </w:r>
    </w:p>
    <w:p w14:paraId="6A4975A0" w14:textId="626C4878" w:rsidR="001173E6" w:rsidRDefault="00E8379C" w:rsidP="000542FB">
      <w:pPr>
        <w:pStyle w:val="GvdeMetni"/>
        <w:spacing w:before="120"/>
        <w:ind w:left="141" w:right="1194" w:firstLine="709"/>
        <w:jc w:val="both"/>
        <w:rPr>
          <w:sz w:val="20"/>
        </w:rPr>
      </w:pPr>
      <w:r>
        <w:t xml:space="preserve">Olgunluk Düzeyi: </w:t>
      </w:r>
      <w:r w:rsidR="000542FB">
        <w:t>Birimde</w:t>
      </w:r>
      <w:r w:rsidR="00C53479" w:rsidRPr="00C53479">
        <w:t xml:space="preserve"> uluslararasılaşma faaliyetleri izlenmekte ve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4F7612E5" w14:textId="77777777">
        <w:trPr>
          <w:trHeight w:val="459"/>
        </w:trPr>
        <w:tc>
          <w:tcPr>
            <w:tcW w:w="1204" w:type="dxa"/>
          </w:tcPr>
          <w:p w14:paraId="1F326321"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6B11A0F5"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E58CB25"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3A097D1" w14:textId="77777777">
        <w:trPr>
          <w:trHeight w:val="413"/>
        </w:trPr>
        <w:tc>
          <w:tcPr>
            <w:tcW w:w="1204" w:type="dxa"/>
          </w:tcPr>
          <w:p w14:paraId="7FBFCDD4" w14:textId="77777777" w:rsidR="001173E6" w:rsidRDefault="00AE3266">
            <w:pPr>
              <w:pStyle w:val="TableParagraph"/>
              <w:spacing w:before="69"/>
              <w:ind w:left="10"/>
              <w:jc w:val="center"/>
              <w:rPr>
                <w:b/>
                <w:sz w:val="24"/>
              </w:rPr>
            </w:pPr>
            <w:r>
              <w:rPr>
                <w:b/>
                <w:spacing w:val="-10"/>
                <w:sz w:val="24"/>
              </w:rPr>
              <w:t>1</w:t>
            </w:r>
          </w:p>
        </w:tc>
        <w:tc>
          <w:tcPr>
            <w:tcW w:w="4937" w:type="dxa"/>
          </w:tcPr>
          <w:p w14:paraId="7C483AC5" w14:textId="77777777" w:rsidR="001173E6" w:rsidRDefault="00AE3266" w:rsidP="00C53479">
            <w:pPr>
              <w:pStyle w:val="TableParagraph"/>
              <w:spacing w:before="92"/>
              <w:ind w:left="108" w:right="250"/>
              <w:jc w:val="both"/>
              <w:rPr>
                <w:sz w:val="20"/>
              </w:rPr>
            </w:pPr>
            <w:r>
              <w:rPr>
                <w:sz w:val="20"/>
              </w:rPr>
              <w:t>Birimde</w:t>
            </w:r>
            <w:r>
              <w:rPr>
                <w:spacing w:val="-2"/>
                <w:sz w:val="20"/>
              </w:rPr>
              <w:t xml:space="preserve"> </w:t>
            </w:r>
            <w:r>
              <w:rPr>
                <w:sz w:val="20"/>
              </w:rPr>
              <w:t>uluslararasılaşma</w:t>
            </w:r>
            <w:r>
              <w:rPr>
                <w:spacing w:val="-1"/>
                <w:sz w:val="20"/>
              </w:rPr>
              <w:t xml:space="preserve"> </w:t>
            </w:r>
            <w:r>
              <w:rPr>
                <w:sz w:val="20"/>
              </w:rPr>
              <w:t>faaliyeti</w:t>
            </w:r>
            <w:r>
              <w:rPr>
                <w:spacing w:val="-1"/>
                <w:sz w:val="20"/>
              </w:rPr>
              <w:t xml:space="preserve"> </w:t>
            </w:r>
            <w:r>
              <w:rPr>
                <w:spacing w:val="-2"/>
                <w:sz w:val="20"/>
              </w:rPr>
              <w:t>bulunmamaktadır.</w:t>
            </w:r>
          </w:p>
        </w:tc>
        <w:tc>
          <w:tcPr>
            <w:tcW w:w="3071" w:type="dxa"/>
          </w:tcPr>
          <w:p w14:paraId="7A038209" w14:textId="77777777" w:rsidR="001173E6" w:rsidRDefault="001173E6">
            <w:pPr>
              <w:pStyle w:val="TableParagraph"/>
            </w:pPr>
          </w:p>
        </w:tc>
      </w:tr>
      <w:tr w:rsidR="001173E6" w14:paraId="1768C8DA" w14:textId="77777777">
        <w:trPr>
          <w:trHeight w:val="459"/>
        </w:trPr>
        <w:tc>
          <w:tcPr>
            <w:tcW w:w="1204" w:type="dxa"/>
          </w:tcPr>
          <w:p w14:paraId="72ED1333" w14:textId="77777777" w:rsidR="001173E6" w:rsidRDefault="00AE3266">
            <w:pPr>
              <w:pStyle w:val="TableParagraph"/>
              <w:spacing w:before="92"/>
              <w:ind w:left="10"/>
              <w:jc w:val="center"/>
              <w:rPr>
                <w:b/>
                <w:sz w:val="24"/>
              </w:rPr>
            </w:pPr>
            <w:r>
              <w:rPr>
                <w:b/>
                <w:spacing w:val="-10"/>
                <w:sz w:val="24"/>
              </w:rPr>
              <w:t>2</w:t>
            </w:r>
          </w:p>
        </w:tc>
        <w:tc>
          <w:tcPr>
            <w:tcW w:w="4937" w:type="dxa"/>
          </w:tcPr>
          <w:p w14:paraId="0C06897C" w14:textId="77777777" w:rsidR="001173E6" w:rsidRDefault="00AE3266" w:rsidP="00C53479">
            <w:pPr>
              <w:pStyle w:val="TableParagraph"/>
              <w:spacing w:line="230" w:lineRule="atLeast"/>
              <w:ind w:left="108" w:right="250"/>
              <w:jc w:val="both"/>
              <w:rPr>
                <w:sz w:val="20"/>
              </w:rPr>
            </w:pPr>
            <w:r>
              <w:rPr>
                <w:sz w:val="20"/>
              </w:rPr>
              <w:t>Birimde</w:t>
            </w:r>
            <w:r>
              <w:rPr>
                <w:spacing w:val="-8"/>
                <w:sz w:val="20"/>
              </w:rPr>
              <w:t xml:space="preserve"> </w:t>
            </w:r>
            <w:r>
              <w:rPr>
                <w:sz w:val="20"/>
              </w:rPr>
              <w:t>uluslararasılaşma</w:t>
            </w:r>
            <w:r>
              <w:rPr>
                <w:spacing w:val="-8"/>
                <w:sz w:val="20"/>
              </w:rPr>
              <w:t xml:space="preserve"> </w:t>
            </w:r>
            <w:r>
              <w:rPr>
                <w:sz w:val="20"/>
              </w:rPr>
              <w:t>politikasıyla</w:t>
            </w:r>
            <w:r>
              <w:rPr>
                <w:spacing w:val="-8"/>
                <w:sz w:val="20"/>
              </w:rPr>
              <w:t xml:space="preserve"> </w:t>
            </w:r>
            <w:r>
              <w:rPr>
                <w:sz w:val="20"/>
              </w:rPr>
              <w:t>uyumlu faaliyetlere</w:t>
            </w:r>
            <w:r>
              <w:rPr>
                <w:spacing w:val="-1"/>
                <w:sz w:val="20"/>
              </w:rPr>
              <w:t xml:space="preserve"> </w:t>
            </w:r>
            <w:r>
              <w:rPr>
                <w:sz w:val="20"/>
              </w:rPr>
              <w:t>yönelik</w:t>
            </w:r>
            <w:r>
              <w:rPr>
                <w:spacing w:val="-1"/>
                <w:sz w:val="20"/>
              </w:rPr>
              <w:t xml:space="preserve"> </w:t>
            </w:r>
            <w:r>
              <w:rPr>
                <w:sz w:val="20"/>
              </w:rPr>
              <w:t>planlamalar</w:t>
            </w:r>
            <w:r>
              <w:rPr>
                <w:spacing w:val="-1"/>
                <w:sz w:val="20"/>
              </w:rPr>
              <w:t xml:space="preserve"> </w:t>
            </w:r>
            <w:r>
              <w:rPr>
                <w:spacing w:val="-2"/>
                <w:sz w:val="20"/>
              </w:rPr>
              <w:t>bulunmaktadır.</w:t>
            </w:r>
          </w:p>
        </w:tc>
        <w:tc>
          <w:tcPr>
            <w:tcW w:w="3071" w:type="dxa"/>
          </w:tcPr>
          <w:p w14:paraId="71D51A8F" w14:textId="77777777" w:rsidR="001173E6" w:rsidRDefault="001173E6">
            <w:pPr>
              <w:pStyle w:val="TableParagraph"/>
            </w:pPr>
          </w:p>
        </w:tc>
      </w:tr>
      <w:tr w:rsidR="001173E6" w14:paraId="221D5BC8" w14:textId="77777777">
        <w:trPr>
          <w:trHeight w:val="459"/>
        </w:trPr>
        <w:tc>
          <w:tcPr>
            <w:tcW w:w="1204" w:type="dxa"/>
          </w:tcPr>
          <w:p w14:paraId="29EE1210" w14:textId="77777777" w:rsidR="001173E6" w:rsidRDefault="00AE3266">
            <w:pPr>
              <w:pStyle w:val="TableParagraph"/>
              <w:spacing w:before="92"/>
              <w:ind w:left="10"/>
              <w:jc w:val="center"/>
              <w:rPr>
                <w:b/>
                <w:sz w:val="24"/>
              </w:rPr>
            </w:pPr>
            <w:r>
              <w:rPr>
                <w:b/>
                <w:spacing w:val="-10"/>
                <w:sz w:val="24"/>
              </w:rPr>
              <w:t>3</w:t>
            </w:r>
          </w:p>
        </w:tc>
        <w:tc>
          <w:tcPr>
            <w:tcW w:w="4937" w:type="dxa"/>
          </w:tcPr>
          <w:p w14:paraId="2D37B280" w14:textId="77777777" w:rsidR="001173E6" w:rsidRDefault="00AE3266" w:rsidP="00C53479">
            <w:pPr>
              <w:pStyle w:val="TableParagraph"/>
              <w:spacing w:line="230" w:lineRule="atLeast"/>
              <w:ind w:left="108" w:right="250"/>
              <w:jc w:val="both"/>
              <w:rPr>
                <w:sz w:val="20"/>
              </w:rPr>
            </w:pPr>
            <w:r>
              <w:rPr>
                <w:sz w:val="20"/>
              </w:rPr>
              <w:t>Birimin</w:t>
            </w:r>
            <w:r>
              <w:rPr>
                <w:spacing w:val="-10"/>
                <w:sz w:val="20"/>
              </w:rPr>
              <w:t xml:space="preserve"> </w:t>
            </w:r>
            <w:r>
              <w:rPr>
                <w:sz w:val="20"/>
              </w:rPr>
              <w:t>geneline</w:t>
            </w:r>
            <w:r>
              <w:rPr>
                <w:spacing w:val="-10"/>
                <w:sz w:val="20"/>
              </w:rPr>
              <w:t xml:space="preserve"> </w:t>
            </w:r>
            <w:r>
              <w:rPr>
                <w:sz w:val="20"/>
              </w:rPr>
              <w:t>yayılmış</w:t>
            </w:r>
            <w:r>
              <w:rPr>
                <w:spacing w:val="-10"/>
                <w:sz w:val="20"/>
              </w:rPr>
              <w:t xml:space="preserve"> </w:t>
            </w:r>
            <w:r>
              <w:rPr>
                <w:sz w:val="20"/>
              </w:rPr>
              <w:t>uluslararasılaşma</w:t>
            </w:r>
            <w:r>
              <w:rPr>
                <w:spacing w:val="-10"/>
                <w:sz w:val="20"/>
              </w:rPr>
              <w:t xml:space="preserve"> </w:t>
            </w:r>
            <w:r>
              <w:rPr>
                <w:sz w:val="20"/>
              </w:rPr>
              <w:t xml:space="preserve">faaliyetleri </w:t>
            </w:r>
            <w:r>
              <w:rPr>
                <w:spacing w:val="-2"/>
                <w:sz w:val="20"/>
              </w:rPr>
              <w:t>bulunmaktadır.</w:t>
            </w:r>
          </w:p>
        </w:tc>
        <w:tc>
          <w:tcPr>
            <w:tcW w:w="3071" w:type="dxa"/>
          </w:tcPr>
          <w:p w14:paraId="4CC7A54D" w14:textId="77777777" w:rsidR="001173E6" w:rsidRDefault="001173E6">
            <w:pPr>
              <w:pStyle w:val="TableParagraph"/>
            </w:pPr>
          </w:p>
        </w:tc>
      </w:tr>
      <w:tr w:rsidR="001173E6" w14:paraId="31D479D4" w14:textId="77777777">
        <w:trPr>
          <w:trHeight w:val="459"/>
        </w:trPr>
        <w:tc>
          <w:tcPr>
            <w:tcW w:w="1204" w:type="dxa"/>
          </w:tcPr>
          <w:p w14:paraId="5B56D535" w14:textId="77777777" w:rsidR="001173E6" w:rsidRDefault="00AE3266">
            <w:pPr>
              <w:pStyle w:val="TableParagraph"/>
              <w:spacing w:before="92"/>
              <w:ind w:left="10"/>
              <w:jc w:val="center"/>
              <w:rPr>
                <w:b/>
                <w:sz w:val="24"/>
              </w:rPr>
            </w:pPr>
            <w:r>
              <w:rPr>
                <w:b/>
                <w:spacing w:val="-10"/>
                <w:sz w:val="24"/>
              </w:rPr>
              <w:t>4</w:t>
            </w:r>
          </w:p>
        </w:tc>
        <w:tc>
          <w:tcPr>
            <w:tcW w:w="4937" w:type="dxa"/>
          </w:tcPr>
          <w:p w14:paraId="2D3E2C05" w14:textId="77777777" w:rsidR="001173E6" w:rsidRDefault="00AE3266" w:rsidP="00C53479">
            <w:pPr>
              <w:pStyle w:val="TableParagraph"/>
              <w:spacing w:line="230" w:lineRule="atLeast"/>
              <w:ind w:left="108" w:right="250"/>
              <w:jc w:val="both"/>
              <w:rPr>
                <w:sz w:val="20"/>
              </w:rPr>
            </w:pPr>
            <w:r>
              <w:rPr>
                <w:sz w:val="20"/>
              </w:rPr>
              <w:t>Birimde</w:t>
            </w:r>
            <w:r>
              <w:rPr>
                <w:spacing w:val="-10"/>
                <w:sz w:val="20"/>
              </w:rPr>
              <w:t xml:space="preserve"> </w:t>
            </w:r>
            <w:r>
              <w:rPr>
                <w:sz w:val="20"/>
              </w:rPr>
              <w:t>uluslararasılaşma</w:t>
            </w:r>
            <w:r>
              <w:rPr>
                <w:spacing w:val="-10"/>
                <w:sz w:val="20"/>
              </w:rPr>
              <w:t xml:space="preserve"> </w:t>
            </w:r>
            <w:r>
              <w:rPr>
                <w:sz w:val="20"/>
              </w:rPr>
              <w:t>faaliyetleri</w:t>
            </w:r>
            <w:r>
              <w:rPr>
                <w:spacing w:val="-10"/>
                <w:sz w:val="20"/>
              </w:rPr>
              <w:t xml:space="preserve"> </w:t>
            </w:r>
            <w:r>
              <w:rPr>
                <w:sz w:val="20"/>
              </w:rPr>
              <w:t>izlenmekte</w:t>
            </w:r>
            <w:r>
              <w:rPr>
                <w:spacing w:val="-10"/>
                <w:sz w:val="20"/>
              </w:rPr>
              <w:t xml:space="preserve"> </w:t>
            </w:r>
            <w:r>
              <w:rPr>
                <w:sz w:val="20"/>
              </w:rPr>
              <w:t xml:space="preserve">ve </w:t>
            </w:r>
            <w:r>
              <w:rPr>
                <w:spacing w:val="-2"/>
                <w:sz w:val="20"/>
              </w:rPr>
              <w:t>iyileştirilmektedir.</w:t>
            </w:r>
          </w:p>
        </w:tc>
        <w:tc>
          <w:tcPr>
            <w:tcW w:w="3071" w:type="dxa"/>
          </w:tcPr>
          <w:p w14:paraId="452B8685" w14:textId="4C0525AC" w:rsidR="001173E6" w:rsidRDefault="000542FB" w:rsidP="000542FB">
            <w:pPr>
              <w:pStyle w:val="TableParagraph"/>
              <w:jc w:val="center"/>
            </w:pPr>
            <w:r>
              <w:t>X</w:t>
            </w:r>
          </w:p>
        </w:tc>
      </w:tr>
      <w:tr w:rsidR="001173E6" w14:paraId="281C1670" w14:textId="77777777">
        <w:trPr>
          <w:trHeight w:val="459"/>
        </w:trPr>
        <w:tc>
          <w:tcPr>
            <w:tcW w:w="1204" w:type="dxa"/>
          </w:tcPr>
          <w:p w14:paraId="3F5287DE" w14:textId="77777777" w:rsidR="001173E6" w:rsidRDefault="00AE3266">
            <w:pPr>
              <w:pStyle w:val="TableParagraph"/>
              <w:spacing w:before="92"/>
              <w:ind w:left="10"/>
              <w:jc w:val="center"/>
              <w:rPr>
                <w:b/>
                <w:sz w:val="24"/>
              </w:rPr>
            </w:pPr>
            <w:r>
              <w:rPr>
                <w:b/>
                <w:spacing w:val="-10"/>
                <w:sz w:val="24"/>
              </w:rPr>
              <w:t>5</w:t>
            </w:r>
          </w:p>
        </w:tc>
        <w:tc>
          <w:tcPr>
            <w:tcW w:w="4937" w:type="dxa"/>
          </w:tcPr>
          <w:p w14:paraId="5C331EEC" w14:textId="77777777" w:rsidR="001173E6" w:rsidRDefault="00AE3266" w:rsidP="00C53479">
            <w:pPr>
              <w:pStyle w:val="TableParagraph"/>
              <w:spacing w:line="230" w:lineRule="atLeas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30362451" w14:textId="77777777" w:rsidR="001173E6" w:rsidRDefault="001173E6">
            <w:pPr>
              <w:pStyle w:val="TableParagraph"/>
            </w:pPr>
          </w:p>
        </w:tc>
      </w:tr>
    </w:tbl>
    <w:p w14:paraId="3B064A7B" w14:textId="77777777" w:rsidR="000542FB" w:rsidRDefault="000542FB" w:rsidP="000542FB"/>
    <w:p w14:paraId="58958673" w14:textId="35528D5F" w:rsidR="001173E6" w:rsidRDefault="00AE3266">
      <w:pPr>
        <w:pStyle w:val="Balk3"/>
      </w:pPr>
      <w:r>
        <w:t>Örnek</w:t>
      </w:r>
      <w:r>
        <w:rPr>
          <w:spacing w:val="-5"/>
        </w:rPr>
        <w:t xml:space="preserve"> </w:t>
      </w:r>
      <w:r>
        <w:rPr>
          <w:spacing w:val="-2"/>
        </w:rPr>
        <w:t>Kanıtlar:</w:t>
      </w:r>
    </w:p>
    <w:p w14:paraId="27CA2C70" w14:textId="0B7BF2F9" w:rsidR="001173E6" w:rsidRDefault="001B5ADA" w:rsidP="001B5ADA">
      <w:pPr>
        <w:pStyle w:val="ListeParagraf"/>
        <w:numPr>
          <w:ilvl w:val="3"/>
          <w:numId w:val="1"/>
        </w:numPr>
        <w:tabs>
          <w:tab w:val="left" w:pos="856"/>
        </w:tabs>
        <w:spacing w:before="120" w:line="294" w:lineRule="exact"/>
        <w:rPr>
          <w:sz w:val="24"/>
        </w:rPr>
      </w:pPr>
      <w:hyperlink r:id="rId91" w:history="1">
        <w:r w:rsidRPr="001B5ADA">
          <w:rPr>
            <w:rStyle w:val="Kpr"/>
            <w:sz w:val="24"/>
          </w:rPr>
          <w:t>Kilis 7 Aralık Üniversitesi ile Kazakistan Cumhuriyeti Yabancı Diller ve Mesleki Kariyer Üniversitesi Arasındaki İş Birliği Protokolü</w:t>
        </w:r>
      </w:hyperlink>
    </w:p>
    <w:p w14:paraId="2D24E89D" w14:textId="12D350C2" w:rsidR="001B5ADA" w:rsidRDefault="001B5ADA" w:rsidP="001B5ADA">
      <w:pPr>
        <w:pStyle w:val="ListeParagraf"/>
        <w:numPr>
          <w:ilvl w:val="3"/>
          <w:numId w:val="1"/>
        </w:numPr>
        <w:tabs>
          <w:tab w:val="left" w:pos="856"/>
        </w:tabs>
        <w:spacing w:before="120" w:line="294" w:lineRule="exact"/>
        <w:rPr>
          <w:sz w:val="24"/>
        </w:rPr>
      </w:pPr>
      <w:hyperlink r:id="rId92" w:history="1">
        <w:r w:rsidRPr="001B5ADA">
          <w:rPr>
            <w:rStyle w:val="Kpr"/>
            <w:sz w:val="24"/>
          </w:rPr>
          <w:t>Sunan Kalijaga State Islamic University ve Kilis 7 Aralık Üniversitesi Arasında Düzenlenen İş Birliği Protokolü</w:t>
        </w:r>
      </w:hyperlink>
    </w:p>
    <w:p w14:paraId="4FCDE7A2" w14:textId="006EBB04" w:rsidR="001B5ADA" w:rsidRDefault="001B5ADA" w:rsidP="001B5ADA">
      <w:pPr>
        <w:pStyle w:val="ListeParagraf"/>
        <w:numPr>
          <w:ilvl w:val="3"/>
          <w:numId w:val="1"/>
        </w:numPr>
        <w:tabs>
          <w:tab w:val="left" w:pos="856"/>
        </w:tabs>
        <w:spacing w:before="120" w:line="294" w:lineRule="exact"/>
        <w:rPr>
          <w:sz w:val="24"/>
        </w:rPr>
      </w:pPr>
      <w:hyperlink r:id="rId93" w:history="1">
        <w:r w:rsidRPr="001B5ADA">
          <w:rPr>
            <w:rStyle w:val="Kpr"/>
            <w:sz w:val="24"/>
          </w:rPr>
          <w:t>2025 İdare Faaliyet Raporu</w:t>
        </w:r>
      </w:hyperlink>
    </w:p>
    <w:p w14:paraId="33093928" w14:textId="71C36465" w:rsidR="001B5ADA" w:rsidRDefault="001B5ADA" w:rsidP="001B5ADA">
      <w:pPr>
        <w:pStyle w:val="ListeParagraf"/>
        <w:numPr>
          <w:ilvl w:val="3"/>
          <w:numId w:val="1"/>
        </w:numPr>
        <w:tabs>
          <w:tab w:val="left" w:pos="856"/>
        </w:tabs>
        <w:spacing w:before="120" w:line="294" w:lineRule="exact"/>
        <w:rPr>
          <w:sz w:val="24"/>
        </w:rPr>
      </w:pPr>
      <w:hyperlink r:id="rId94" w:history="1">
        <w:r w:rsidRPr="001B5ADA">
          <w:rPr>
            <w:rStyle w:val="Kpr"/>
            <w:sz w:val="24"/>
          </w:rPr>
          <w:t>2026 Yılı Performans Raporu</w:t>
        </w:r>
      </w:hyperlink>
    </w:p>
    <w:p w14:paraId="4FCDD329" w14:textId="77777777" w:rsidR="001B5ADA" w:rsidRPr="001B5ADA" w:rsidRDefault="001B5ADA" w:rsidP="001B5ADA">
      <w:pPr>
        <w:pStyle w:val="ListeParagraf"/>
        <w:tabs>
          <w:tab w:val="left" w:pos="856"/>
        </w:tabs>
        <w:spacing w:before="120" w:line="294" w:lineRule="exact"/>
        <w:ind w:left="856" w:firstLine="0"/>
        <w:rPr>
          <w:sz w:val="24"/>
        </w:rPr>
      </w:pPr>
    </w:p>
    <w:p w14:paraId="12177FE2" w14:textId="77777777" w:rsidR="001173E6" w:rsidRDefault="00AE3266">
      <w:pPr>
        <w:pStyle w:val="Balk1"/>
        <w:numPr>
          <w:ilvl w:val="0"/>
          <w:numId w:val="1"/>
        </w:numPr>
        <w:tabs>
          <w:tab w:val="left" w:pos="467"/>
        </w:tabs>
        <w:spacing w:before="118"/>
        <w:ind w:left="467" w:hanging="326"/>
        <w:jc w:val="both"/>
      </w:pPr>
      <w:r>
        <w:t xml:space="preserve">EĞİTİM VE </w:t>
      </w:r>
      <w:r>
        <w:rPr>
          <w:spacing w:val="-2"/>
        </w:rPr>
        <w:t>ÖĞRETİM</w:t>
      </w:r>
    </w:p>
    <w:p w14:paraId="2A91C79C" w14:textId="77777777" w:rsidR="001173E6" w:rsidRDefault="00AE3266">
      <w:pPr>
        <w:pStyle w:val="Balk2"/>
        <w:numPr>
          <w:ilvl w:val="1"/>
          <w:numId w:val="1"/>
        </w:numPr>
        <w:tabs>
          <w:tab w:val="left" w:pos="601"/>
        </w:tabs>
        <w:spacing w:before="120"/>
        <w:ind w:left="601" w:hanging="460"/>
      </w:pPr>
      <w:r>
        <w:t>PROGRAM</w:t>
      </w:r>
      <w:r>
        <w:rPr>
          <w:spacing w:val="-5"/>
        </w:rPr>
        <w:t xml:space="preserve"> </w:t>
      </w:r>
      <w:r>
        <w:t>TASARIMI,</w:t>
      </w:r>
      <w:r>
        <w:rPr>
          <w:spacing w:val="-5"/>
        </w:rPr>
        <w:t xml:space="preserve"> </w:t>
      </w:r>
      <w:r>
        <w:t>DEĞERLENDİRMESİ</w:t>
      </w:r>
      <w:r>
        <w:rPr>
          <w:spacing w:val="-5"/>
        </w:rPr>
        <w:t xml:space="preserve"> </w:t>
      </w:r>
      <w:r>
        <w:t>VE</w:t>
      </w:r>
      <w:r>
        <w:rPr>
          <w:spacing w:val="-5"/>
        </w:rPr>
        <w:t xml:space="preserve"> </w:t>
      </w:r>
      <w:r>
        <w:rPr>
          <w:spacing w:val="-2"/>
        </w:rPr>
        <w:t>GÜNCELLENMESİ</w:t>
      </w:r>
    </w:p>
    <w:p w14:paraId="5CD5A94E" w14:textId="77777777" w:rsidR="001173E6" w:rsidRDefault="00AE3266">
      <w:pPr>
        <w:pStyle w:val="Balk3"/>
        <w:numPr>
          <w:ilvl w:val="2"/>
          <w:numId w:val="1"/>
        </w:numPr>
        <w:tabs>
          <w:tab w:val="left" w:pos="781"/>
        </w:tabs>
        <w:spacing w:before="120"/>
        <w:ind w:left="781" w:hanging="640"/>
        <w:jc w:val="both"/>
      </w:pPr>
      <w:r>
        <w:t>Programların</w:t>
      </w:r>
      <w:r>
        <w:rPr>
          <w:spacing w:val="-3"/>
        </w:rPr>
        <w:t xml:space="preserve"> </w:t>
      </w:r>
      <w:r>
        <w:t>Tasarımı</w:t>
      </w:r>
      <w:r>
        <w:rPr>
          <w:spacing w:val="-1"/>
        </w:rPr>
        <w:t xml:space="preserve"> </w:t>
      </w:r>
      <w:r>
        <w:t>ve</w:t>
      </w:r>
      <w:r>
        <w:rPr>
          <w:spacing w:val="-1"/>
        </w:rPr>
        <w:t xml:space="preserve"> </w:t>
      </w:r>
      <w:r>
        <w:rPr>
          <w:spacing w:val="-2"/>
        </w:rPr>
        <w:t>Onayı</w:t>
      </w:r>
    </w:p>
    <w:p w14:paraId="17415C2B" w14:textId="27A1E4CF" w:rsidR="003B1782" w:rsidRDefault="003B1782" w:rsidP="003B1782">
      <w:pPr>
        <w:pStyle w:val="GvdeMetni"/>
        <w:spacing w:before="120"/>
        <w:ind w:left="141" w:right="1194" w:firstLine="709"/>
        <w:jc w:val="both"/>
      </w:pPr>
      <w:r>
        <w:t>İnsan ve Toplum Bilimleri Fakültesindeki lisans ve lisansüstü programlar, fakültemizin nitelikli, eleştirel düşünebilen, etik değerlere sahip, toplumsal sorumluluk bilinci gelişmiş ve alanında yetkin bireyler yetiştirme misyonu doğrultusunda tasarlanmakta ve sürekli geliştirilmektedir. Programların oluşturulması, güncellenmesi ve uygulanması süreçleri; iç ve dış paydaş görüşleri, ulusal yeterlilikler ve kalite güvencesi ilkeleri doğrultusunda sistematik bir şekilde yürütülmektedir</w:t>
      </w:r>
      <w:r w:rsidR="00820F76">
        <w:t>.</w:t>
      </w:r>
    </w:p>
    <w:p w14:paraId="71A32806" w14:textId="0A22BC5A" w:rsidR="003B1782" w:rsidRDefault="003B1782" w:rsidP="003B1782">
      <w:pPr>
        <w:pStyle w:val="GvdeMetni"/>
        <w:spacing w:before="120"/>
        <w:ind w:left="141" w:right="1194" w:firstLine="709"/>
        <w:jc w:val="both"/>
      </w:pPr>
      <w:r>
        <w:t>Fakültemiz düzeyindeki program tasarımı ve onay süreçleri aşağıdaki uygulamalar çerçevesinde gerçekleştirilmektedir:</w:t>
      </w:r>
    </w:p>
    <w:p w14:paraId="04983B3B" w14:textId="6A75B25E" w:rsidR="003B1782" w:rsidRDefault="003B1782" w:rsidP="003B1782">
      <w:pPr>
        <w:pStyle w:val="GvdeMetni"/>
        <w:spacing w:before="120"/>
        <w:ind w:left="141" w:right="1194" w:firstLine="709"/>
        <w:jc w:val="both"/>
      </w:pPr>
      <w:r>
        <w:t xml:space="preserve">• Sistematik Program Geliştirme ve Güncelleme: Programlara ilişkin müfredat geliştirme, ders planlarının güncellenmesi ve yeni ders önerileri öncelikle bölüm kurullarında değerlendirilmekte, ardından Fakülte Kurulu, Üniversite Eğitim Komisyonu ve Senato onay süreçlerinden geçirilerek yürürlüğe girmektedir. Programların güncellenmesinde öğrenci, mezun, akademik personel ve </w:t>
      </w:r>
      <w:r w:rsidR="00932F01">
        <w:t>iç</w:t>
      </w:r>
      <w:r>
        <w:t xml:space="preserve"> paydaş görüşlerinden yararlanılmaktadır.</w:t>
      </w:r>
    </w:p>
    <w:p w14:paraId="2AD5F753" w14:textId="1B8DDA93" w:rsidR="003B1782" w:rsidRDefault="003B1782" w:rsidP="003B1782">
      <w:pPr>
        <w:pStyle w:val="GvdeMetni"/>
        <w:spacing w:before="120"/>
        <w:ind w:left="141" w:right="1194" w:firstLine="709"/>
        <w:jc w:val="both"/>
      </w:pPr>
      <w:r>
        <w:t>• Programların TYYÇ ve Bologna Süreci ile Uyumu:</w:t>
      </w:r>
      <w:r w:rsidR="00932F01">
        <w:t xml:space="preserve"> </w:t>
      </w:r>
      <w:r>
        <w:t>Fakülte bünyesindeki tüm programlar, Türkiye Yükseköğretim Yeterlilikler Çerçevesi (TYYÇ), Bologna Süreci ve ilgili alan yeterlilikleri ile uyumlu olarak yapılandırılmıştır. Program yeterlilikleri ile ders öğrenme çıktıları arasında ilişkilendirme yapılmış; öğrencilerin alan bilgisi, araştırma becerisi, eleştirel düşünme, iletişim ve toplumsal sorumluluk gibi yetkinlikleri kazanmaları hedeflenmiştir.</w:t>
      </w:r>
    </w:p>
    <w:p w14:paraId="131A1DE9" w14:textId="789C8535" w:rsidR="003B1782" w:rsidRDefault="003B1782" w:rsidP="003B1782">
      <w:pPr>
        <w:pStyle w:val="GvdeMetni"/>
        <w:spacing w:before="120"/>
        <w:ind w:left="141" w:right="1194" w:firstLine="709"/>
        <w:jc w:val="both"/>
      </w:pPr>
      <w:r>
        <w:t>• Ders Planları ve Program Yapısı: Programlarda zorunlu ve seçmeli dersler dengeli bir şekilde yapılandırılmış olup öğrencilerin hem alan bilgilerini geliştirmelerine hem de farklı disiplinlerle etkileşim kurmalarına imkân sağlanmaktadır. Müfredat yapısı, güncel bilimsel gelişmeler, toplumsal ihtiyaçlar ve iş dünyasının beklentileri dikkate alınarak düzenli olarak gözden geçirilmektedir.</w:t>
      </w:r>
    </w:p>
    <w:p w14:paraId="77C9D5C6" w14:textId="43BF824B" w:rsidR="003B1782" w:rsidRDefault="003B1782" w:rsidP="003B1782">
      <w:pPr>
        <w:pStyle w:val="GvdeMetni"/>
        <w:spacing w:before="120"/>
        <w:ind w:left="141" w:right="1194" w:firstLine="709"/>
        <w:jc w:val="both"/>
      </w:pPr>
      <w:r>
        <w:t>• Bologna Bilgi Paketi ve Şeffaflık: Tüm programlara ait ders bilgi paketleri, öğrenme çıktıları, AKTS kredileri, ölçme-değerlendirme yöntemleri ve ders içerikleri Bologna Bilgi Sistemi üzerinden kamuoyuna açık şekilde paylaşılmaktadır. AKTS hesaplamaları öğrenci iş yükü esas alınarak yapılmakta ve düzenli olarak güncellenmektedir.</w:t>
      </w:r>
    </w:p>
    <w:p w14:paraId="4932AA57" w14:textId="73F9DAED" w:rsidR="003B1782" w:rsidRDefault="003B1782" w:rsidP="003B1782">
      <w:pPr>
        <w:pStyle w:val="GvdeMetni"/>
        <w:spacing w:before="120"/>
        <w:ind w:left="141" w:right="1194" w:firstLine="709"/>
        <w:jc w:val="both"/>
      </w:pPr>
      <w:r>
        <w:t>• Öğrenme Çıktılarının Ölçülmesi ve Değerlendirilmesi: Program ve ders öğrenme çıktılarının gerçekleşme düzeyi sınavlar, ödevler, projeler, uygulamalar ve diğer ölçme-değerlendirme yöntemleri aracılığıyla izlenmektedir. Elde edilen sonuçlar bölüm kurulları ve ilgili komisyonlar tarafından değerlendirilerek program geliştirme çalışmalarına veri sağlamaktadır.</w:t>
      </w:r>
    </w:p>
    <w:p w14:paraId="098CB574" w14:textId="013DEAAC" w:rsidR="003B1782" w:rsidRDefault="003B1782" w:rsidP="003B1782">
      <w:pPr>
        <w:pStyle w:val="GvdeMetni"/>
        <w:spacing w:before="120"/>
        <w:ind w:left="141" w:right="1194" w:firstLine="709"/>
        <w:jc w:val="both"/>
      </w:pPr>
      <w:r>
        <w:t xml:space="preserve">Olgunluk Düzeyi: </w:t>
      </w:r>
      <w:r w:rsidR="000542FB" w:rsidRPr="000542FB">
        <w:t>Tanımlı süreçler doğrultusunda; birimin genelinde, tasarımı ve onayı gerçekleşen programlar, programların amaç ve öğrenme çıktılarına uygun olarak yürütülmektedir.</w:t>
      </w:r>
    </w:p>
    <w:p w14:paraId="52C67F02" w14:textId="77777777" w:rsidR="001173E6" w:rsidRDefault="001173E6">
      <w:pPr>
        <w:pStyle w:val="GvdeMetni"/>
        <w:spacing w:before="42"/>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1C0AB4F" w14:textId="77777777">
        <w:trPr>
          <w:trHeight w:val="459"/>
        </w:trPr>
        <w:tc>
          <w:tcPr>
            <w:tcW w:w="1204" w:type="dxa"/>
          </w:tcPr>
          <w:p w14:paraId="240340A7"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2BD400BD"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7F2D23BB"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5DE5BF3" w14:textId="77777777">
        <w:trPr>
          <w:trHeight w:val="459"/>
        </w:trPr>
        <w:tc>
          <w:tcPr>
            <w:tcW w:w="1204" w:type="dxa"/>
          </w:tcPr>
          <w:p w14:paraId="5778983D" w14:textId="77777777" w:rsidR="001173E6" w:rsidRDefault="00AE3266">
            <w:pPr>
              <w:pStyle w:val="TableParagraph"/>
              <w:spacing w:before="92"/>
              <w:ind w:left="10"/>
              <w:jc w:val="center"/>
              <w:rPr>
                <w:b/>
                <w:sz w:val="24"/>
              </w:rPr>
            </w:pPr>
            <w:r>
              <w:rPr>
                <w:b/>
                <w:spacing w:val="-10"/>
                <w:sz w:val="24"/>
              </w:rPr>
              <w:t>1</w:t>
            </w:r>
          </w:p>
        </w:tc>
        <w:tc>
          <w:tcPr>
            <w:tcW w:w="4937" w:type="dxa"/>
          </w:tcPr>
          <w:p w14:paraId="48755240" w14:textId="77777777" w:rsidR="001173E6" w:rsidRDefault="00AE3266" w:rsidP="0085761C">
            <w:pPr>
              <w:pStyle w:val="TableParagraph"/>
              <w:spacing w:line="230" w:lineRule="atLeast"/>
              <w:ind w:left="108" w:right="162"/>
              <w:jc w:val="both"/>
              <w:rPr>
                <w:sz w:val="20"/>
              </w:rPr>
            </w:pPr>
            <w:r>
              <w:rPr>
                <w:sz w:val="20"/>
              </w:rPr>
              <w:t>Birimde</w:t>
            </w:r>
            <w:r>
              <w:rPr>
                <w:spacing w:val="-7"/>
                <w:sz w:val="20"/>
              </w:rPr>
              <w:t xml:space="preserve"> </w:t>
            </w:r>
            <w:r>
              <w:rPr>
                <w:sz w:val="20"/>
              </w:rPr>
              <w:t>programların</w:t>
            </w:r>
            <w:r>
              <w:rPr>
                <w:spacing w:val="-7"/>
                <w:sz w:val="20"/>
              </w:rPr>
              <w:t xml:space="preserve"> </w:t>
            </w:r>
            <w:r>
              <w:rPr>
                <w:sz w:val="20"/>
              </w:rPr>
              <w:t>tasarımı</w:t>
            </w:r>
            <w:r>
              <w:rPr>
                <w:spacing w:val="-7"/>
                <w:sz w:val="20"/>
              </w:rPr>
              <w:t xml:space="preserve"> </w:t>
            </w:r>
            <w:r>
              <w:rPr>
                <w:sz w:val="20"/>
              </w:rPr>
              <w:t>ve</w:t>
            </w:r>
            <w:r>
              <w:rPr>
                <w:spacing w:val="-7"/>
                <w:sz w:val="20"/>
              </w:rPr>
              <w:t xml:space="preserve"> </w:t>
            </w:r>
            <w:r>
              <w:rPr>
                <w:sz w:val="20"/>
              </w:rPr>
              <w:t>onayına</w:t>
            </w:r>
            <w:r>
              <w:rPr>
                <w:spacing w:val="-7"/>
                <w:sz w:val="20"/>
              </w:rPr>
              <w:t xml:space="preserve"> </w:t>
            </w:r>
            <w:r>
              <w:rPr>
                <w:sz w:val="20"/>
              </w:rPr>
              <w:t>ilişkin</w:t>
            </w:r>
            <w:r>
              <w:rPr>
                <w:spacing w:val="-7"/>
                <w:sz w:val="20"/>
              </w:rPr>
              <w:t xml:space="preserve"> </w:t>
            </w:r>
            <w:r>
              <w:rPr>
                <w:sz w:val="20"/>
              </w:rPr>
              <w:t xml:space="preserve">süreçler </w:t>
            </w:r>
            <w:r>
              <w:rPr>
                <w:spacing w:val="-2"/>
                <w:sz w:val="20"/>
              </w:rPr>
              <w:t>tanımlanmamıştır.</w:t>
            </w:r>
          </w:p>
        </w:tc>
        <w:tc>
          <w:tcPr>
            <w:tcW w:w="3071" w:type="dxa"/>
          </w:tcPr>
          <w:p w14:paraId="57E135EB" w14:textId="77777777" w:rsidR="001173E6" w:rsidRDefault="001173E6">
            <w:pPr>
              <w:pStyle w:val="TableParagraph"/>
            </w:pPr>
          </w:p>
        </w:tc>
      </w:tr>
      <w:tr w:rsidR="001173E6" w14:paraId="1D5964A0" w14:textId="77777777">
        <w:trPr>
          <w:trHeight w:val="689"/>
        </w:trPr>
        <w:tc>
          <w:tcPr>
            <w:tcW w:w="1204" w:type="dxa"/>
          </w:tcPr>
          <w:p w14:paraId="6E7A6279" w14:textId="77777777" w:rsidR="001173E6" w:rsidRDefault="00AE3266">
            <w:pPr>
              <w:pStyle w:val="TableParagraph"/>
              <w:spacing w:before="207"/>
              <w:ind w:left="10"/>
              <w:jc w:val="center"/>
              <w:rPr>
                <w:b/>
                <w:sz w:val="24"/>
              </w:rPr>
            </w:pPr>
            <w:r>
              <w:rPr>
                <w:b/>
                <w:spacing w:val="-10"/>
                <w:sz w:val="24"/>
              </w:rPr>
              <w:lastRenderedPageBreak/>
              <w:t>2</w:t>
            </w:r>
          </w:p>
        </w:tc>
        <w:tc>
          <w:tcPr>
            <w:tcW w:w="4937" w:type="dxa"/>
          </w:tcPr>
          <w:p w14:paraId="6820BD0E" w14:textId="77777777" w:rsidR="001173E6" w:rsidRDefault="00AE3266" w:rsidP="0085761C">
            <w:pPr>
              <w:pStyle w:val="TableParagraph"/>
              <w:spacing w:line="230" w:lineRule="atLeast"/>
              <w:ind w:left="108" w:right="162"/>
              <w:jc w:val="both"/>
              <w:rPr>
                <w:sz w:val="20"/>
              </w:rPr>
            </w:pPr>
            <w:r>
              <w:rPr>
                <w:sz w:val="20"/>
              </w:rPr>
              <w:t>Birimde</w:t>
            </w:r>
            <w:r>
              <w:rPr>
                <w:spacing w:val="-7"/>
                <w:sz w:val="20"/>
              </w:rPr>
              <w:t xml:space="preserve"> </w:t>
            </w:r>
            <w:r>
              <w:rPr>
                <w:sz w:val="20"/>
              </w:rPr>
              <w:t>programların</w:t>
            </w:r>
            <w:r>
              <w:rPr>
                <w:spacing w:val="-7"/>
                <w:sz w:val="20"/>
              </w:rPr>
              <w:t xml:space="preserve"> </w:t>
            </w:r>
            <w:r>
              <w:rPr>
                <w:sz w:val="20"/>
              </w:rPr>
              <w:t>tasarımı</w:t>
            </w:r>
            <w:r>
              <w:rPr>
                <w:spacing w:val="-7"/>
                <w:sz w:val="20"/>
              </w:rPr>
              <w:t xml:space="preserve"> </w:t>
            </w:r>
            <w:r>
              <w:rPr>
                <w:sz w:val="20"/>
              </w:rPr>
              <w:t>ve</w:t>
            </w:r>
            <w:r>
              <w:rPr>
                <w:spacing w:val="-7"/>
                <w:sz w:val="20"/>
              </w:rPr>
              <w:t xml:space="preserve"> </w:t>
            </w:r>
            <w:r>
              <w:rPr>
                <w:sz w:val="20"/>
              </w:rPr>
              <w:t>onayına</w:t>
            </w:r>
            <w:r>
              <w:rPr>
                <w:spacing w:val="-7"/>
                <w:sz w:val="20"/>
              </w:rPr>
              <w:t xml:space="preserve"> </w:t>
            </w:r>
            <w:r>
              <w:rPr>
                <w:sz w:val="20"/>
              </w:rPr>
              <w:t>ilişkin</w:t>
            </w:r>
            <w:r>
              <w:rPr>
                <w:spacing w:val="-7"/>
                <w:sz w:val="20"/>
              </w:rPr>
              <w:t xml:space="preserve"> </w:t>
            </w:r>
            <w:r>
              <w:rPr>
                <w:sz w:val="20"/>
              </w:rPr>
              <w:t>ilke, yöntem, TYYÇ ile uyum ve paydaş katılımını içeren tanımlı süreçler bulunmaktadır.</w:t>
            </w:r>
          </w:p>
        </w:tc>
        <w:tc>
          <w:tcPr>
            <w:tcW w:w="3071" w:type="dxa"/>
          </w:tcPr>
          <w:p w14:paraId="4B01C117" w14:textId="77777777" w:rsidR="001173E6" w:rsidRDefault="001173E6">
            <w:pPr>
              <w:pStyle w:val="TableParagraph"/>
            </w:pPr>
          </w:p>
        </w:tc>
      </w:tr>
      <w:tr w:rsidR="001173E6" w14:paraId="24011F01" w14:textId="77777777">
        <w:trPr>
          <w:trHeight w:val="919"/>
        </w:trPr>
        <w:tc>
          <w:tcPr>
            <w:tcW w:w="1204" w:type="dxa"/>
          </w:tcPr>
          <w:p w14:paraId="09761CBA" w14:textId="77777777" w:rsidR="001173E6" w:rsidRDefault="001173E6">
            <w:pPr>
              <w:pStyle w:val="TableParagraph"/>
              <w:spacing w:before="45"/>
              <w:rPr>
                <w:sz w:val="24"/>
              </w:rPr>
            </w:pPr>
          </w:p>
          <w:p w14:paraId="1338D3CE" w14:textId="77777777" w:rsidR="001173E6" w:rsidRDefault="00AE3266">
            <w:pPr>
              <w:pStyle w:val="TableParagraph"/>
              <w:spacing w:before="1"/>
              <w:ind w:left="10"/>
              <w:jc w:val="center"/>
              <w:rPr>
                <w:b/>
                <w:sz w:val="24"/>
              </w:rPr>
            </w:pPr>
            <w:r>
              <w:rPr>
                <w:b/>
                <w:spacing w:val="-10"/>
                <w:sz w:val="24"/>
              </w:rPr>
              <w:t>3</w:t>
            </w:r>
          </w:p>
        </w:tc>
        <w:tc>
          <w:tcPr>
            <w:tcW w:w="4937" w:type="dxa"/>
          </w:tcPr>
          <w:p w14:paraId="06223D36" w14:textId="77777777" w:rsidR="001173E6" w:rsidRDefault="00AE3266" w:rsidP="0085761C">
            <w:pPr>
              <w:pStyle w:val="TableParagraph"/>
              <w:spacing w:line="230" w:lineRule="atLeast"/>
              <w:ind w:left="108" w:right="162"/>
              <w:jc w:val="both"/>
              <w:rPr>
                <w:sz w:val="20"/>
              </w:rPr>
            </w:pPr>
            <w:r>
              <w:rPr>
                <w:sz w:val="20"/>
              </w:rPr>
              <w:t>Tanımlı süreçler doğrultusunda; birimin genelinde, tasarımı</w:t>
            </w:r>
            <w:r>
              <w:rPr>
                <w:spacing w:val="-8"/>
                <w:sz w:val="20"/>
              </w:rPr>
              <w:t xml:space="preserve"> </w:t>
            </w:r>
            <w:r>
              <w:rPr>
                <w:sz w:val="20"/>
              </w:rPr>
              <w:t>ve</w:t>
            </w:r>
            <w:r>
              <w:rPr>
                <w:spacing w:val="-8"/>
                <w:sz w:val="20"/>
              </w:rPr>
              <w:t xml:space="preserve"> </w:t>
            </w:r>
            <w:r>
              <w:rPr>
                <w:sz w:val="20"/>
              </w:rPr>
              <w:t>onayı</w:t>
            </w:r>
            <w:r>
              <w:rPr>
                <w:spacing w:val="-8"/>
                <w:sz w:val="20"/>
              </w:rPr>
              <w:t xml:space="preserve"> </w:t>
            </w:r>
            <w:r>
              <w:rPr>
                <w:sz w:val="20"/>
              </w:rPr>
              <w:t>gerçekleşen</w:t>
            </w:r>
            <w:r>
              <w:rPr>
                <w:spacing w:val="-8"/>
                <w:sz w:val="20"/>
              </w:rPr>
              <w:t xml:space="preserve"> </w:t>
            </w:r>
            <w:r>
              <w:rPr>
                <w:sz w:val="20"/>
              </w:rPr>
              <w:t>programlar,</w:t>
            </w:r>
            <w:r>
              <w:rPr>
                <w:spacing w:val="-8"/>
                <w:sz w:val="20"/>
              </w:rPr>
              <w:t xml:space="preserve"> </w:t>
            </w:r>
            <w:r>
              <w:rPr>
                <w:sz w:val="20"/>
              </w:rPr>
              <w:t xml:space="preserve">programların amaç ve öğrenme çıktılarına uygun olarak </w:t>
            </w:r>
            <w:r>
              <w:rPr>
                <w:spacing w:val="-2"/>
                <w:sz w:val="20"/>
              </w:rPr>
              <w:t>yürütülmektedir.</w:t>
            </w:r>
          </w:p>
        </w:tc>
        <w:tc>
          <w:tcPr>
            <w:tcW w:w="3071" w:type="dxa"/>
          </w:tcPr>
          <w:p w14:paraId="6A92FD02" w14:textId="73EAB4D1" w:rsidR="001173E6" w:rsidRDefault="000542FB" w:rsidP="000542FB">
            <w:pPr>
              <w:pStyle w:val="TableParagraph"/>
              <w:jc w:val="center"/>
            </w:pPr>
            <w:r>
              <w:t>X</w:t>
            </w:r>
          </w:p>
        </w:tc>
      </w:tr>
      <w:tr w:rsidR="001173E6" w14:paraId="1A82A918" w14:textId="77777777">
        <w:trPr>
          <w:trHeight w:val="689"/>
        </w:trPr>
        <w:tc>
          <w:tcPr>
            <w:tcW w:w="1204" w:type="dxa"/>
          </w:tcPr>
          <w:p w14:paraId="5A0F24B5" w14:textId="77777777" w:rsidR="001173E6" w:rsidRDefault="00AE3266">
            <w:pPr>
              <w:pStyle w:val="TableParagraph"/>
              <w:spacing w:before="206"/>
              <w:ind w:left="10"/>
              <w:jc w:val="center"/>
              <w:rPr>
                <w:b/>
                <w:sz w:val="24"/>
              </w:rPr>
            </w:pPr>
            <w:r>
              <w:rPr>
                <w:b/>
                <w:spacing w:val="-10"/>
                <w:sz w:val="24"/>
              </w:rPr>
              <w:t>4</w:t>
            </w:r>
          </w:p>
        </w:tc>
        <w:tc>
          <w:tcPr>
            <w:tcW w:w="4937" w:type="dxa"/>
          </w:tcPr>
          <w:p w14:paraId="12000834" w14:textId="77777777" w:rsidR="001173E6" w:rsidRDefault="00AE3266" w:rsidP="0085761C">
            <w:pPr>
              <w:pStyle w:val="TableParagraph"/>
              <w:spacing w:line="230" w:lineRule="exact"/>
              <w:ind w:left="108" w:right="162"/>
              <w:jc w:val="both"/>
              <w:rPr>
                <w:sz w:val="20"/>
              </w:rPr>
            </w:pPr>
            <w:r>
              <w:rPr>
                <w:sz w:val="20"/>
              </w:rPr>
              <w:t>Programların</w:t>
            </w:r>
            <w:r>
              <w:rPr>
                <w:spacing w:val="-2"/>
                <w:sz w:val="20"/>
              </w:rPr>
              <w:t xml:space="preserve"> </w:t>
            </w:r>
            <w:r>
              <w:rPr>
                <w:sz w:val="20"/>
              </w:rPr>
              <w:t>tasarım</w:t>
            </w:r>
            <w:r>
              <w:rPr>
                <w:spacing w:val="-2"/>
                <w:sz w:val="20"/>
              </w:rPr>
              <w:t xml:space="preserve"> </w:t>
            </w:r>
            <w:r>
              <w:rPr>
                <w:sz w:val="20"/>
              </w:rPr>
              <w:t>ve</w:t>
            </w:r>
            <w:r>
              <w:rPr>
                <w:spacing w:val="-2"/>
                <w:sz w:val="20"/>
              </w:rPr>
              <w:t xml:space="preserve"> </w:t>
            </w:r>
            <w:r>
              <w:rPr>
                <w:sz w:val="20"/>
              </w:rPr>
              <w:t>onay</w:t>
            </w:r>
            <w:r>
              <w:rPr>
                <w:spacing w:val="-2"/>
                <w:sz w:val="20"/>
              </w:rPr>
              <w:t xml:space="preserve"> </w:t>
            </w:r>
            <w:r>
              <w:rPr>
                <w:sz w:val="20"/>
              </w:rPr>
              <w:t>süreçleri</w:t>
            </w:r>
            <w:r>
              <w:rPr>
                <w:spacing w:val="-2"/>
                <w:sz w:val="20"/>
              </w:rPr>
              <w:t xml:space="preserve"> </w:t>
            </w:r>
            <w:r>
              <w:rPr>
                <w:sz w:val="20"/>
              </w:rPr>
              <w:t>sistematik</w:t>
            </w:r>
            <w:r>
              <w:rPr>
                <w:spacing w:val="-2"/>
                <w:sz w:val="20"/>
              </w:rPr>
              <w:t xml:space="preserve"> </w:t>
            </w:r>
            <w:r>
              <w:rPr>
                <w:sz w:val="20"/>
              </w:rPr>
              <w:t>olarak izlenmekte</w:t>
            </w:r>
            <w:r>
              <w:rPr>
                <w:spacing w:val="-8"/>
                <w:sz w:val="20"/>
              </w:rPr>
              <w:t xml:space="preserve"> </w:t>
            </w:r>
            <w:r>
              <w:rPr>
                <w:sz w:val="20"/>
              </w:rPr>
              <w:t>ve</w:t>
            </w:r>
            <w:r>
              <w:rPr>
                <w:spacing w:val="-8"/>
                <w:sz w:val="20"/>
              </w:rPr>
              <w:t xml:space="preserve"> </w:t>
            </w:r>
            <w:r>
              <w:rPr>
                <w:sz w:val="20"/>
              </w:rPr>
              <w:t>ilgili</w:t>
            </w:r>
            <w:r>
              <w:rPr>
                <w:spacing w:val="-8"/>
                <w:sz w:val="20"/>
              </w:rPr>
              <w:t xml:space="preserve"> </w:t>
            </w:r>
            <w:r>
              <w:rPr>
                <w:sz w:val="20"/>
              </w:rPr>
              <w:t>paydaşlarla</w:t>
            </w:r>
            <w:r>
              <w:rPr>
                <w:spacing w:val="-8"/>
                <w:sz w:val="20"/>
              </w:rPr>
              <w:t xml:space="preserve"> </w:t>
            </w:r>
            <w:r>
              <w:rPr>
                <w:sz w:val="20"/>
              </w:rPr>
              <w:t>birlikte</w:t>
            </w:r>
            <w:r>
              <w:rPr>
                <w:spacing w:val="-8"/>
                <w:sz w:val="20"/>
              </w:rPr>
              <w:t xml:space="preserve"> </w:t>
            </w:r>
            <w:r>
              <w:rPr>
                <w:sz w:val="20"/>
              </w:rPr>
              <w:t xml:space="preserve">değerlendirilerek </w:t>
            </w:r>
            <w:r>
              <w:rPr>
                <w:spacing w:val="-2"/>
                <w:sz w:val="20"/>
              </w:rPr>
              <w:t>iyileştirilmektedir.</w:t>
            </w:r>
          </w:p>
        </w:tc>
        <w:tc>
          <w:tcPr>
            <w:tcW w:w="3071" w:type="dxa"/>
          </w:tcPr>
          <w:p w14:paraId="26475B34" w14:textId="77777777" w:rsidR="001173E6" w:rsidRDefault="001173E6">
            <w:pPr>
              <w:pStyle w:val="TableParagraph"/>
            </w:pPr>
          </w:p>
        </w:tc>
      </w:tr>
      <w:tr w:rsidR="001173E6" w14:paraId="0B01D0F9" w14:textId="77777777">
        <w:trPr>
          <w:trHeight w:val="459"/>
        </w:trPr>
        <w:tc>
          <w:tcPr>
            <w:tcW w:w="1204" w:type="dxa"/>
          </w:tcPr>
          <w:p w14:paraId="219DB0F9" w14:textId="77777777" w:rsidR="001173E6" w:rsidRDefault="00AE3266">
            <w:pPr>
              <w:pStyle w:val="TableParagraph"/>
              <w:spacing w:before="91"/>
              <w:ind w:left="10"/>
              <w:jc w:val="center"/>
              <w:rPr>
                <w:b/>
                <w:sz w:val="24"/>
              </w:rPr>
            </w:pPr>
            <w:r>
              <w:rPr>
                <w:b/>
                <w:spacing w:val="-10"/>
                <w:sz w:val="24"/>
              </w:rPr>
              <w:t>5</w:t>
            </w:r>
          </w:p>
        </w:tc>
        <w:tc>
          <w:tcPr>
            <w:tcW w:w="4937" w:type="dxa"/>
          </w:tcPr>
          <w:p w14:paraId="399AFD39" w14:textId="77777777" w:rsidR="001173E6" w:rsidRDefault="00AE3266" w:rsidP="0085761C">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09F15977" w14:textId="77777777" w:rsidR="001173E6" w:rsidRDefault="001173E6">
            <w:pPr>
              <w:pStyle w:val="TableParagraph"/>
            </w:pPr>
          </w:p>
        </w:tc>
      </w:tr>
    </w:tbl>
    <w:p w14:paraId="5FBA9069" w14:textId="77777777" w:rsidR="001173E6" w:rsidRDefault="00AE3266">
      <w:pPr>
        <w:pStyle w:val="Balk3"/>
      </w:pPr>
      <w:r>
        <w:t>Örnek</w:t>
      </w:r>
      <w:r>
        <w:rPr>
          <w:spacing w:val="-5"/>
        </w:rPr>
        <w:t xml:space="preserve"> </w:t>
      </w:r>
      <w:r>
        <w:rPr>
          <w:spacing w:val="-2"/>
        </w:rPr>
        <w:t>Kanıtlar:</w:t>
      </w:r>
    </w:p>
    <w:p w14:paraId="1342EF94" w14:textId="0B59C68B" w:rsidR="001173E6" w:rsidRDefault="00740137">
      <w:pPr>
        <w:pStyle w:val="ListeParagraf"/>
        <w:numPr>
          <w:ilvl w:val="3"/>
          <w:numId w:val="1"/>
        </w:numPr>
        <w:tabs>
          <w:tab w:val="left" w:pos="855"/>
        </w:tabs>
        <w:spacing w:before="120"/>
        <w:ind w:left="855" w:right="1193" w:hanging="357"/>
        <w:rPr>
          <w:sz w:val="24"/>
        </w:rPr>
      </w:pPr>
      <w:hyperlink r:id="rId95" w:history="1">
        <w:r w:rsidR="00EF72D8" w:rsidRPr="00EF72D8">
          <w:rPr>
            <w:rStyle w:val="Kpr"/>
            <w:sz w:val="24"/>
          </w:rPr>
          <w:t>Süreç Yönetimi El Kit</w:t>
        </w:r>
        <w:r w:rsidR="00EF72D8" w:rsidRPr="00EF72D8">
          <w:rPr>
            <w:rStyle w:val="Kpr"/>
            <w:sz w:val="24"/>
          </w:rPr>
          <w:t>a</w:t>
        </w:r>
        <w:r w:rsidR="00EF72D8" w:rsidRPr="00EF72D8">
          <w:rPr>
            <w:rStyle w:val="Kpr"/>
            <w:sz w:val="24"/>
          </w:rPr>
          <w:t>bı</w:t>
        </w:r>
      </w:hyperlink>
    </w:p>
    <w:p w14:paraId="3E873192" w14:textId="1253CF49" w:rsidR="001173E6" w:rsidRDefault="00740137" w:rsidP="008D2A26">
      <w:pPr>
        <w:pStyle w:val="ListeParagraf"/>
        <w:numPr>
          <w:ilvl w:val="3"/>
          <w:numId w:val="1"/>
        </w:numPr>
        <w:tabs>
          <w:tab w:val="left" w:pos="855"/>
          <w:tab w:val="left" w:pos="1901"/>
          <w:tab w:val="left" w:pos="2893"/>
          <w:tab w:val="left" w:pos="3339"/>
          <w:tab w:val="left" w:pos="4091"/>
          <w:tab w:val="left" w:pos="5443"/>
          <w:tab w:val="left" w:pos="6462"/>
          <w:tab w:val="left" w:pos="6907"/>
          <w:tab w:val="left" w:pos="8579"/>
        </w:tabs>
        <w:ind w:left="855" w:right="1192" w:hanging="357"/>
        <w:rPr>
          <w:sz w:val="24"/>
        </w:rPr>
      </w:pPr>
      <w:hyperlink r:id="rId96" w:history="1">
        <w:r w:rsidR="008D2A26" w:rsidRPr="0069567B">
          <w:rPr>
            <w:rStyle w:val="Kpr"/>
            <w:sz w:val="24"/>
          </w:rPr>
          <w:t xml:space="preserve">İTBF Birim İş Akış </w:t>
        </w:r>
        <w:r w:rsidR="008D2A26" w:rsidRPr="0069567B">
          <w:rPr>
            <w:rStyle w:val="Kpr"/>
            <w:sz w:val="24"/>
          </w:rPr>
          <w:t>T</w:t>
        </w:r>
        <w:r w:rsidR="008D2A26" w:rsidRPr="0069567B">
          <w:rPr>
            <w:rStyle w:val="Kpr"/>
            <w:sz w:val="24"/>
          </w:rPr>
          <w:t>akvimi</w:t>
        </w:r>
      </w:hyperlink>
    </w:p>
    <w:p w14:paraId="61B29DB9" w14:textId="4E96FAAF" w:rsidR="0069567B" w:rsidRPr="006016B2" w:rsidRDefault="0069567B" w:rsidP="008D2A26">
      <w:pPr>
        <w:pStyle w:val="ListeParagraf"/>
        <w:numPr>
          <w:ilvl w:val="3"/>
          <w:numId w:val="1"/>
        </w:numPr>
        <w:tabs>
          <w:tab w:val="left" w:pos="855"/>
          <w:tab w:val="left" w:pos="1901"/>
          <w:tab w:val="left" w:pos="2893"/>
          <w:tab w:val="left" w:pos="3339"/>
          <w:tab w:val="left" w:pos="4091"/>
          <w:tab w:val="left" w:pos="5443"/>
          <w:tab w:val="left" w:pos="6462"/>
          <w:tab w:val="left" w:pos="6907"/>
          <w:tab w:val="left" w:pos="8579"/>
        </w:tabs>
        <w:ind w:left="855" w:right="1192" w:hanging="357"/>
        <w:rPr>
          <w:sz w:val="24"/>
        </w:rPr>
      </w:pPr>
      <w:r w:rsidRPr="006016B2">
        <w:rPr>
          <w:sz w:val="24"/>
        </w:rPr>
        <w:t>Bölüm Bazlı Ders Programları</w:t>
      </w:r>
      <w:r w:rsidR="006016B2" w:rsidRPr="006016B2">
        <w:rPr>
          <w:sz w:val="24"/>
        </w:rPr>
        <w:t xml:space="preserve"> (</w:t>
      </w:r>
      <w:hyperlink r:id="rId97" w:history="1">
        <w:r w:rsidR="006016B2" w:rsidRPr="006016B2">
          <w:rPr>
            <w:rStyle w:val="Kpr"/>
            <w:sz w:val="24"/>
          </w:rPr>
          <w:t>Coğrafya</w:t>
        </w:r>
      </w:hyperlink>
      <w:r w:rsidR="006016B2" w:rsidRPr="006016B2">
        <w:rPr>
          <w:sz w:val="24"/>
        </w:rPr>
        <w:t xml:space="preserve">, </w:t>
      </w:r>
      <w:hyperlink r:id="rId98" w:history="1">
        <w:r w:rsidR="006016B2" w:rsidRPr="006016B2">
          <w:rPr>
            <w:rStyle w:val="Kpr"/>
            <w:sz w:val="24"/>
          </w:rPr>
          <w:t>Doğu Dilleri ve Edebiyatları</w:t>
        </w:r>
      </w:hyperlink>
      <w:r w:rsidR="006016B2">
        <w:rPr>
          <w:sz w:val="24"/>
        </w:rPr>
        <w:t xml:space="preserve">, </w:t>
      </w:r>
      <w:hyperlink r:id="rId99" w:history="1">
        <w:r w:rsidR="006016B2" w:rsidRPr="006016B2">
          <w:rPr>
            <w:rStyle w:val="Kpr"/>
            <w:sz w:val="24"/>
          </w:rPr>
          <w:t>Felsefe</w:t>
        </w:r>
      </w:hyperlink>
      <w:r w:rsidR="006016B2">
        <w:rPr>
          <w:sz w:val="24"/>
        </w:rPr>
        <w:t xml:space="preserve">, </w:t>
      </w:r>
      <w:hyperlink r:id="rId100" w:history="1">
        <w:r w:rsidR="006016B2" w:rsidRPr="006016B2">
          <w:rPr>
            <w:rStyle w:val="Kpr"/>
            <w:sz w:val="24"/>
          </w:rPr>
          <w:t>Tarih</w:t>
        </w:r>
      </w:hyperlink>
      <w:r w:rsidR="006016B2">
        <w:rPr>
          <w:sz w:val="24"/>
        </w:rPr>
        <w:t xml:space="preserve">, </w:t>
      </w:r>
      <w:hyperlink r:id="rId101" w:history="1">
        <w:r w:rsidR="006016B2" w:rsidRPr="006016B2">
          <w:rPr>
            <w:rStyle w:val="Kpr"/>
            <w:sz w:val="24"/>
          </w:rPr>
          <w:t>Türk Dili ve Edebiyatı</w:t>
        </w:r>
      </w:hyperlink>
      <w:r w:rsidR="006016B2">
        <w:rPr>
          <w:sz w:val="24"/>
        </w:rPr>
        <w:t xml:space="preserve">, </w:t>
      </w:r>
      <w:hyperlink r:id="rId102" w:history="1">
        <w:r w:rsidR="006016B2" w:rsidRPr="006016B2">
          <w:rPr>
            <w:rStyle w:val="Kpr"/>
            <w:sz w:val="24"/>
          </w:rPr>
          <w:t>Sosyoloji</w:t>
        </w:r>
      </w:hyperlink>
      <w:r w:rsidR="006016B2">
        <w:rPr>
          <w:sz w:val="24"/>
        </w:rPr>
        <w:t xml:space="preserve">)  </w:t>
      </w:r>
    </w:p>
    <w:p w14:paraId="7FE1CECD" w14:textId="58430849" w:rsidR="0069567B" w:rsidRPr="0069567B" w:rsidRDefault="00740137" w:rsidP="008D2A26">
      <w:pPr>
        <w:pStyle w:val="ListeParagraf"/>
        <w:numPr>
          <w:ilvl w:val="3"/>
          <w:numId w:val="1"/>
        </w:numPr>
        <w:tabs>
          <w:tab w:val="left" w:pos="855"/>
          <w:tab w:val="left" w:pos="1901"/>
          <w:tab w:val="left" w:pos="2893"/>
          <w:tab w:val="left" w:pos="3339"/>
          <w:tab w:val="left" w:pos="4091"/>
          <w:tab w:val="left" w:pos="5443"/>
          <w:tab w:val="left" w:pos="6462"/>
          <w:tab w:val="left" w:pos="6907"/>
          <w:tab w:val="left" w:pos="8579"/>
        </w:tabs>
        <w:ind w:left="855" w:right="1192" w:hanging="357"/>
        <w:rPr>
          <w:sz w:val="24"/>
        </w:rPr>
      </w:pPr>
      <w:hyperlink r:id="rId103" w:history="1">
        <w:r w:rsidR="0069567B" w:rsidRPr="004150CB">
          <w:rPr>
            <w:rStyle w:val="Kpr"/>
            <w:sz w:val="24"/>
          </w:rPr>
          <w:t>Bologna Bilgi Paketi ve D</w:t>
        </w:r>
        <w:r w:rsidR="0069567B" w:rsidRPr="004150CB">
          <w:rPr>
            <w:rStyle w:val="Kpr"/>
            <w:sz w:val="24"/>
          </w:rPr>
          <w:t>e</w:t>
        </w:r>
        <w:r w:rsidR="0069567B" w:rsidRPr="004150CB">
          <w:rPr>
            <w:rStyle w:val="Kpr"/>
            <w:sz w:val="24"/>
          </w:rPr>
          <w:t>rs İçerikleri</w:t>
        </w:r>
      </w:hyperlink>
    </w:p>
    <w:p w14:paraId="63858EFF" w14:textId="77777777" w:rsidR="001173E6" w:rsidRDefault="00AE3266">
      <w:pPr>
        <w:pStyle w:val="Balk3"/>
        <w:numPr>
          <w:ilvl w:val="2"/>
          <w:numId w:val="1"/>
        </w:numPr>
        <w:tabs>
          <w:tab w:val="left" w:pos="781"/>
        </w:tabs>
        <w:spacing w:before="118"/>
        <w:ind w:left="781" w:hanging="640"/>
        <w:jc w:val="both"/>
      </w:pPr>
      <w:r>
        <w:t>Programın</w:t>
      </w:r>
      <w:r>
        <w:rPr>
          <w:spacing w:val="-1"/>
        </w:rPr>
        <w:t xml:space="preserve"> </w:t>
      </w:r>
      <w:r>
        <w:t>Ders</w:t>
      </w:r>
      <w:r>
        <w:rPr>
          <w:spacing w:val="-2"/>
        </w:rPr>
        <w:t xml:space="preserve"> </w:t>
      </w:r>
      <w:r>
        <w:t>Dağılım</w:t>
      </w:r>
      <w:r>
        <w:rPr>
          <w:spacing w:val="-1"/>
        </w:rPr>
        <w:t xml:space="preserve"> </w:t>
      </w:r>
      <w:r>
        <w:rPr>
          <w:spacing w:val="-2"/>
        </w:rPr>
        <w:t>Dengesi</w:t>
      </w:r>
    </w:p>
    <w:p w14:paraId="5CDAC10D" w14:textId="3EB9088B" w:rsidR="0035461E" w:rsidRDefault="0035461E" w:rsidP="0035461E">
      <w:pPr>
        <w:pStyle w:val="GvdeMetni"/>
        <w:spacing w:before="120"/>
        <w:ind w:left="141" w:right="1194" w:firstLine="709"/>
        <w:jc w:val="both"/>
      </w:pPr>
      <w:r>
        <w:t>İnsan ve Toplum Bilimleri Fakültesinde eğitim-öğretim faaliyetleri, öğrencilerin alan bilgisi, araştırma becerisi, eleştirel düşünme yetkinliği, iletişim becerileri ve toplumsal sorumluluk bilincini geliştirecek şekilde yapılandırılmış dengeli bir müfredat anlayışı üzerine kurulmuştur. Ders dağılımları ve müfredat yönetimi süreçleri, ilgili mevzuat hükümleri, kalite güvencesi ilkeleri ve program yeterlilikleri doğrultusunda sistematik olarak yürütülmektedir.</w:t>
      </w:r>
    </w:p>
    <w:p w14:paraId="0887B0CF" w14:textId="516481E7" w:rsidR="0035461E" w:rsidRDefault="0035461E" w:rsidP="0035461E">
      <w:pPr>
        <w:pStyle w:val="GvdeMetni"/>
        <w:spacing w:before="120"/>
        <w:ind w:left="141" w:right="1194" w:firstLine="709"/>
        <w:jc w:val="both"/>
      </w:pPr>
      <w:r>
        <w:t>Fakültemizdeki ders dağılımı ve müfredat yönetimi süreçleri aşağıdaki temel esaslara dayanmaktadır:</w:t>
      </w:r>
    </w:p>
    <w:p w14:paraId="25CC324A" w14:textId="022E673F" w:rsidR="0035461E" w:rsidRDefault="0035461E" w:rsidP="0035461E">
      <w:pPr>
        <w:pStyle w:val="GvdeMetni"/>
        <w:spacing w:before="120"/>
        <w:ind w:left="141" w:right="1194" w:firstLine="709"/>
        <w:jc w:val="both"/>
      </w:pPr>
      <w:r>
        <w:t>• Yetkinlik Temelli Ders Dağılımı: Her eğitim-öğretim dönemi öncesinde bölüm kurulları tarafından ders görevlendirmeleri değerlendirilmekte ve dersler öğretim elemanlarının uzmanlık alanları, akademik çalışmaları ve deneyimleri dikkate alınarak dağıtılmaktadır. Böylece öğrencilerin dersleri alanında yetkin öğretim elemanlarından almaları sağlanmakta ve eğitim kalitesi güvence altına alınmaktadır.</w:t>
      </w:r>
    </w:p>
    <w:p w14:paraId="3B5C2C87" w14:textId="28FFCA3F" w:rsidR="0035461E" w:rsidRDefault="0035461E" w:rsidP="0035461E">
      <w:pPr>
        <w:pStyle w:val="GvdeMetni"/>
        <w:spacing w:before="120"/>
        <w:ind w:left="141" w:right="1194" w:firstLine="709"/>
        <w:jc w:val="both"/>
      </w:pPr>
      <w:r>
        <w:t xml:space="preserve">• Zorunlu ve Seçmeli Ders Dengesi: Programlarda yer alan zorunlu dersler öğrencilerin temel alan yeterliliklerini kazanmalarını sağlarken seçmeli dersler öğrencilerin ilgi alanları doğrultusunda farklı uzmanlık alanlarına yönelmelerine imkân tanımaktadır. Müfredat yapısı, öğrencilerin </w:t>
      </w:r>
      <w:r w:rsidR="008335BE">
        <w:t>disiplinler arası</w:t>
      </w:r>
      <w:r>
        <w:t xml:space="preserve"> bakış açısı geliştirmelerine katkı sağlayacak şekilde düzenlenmektedir.</w:t>
      </w:r>
    </w:p>
    <w:p w14:paraId="5AF160AD" w14:textId="610FAF40" w:rsidR="0035461E" w:rsidRDefault="0035461E" w:rsidP="0035461E">
      <w:pPr>
        <w:pStyle w:val="GvdeMetni"/>
        <w:spacing w:before="120"/>
        <w:ind w:left="141" w:right="1194" w:firstLine="709"/>
        <w:jc w:val="both"/>
      </w:pPr>
      <w:r>
        <w:t>• Alan Dışı ve Ortak Seçmeli Dersler: Üniversite genelinde sunulan ortak seçmeli dersler ve alan dışı seçmeli dersler aracılığıyla öğrencilerin kültürel, sosyal ve entelektüel gelişimleri desteklenmektedir. Bu dersler sayesinde öğrenciler farklı disiplinlerden bilgi edinme fırsatı bulmakta ve çok yönlü bir akademik birikim kazanmaktadır.</w:t>
      </w:r>
    </w:p>
    <w:p w14:paraId="7946EE97" w14:textId="1766E761" w:rsidR="0035461E" w:rsidRDefault="0035461E" w:rsidP="0035461E">
      <w:pPr>
        <w:pStyle w:val="GvdeMetni"/>
        <w:spacing w:before="120"/>
        <w:ind w:left="141" w:right="1194" w:firstLine="709"/>
        <w:jc w:val="both"/>
      </w:pPr>
      <w:r>
        <w:t>• Öğrenci İş Yükü ve AKTS Dengesi: Ders planları hazırlanırken öğrenci iş yükü esas alınmakta, teorik ve uygulamalı derslerin dağılımı dengeli bir şekilde planlanmaktadır. AKTS hesaplamaları Bologna Süreci ilkelerine uygun olarak yapılmakta ve düzenli olarak güncellenmektedir. Böylece öğrencilerin akademik yükleri ile öğrenme çıktıları arasında uyum sağlanmaktadır.</w:t>
      </w:r>
    </w:p>
    <w:p w14:paraId="6AE599D4" w14:textId="09F3976A" w:rsidR="0035461E" w:rsidRDefault="0035461E" w:rsidP="0035461E">
      <w:pPr>
        <w:pStyle w:val="GvdeMetni"/>
        <w:spacing w:before="120"/>
        <w:ind w:left="141" w:right="1194" w:firstLine="709"/>
        <w:jc w:val="both"/>
      </w:pPr>
      <w:r>
        <w:t xml:space="preserve">• Akademik ve Sosyal Yaşam Dengesi: Haftalık ders programları hazırlanırken öğrencilerin akademik faaliyetlerin yanı sıra bilimsel, kültürel, sanatsal ve sportif etkinliklere </w:t>
      </w:r>
      <w:r>
        <w:lastRenderedPageBreak/>
        <w:t>katılabilmelerine imkân sağlayacak planlamalar yapılmaktadır. Derslik kullanımı ve ders saatleri eğitim süreçlerinin etkinliğini artıracak şekilde düzenlenmektedir.</w:t>
      </w:r>
    </w:p>
    <w:p w14:paraId="36554D94" w14:textId="121E879B" w:rsidR="0035461E" w:rsidRDefault="0035461E" w:rsidP="0035461E">
      <w:pPr>
        <w:pStyle w:val="GvdeMetni"/>
        <w:spacing w:before="120"/>
        <w:ind w:left="141" w:right="1194" w:firstLine="709"/>
        <w:jc w:val="both"/>
      </w:pPr>
      <w:r>
        <w:t>• Şeffaf ve Erişilebilir Müfredat Yapısı: Programlara ait ders planları, ders içerikleri, öğrenme çıktıları, AKTS bilgileri ve ölçme-değerlendirme esasları Bologna Bilgi Sistemi ve fakülte web sayfası üzerinden paydaşların erişimine açık olarak sunulmaktadır. Böylece öğrenciler, mezunlar ve diğer paydaşlar eğitim programlarının yapısı hakkında güncel bilgiye ulaşabilmektedir.</w:t>
      </w:r>
    </w:p>
    <w:p w14:paraId="3D7845FA" w14:textId="34115885" w:rsidR="0035461E" w:rsidRDefault="0035461E" w:rsidP="0035461E">
      <w:pPr>
        <w:pStyle w:val="GvdeMetni"/>
        <w:spacing w:before="120"/>
        <w:ind w:left="141" w:right="1194" w:firstLine="709"/>
        <w:jc w:val="both"/>
      </w:pPr>
      <w:r>
        <w:t>• Paydaş Katılımı ve Sürekli İyileştirme: Müfredat ve ders dağılımı süreçleri öğrenci, mezun, akademik personel ve dış paydaşlardan alınan geri bildirimler doğrultusunda düzenli olarak gözden geçirilmektedir. Elde edilen veriler bölüm kurulları ve ilgili komisyonlar tarafından değerlendirilmekte; gerekli güncellemeler PUKÖ döngüsü kapsamında gerçekleştirilmektedir.</w:t>
      </w:r>
    </w:p>
    <w:p w14:paraId="3E577154" w14:textId="1C5C1FEA" w:rsidR="0035461E" w:rsidRDefault="0035461E" w:rsidP="0035461E">
      <w:pPr>
        <w:pStyle w:val="GvdeMetni"/>
        <w:spacing w:before="120"/>
        <w:ind w:left="141" w:right="1194" w:firstLine="709"/>
        <w:jc w:val="both"/>
      </w:pPr>
      <w:r>
        <w:t xml:space="preserve">Olgunluk Düzeyi: </w:t>
      </w:r>
      <w:r w:rsidRPr="0035461E">
        <w:t>İçselleştirilmiş, sistematik, sürdürülebilir ve örnek gösterilebilir uygulamalar bulunmaktadır.</w:t>
      </w:r>
    </w:p>
    <w:p w14:paraId="09F5DEC5" w14:textId="77777777" w:rsidR="0035461E" w:rsidRDefault="0035461E">
      <w:pPr>
        <w:pStyle w:val="GvdeMetni"/>
        <w:spacing w:before="120"/>
        <w:ind w:left="141" w:right="1194" w:firstLine="709"/>
        <w:jc w:val="both"/>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675CA555" w14:textId="77777777">
        <w:trPr>
          <w:trHeight w:val="459"/>
        </w:trPr>
        <w:tc>
          <w:tcPr>
            <w:tcW w:w="1204" w:type="dxa"/>
          </w:tcPr>
          <w:p w14:paraId="35FE0693"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6D4F0A98"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C565738"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191D5BBA" w14:textId="77777777">
        <w:trPr>
          <w:trHeight w:val="459"/>
        </w:trPr>
        <w:tc>
          <w:tcPr>
            <w:tcW w:w="1204" w:type="dxa"/>
          </w:tcPr>
          <w:p w14:paraId="683F8B3D" w14:textId="77777777" w:rsidR="001173E6" w:rsidRDefault="00AE3266">
            <w:pPr>
              <w:pStyle w:val="TableParagraph"/>
              <w:spacing w:before="92"/>
              <w:ind w:left="10"/>
              <w:jc w:val="center"/>
              <w:rPr>
                <w:b/>
                <w:sz w:val="24"/>
              </w:rPr>
            </w:pPr>
            <w:r>
              <w:rPr>
                <w:b/>
                <w:spacing w:val="-10"/>
                <w:sz w:val="24"/>
              </w:rPr>
              <w:t>1</w:t>
            </w:r>
          </w:p>
        </w:tc>
        <w:tc>
          <w:tcPr>
            <w:tcW w:w="4937" w:type="dxa"/>
          </w:tcPr>
          <w:p w14:paraId="68CD896F" w14:textId="77777777" w:rsidR="001173E6" w:rsidRDefault="00AE3266" w:rsidP="00516DAF">
            <w:pPr>
              <w:pStyle w:val="TableParagraph"/>
              <w:spacing w:line="230" w:lineRule="atLeast"/>
              <w:ind w:left="108" w:right="222"/>
              <w:jc w:val="both"/>
              <w:rPr>
                <w:sz w:val="20"/>
              </w:rPr>
            </w:pPr>
            <w:r>
              <w:rPr>
                <w:sz w:val="20"/>
              </w:rPr>
              <w:t>Ders</w:t>
            </w:r>
            <w:r>
              <w:rPr>
                <w:spacing w:val="-9"/>
                <w:sz w:val="20"/>
              </w:rPr>
              <w:t xml:space="preserve"> </w:t>
            </w:r>
            <w:r>
              <w:rPr>
                <w:sz w:val="20"/>
              </w:rPr>
              <w:t>dağılımına</w:t>
            </w:r>
            <w:r>
              <w:rPr>
                <w:spacing w:val="-8"/>
                <w:sz w:val="20"/>
              </w:rPr>
              <w:t xml:space="preserve"> </w:t>
            </w:r>
            <w:r>
              <w:rPr>
                <w:sz w:val="20"/>
              </w:rPr>
              <w:t>ilişkin,</w:t>
            </w:r>
            <w:r>
              <w:rPr>
                <w:spacing w:val="-8"/>
                <w:sz w:val="20"/>
              </w:rPr>
              <w:t xml:space="preserve"> </w:t>
            </w:r>
            <w:r>
              <w:rPr>
                <w:sz w:val="20"/>
              </w:rPr>
              <w:t>ilke</w:t>
            </w:r>
            <w:r>
              <w:rPr>
                <w:spacing w:val="-8"/>
                <w:sz w:val="20"/>
              </w:rPr>
              <w:t xml:space="preserve"> </w:t>
            </w:r>
            <w:r>
              <w:rPr>
                <w:sz w:val="20"/>
              </w:rPr>
              <w:t>ve</w:t>
            </w:r>
            <w:r>
              <w:rPr>
                <w:spacing w:val="-8"/>
                <w:sz w:val="20"/>
              </w:rPr>
              <w:t xml:space="preserve"> </w:t>
            </w:r>
            <w:r>
              <w:rPr>
                <w:sz w:val="20"/>
              </w:rPr>
              <w:t xml:space="preserve">yöntemler </w:t>
            </w:r>
            <w:r>
              <w:rPr>
                <w:spacing w:val="-2"/>
                <w:sz w:val="20"/>
              </w:rPr>
              <w:t>tanımlanmamıştır.</w:t>
            </w:r>
          </w:p>
        </w:tc>
        <w:tc>
          <w:tcPr>
            <w:tcW w:w="3071" w:type="dxa"/>
          </w:tcPr>
          <w:p w14:paraId="301E6534" w14:textId="77777777" w:rsidR="001173E6" w:rsidRDefault="001173E6">
            <w:pPr>
              <w:pStyle w:val="TableParagraph"/>
            </w:pPr>
          </w:p>
        </w:tc>
      </w:tr>
      <w:tr w:rsidR="001173E6" w14:paraId="08888FA5" w14:textId="77777777">
        <w:trPr>
          <w:trHeight w:val="1149"/>
        </w:trPr>
        <w:tc>
          <w:tcPr>
            <w:tcW w:w="1204" w:type="dxa"/>
          </w:tcPr>
          <w:p w14:paraId="1654AE43" w14:textId="77777777" w:rsidR="001173E6" w:rsidRDefault="001173E6">
            <w:pPr>
              <w:pStyle w:val="TableParagraph"/>
              <w:spacing w:before="160"/>
              <w:rPr>
                <w:sz w:val="24"/>
              </w:rPr>
            </w:pPr>
          </w:p>
          <w:p w14:paraId="49AE02F3" w14:textId="77777777" w:rsidR="001173E6" w:rsidRDefault="00AE3266">
            <w:pPr>
              <w:pStyle w:val="TableParagraph"/>
              <w:spacing w:before="1"/>
              <w:ind w:left="10"/>
              <w:jc w:val="center"/>
              <w:rPr>
                <w:b/>
                <w:sz w:val="24"/>
              </w:rPr>
            </w:pPr>
            <w:r>
              <w:rPr>
                <w:b/>
                <w:spacing w:val="-10"/>
                <w:sz w:val="24"/>
              </w:rPr>
              <w:t>2</w:t>
            </w:r>
          </w:p>
        </w:tc>
        <w:tc>
          <w:tcPr>
            <w:tcW w:w="4937" w:type="dxa"/>
          </w:tcPr>
          <w:p w14:paraId="33B4107A" w14:textId="77777777" w:rsidR="001173E6" w:rsidRDefault="00AE3266" w:rsidP="00516DAF">
            <w:pPr>
              <w:pStyle w:val="TableParagraph"/>
              <w:spacing w:line="230" w:lineRule="atLeast"/>
              <w:ind w:left="108" w:right="222"/>
              <w:jc w:val="both"/>
              <w:rPr>
                <w:sz w:val="20"/>
              </w:rPr>
            </w:pPr>
            <w:r>
              <w:rPr>
                <w:sz w:val="20"/>
              </w:rPr>
              <w:t>Ders dağılımına ilişkin olarak alan ve meslek bilgisi ile genel kültür dersleri dengesi, zorunlu-seçmeli ders dengesi, kültürel derinlik kazanma, farklı disiplinleri tanıma</w:t>
            </w:r>
            <w:r>
              <w:rPr>
                <w:spacing w:val="-6"/>
                <w:sz w:val="20"/>
              </w:rPr>
              <w:t xml:space="preserve"> </w:t>
            </w:r>
            <w:r>
              <w:rPr>
                <w:sz w:val="20"/>
              </w:rPr>
              <w:t>imkânları</w:t>
            </w:r>
            <w:r>
              <w:rPr>
                <w:spacing w:val="-6"/>
                <w:sz w:val="20"/>
              </w:rPr>
              <w:t xml:space="preserve"> </w:t>
            </w:r>
            <w:r>
              <w:rPr>
                <w:sz w:val="20"/>
              </w:rPr>
              <w:t>gibi</w:t>
            </w:r>
            <w:r>
              <w:rPr>
                <w:spacing w:val="-6"/>
                <w:sz w:val="20"/>
              </w:rPr>
              <w:t xml:space="preserve"> </w:t>
            </w:r>
            <w:r>
              <w:rPr>
                <w:sz w:val="20"/>
              </w:rPr>
              <w:t>boyutlara</w:t>
            </w:r>
            <w:r>
              <w:rPr>
                <w:spacing w:val="-6"/>
                <w:sz w:val="20"/>
              </w:rPr>
              <w:t xml:space="preserve"> </w:t>
            </w:r>
            <w:r>
              <w:rPr>
                <w:sz w:val="20"/>
              </w:rPr>
              <w:t>yönelik</w:t>
            </w:r>
            <w:r>
              <w:rPr>
                <w:spacing w:val="-6"/>
                <w:sz w:val="20"/>
              </w:rPr>
              <w:t xml:space="preserve"> </w:t>
            </w:r>
            <w:r>
              <w:rPr>
                <w:sz w:val="20"/>
              </w:rPr>
              <w:t>ilke</w:t>
            </w:r>
            <w:r>
              <w:rPr>
                <w:spacing w:val="-6"/>
                <w:sz w:val="20"/>
              </w:rPr>
              <w:t xml:space="preserve"> </w:t>
            </w:r>
            <w:r>
              <w:rPr>
                <w:sz w:val="20"/>
              </w:rPr>
              <w:t>ve</w:t>
            </w:r>
            <w:r>
              <w:rPr>
                <w:spacing w:val="-6"/>
                <w:sz w:val="20"/>
              </w:rPr>
              <w:t xml:space="preserve"> </w:t>
            </w:r>
            <w:r>
              <w:rPr>
                <w:sz w:val="20"/>
              </w:rPr>
              <w:t>yöntemleri içeren tanımlı süreçler bulunmaktadır.</w:t>
            </w:r>
          </w:p>
        </w:tc>
        <w:tc>
          <w:tcPr>
            <w:tcW w:w="3071" w:type="dxa"/>
          </w:tcPr>
          <w:p w14:paraId="1DE8D6E3" w14:textId="77777777" w:rsidR="001173E6" w:rsidRDefault="001173E6">
            <w:pPr>
              <w:pStyle w:val="TableParagraph"/>
            </w:pPr>
          </w:p>
        </w:tc>
      </w:tr>
      <w:tr w:rsidR="001173E6" w14:paraId="2F511F05" w14:textId="77777777">
        <w:trPr>
          <w:trHeight w:val="459"/>
        </w:trPr>
        <w:tc>
          <w:tcPr>
            <w:tcW w:w="1204" w:type="dxa"/>
          </w:tcPr>
          <w:p w14:paraId="79FB63DC" w14:textId="77777777" w:rsidR="001173E6" w:rsidRDefault="00AE3266">
            <w:pPr>
              <w:pStyle w:val="TableParagraph"/>
              <w:spacing w:before="91"/>
              <w:ind w:left="10"/>
              <w:jc w:val="center"/>
              <w:rPr>
                <w:b/>
                <w:sz w:val="24"/>
              </w:rPr>
            </w:pPr>
            <w:r>
              <w:rPr>
                <w:b/>
                <w:spacing w:val="-10"/>
                <w:sz w:val="24"/>
              </w:rPr>
              <w:t>3</w:t>
            </w:r>
          </w:p>
        </w:tc>
        <w:tc>
          <w:tcPr>
            <w:tcW w:w="4937" w:type="dxa"/>
          </w:tcPr>
          <w:p w14:paraId="3C32F498" w14:textId="77777777" w:rsidR="001173E6" w:rsidRDefault="00AE3266" w:rsidP="00516DAF">
            <w:pPr>
              <w:pStyle w:val="TableParagraph"/>
              <w:spacing w:line="230" w:lineRule="atLeast"/>
              <w:ind w:left="108" w:right="222"/>
              <w:jc w:val="both"/>
              <w:rPr>
                <w:sz w:val="20"/>
              </w:rPr>
            </w:pPr>
            <w:r>
              <w:rPr>
                <w:sz w:val="20"/>
              </w:rPr>
              <w:t>Programların genelinde ders bilgi paketleri, tanımlı süreçler</w:t>
            </w:r>
            <w:r>
              <w:rPr>
                <w:spacing w:val="-8"/>
                <w:sz w:val="20"/>
              </w:rPr>
              <w:t xml:space="preserve"> </w:t>
            </w:r>
            <w:r>
              <w:rPr>
                <w:sz w:val="20"/>
              </w:rPr>
              <w:t>doğrultusunda</w:t>
            </w:r>
            <w:r>
              <w:rPr>
                <w:spacing w:val="-8"/>
                <w:sz w:val="20"/>
              </w:rPr>
              <w:t xml:space="preserve"> </w:t>
            </w:r>
            <w:r>
              <w:rPr>
                <w:sz w:val="20"/>
              </w:rPr>
              <w:t>hazırlanmış</w:t>
            </w:r>
            <w:r>
              <w:rPr>
                <w:spacing w:val="-9"/>
                <w:sz w:val="20"/>
              </w:rPr>
              <w:t xml:space="preserve"> </w:t>
            </w:r>
            <w:r>
              <w:rPr>
                <w:sz w:val="20"/>
              </w:rPr>
              <w:t>ve</w:t>
            </w:r>
            <w:r>
              <w:rPr>
                <w:spacing w:val="-8"/>
                <w:sz w:val="20"/>
              </w:rPr>
              <w:t xml:space="preserve"> </w:t>
            </w:r>
            <w:r>
              <w:rPr>
                <w:sz w:val="20"/>
              </w:rPr>
              <w:t>ilan</w:t>
            </w:r>
            <w:r>
              <w:rPr>
                <w:spacing w:val="-8"/>
                <w:sz w:val="20"/>
              </w:rPr>
              <w:t xml:space="preserve"> </w:t>
            </w:r>
            <w:r>
              <w:rPr>
                <w:sz w:val="20"/>
              </w:rPr>
              <w:t>edilmiştir.</w:t>
            </w:r>
          </w:p>
        </w:tc>
        <w:tc>
          <w:tcPr>
            <w:tcW w:w="3071" w:type="dxa"/>
          </w:tcPr>
          <w:p w14:paraId="09DE46DC" w14:textId="77777777" w:rsidR="001173E6" w:rsidRDefault="001173E6">
            <w:pPr>
              <w:pStyle w:val="TableParagraph"/>
            </w:pPr>
          </w:p>
        </w:tc>
      </w:tr>
      <w:tr w:rsidR="001173E6" w14:paraId="43A12DA5" w14:textId="77777777">
        <w:trPr>
          <w:trHeight w:val="459"/>
        </w:trPr>
        <w:tc>
          <w:tcPr>
            <w:tcW w:w="1204" w:type="dxa"/>
          </w:tcPr>
          <w:p w14:paraId="561FC607" w14:textId="77777777" w:rsidR="001173E6" w:rsidRDefault="00AE3266">
            <w:pPr>
              <w:pStyle w:val="TableParagraph"/>
              <w:spacing w:before="91"/>
              <w:ind w:left="10"/>
              <w:jc w:val="center"/>
              <w:rPr>
                <w:b/>
                <w:sz w:val="24"/>
              </w:rPr>
            </w:pPr>
            <w:r>
              <w:rPr>
                <w:b/>
                <w:spacing w:val="-10"/>
                <w:sz w:val="24"/>
              </w:rPr>
              <w:t>4</w:t>
            </w:r>
          </w:p>
        </w:tc>
        <w:tc>
          <w:tcPr>
            <w:tcW w:w="4937" w:type="dxa"/>
          </w:tcPr>
          <w:p w14:paraId="1BFCD1C3" w14:textId="77777777" w:rsidR="001173E6" w:rsidRDefault="00AE3266" w:rsidP="00516DAF">
            <w:pPr>
              <w:pStyle w:val="TableParagraph"/>
              <w:spacing w:line="230" w:lineRule="exact"/>
              <w:ind w:left="108" w:right="222"/>
              <w:jc w:val="both"/>
              <w:rPr>
                <w:sz w:val="20"/>
              </w:rPr>
            </w:pPr>
            <w:r>
              <w:rPr>
                <w:sz w:val="20"/>
              </w:rPr>
              <w:t>Programlarda</w:t>
            </w:r>
            <w:r>
              <w:rPr>
                <w:spacing w:val="-8"/>
                <w:sz w:val="20"/>
              </w:rPr>
              <w:t xml:space="preserve"> </w:t>
            </w:r>
            <w:r>
              <w:rPr>
                <w:sz w:val="20"/>
              </w:rPr>
              <w:t>ders</w:t>
            </w:r>
            <w:r>
              <w:rPr>
                <w:spacing w:val="-8"/>
                <w:sz w:val="20"/>
              </w:rPr>
              <w:t xml:space="preserve"> </w:t>
            </w:r>
            <w:r>
              <w:rPr>
                <w:sz w:val="20"/>
              </w:rPr>
              <w:t>dağılım</w:t>
            </w:r>
            <w:r>
              <w:rPr>
                <w:spacing w:val="-8"/>
                <w:sz w:val="20"/>
              </w:rPr>
              <w:t xml:space="preserve"> </w:t>
            </w:r>
            <w:r>
              <w:rPr>
                <w:sz w:val="20"/>
              </w:rPr>
              <w:t>dengesi</w:t>
            </w:r>
            <w:r>
              <w:rPr>
                <w:spacing w:val="-8"/>
                <w:sz w:val="20"/>
              </w:rPr>
              <w:t xml:space="preserve"> </w:t>
            </w:r>
            <w:r>
              <w:rPr>
                <w:sz w:val="20"/>
              </w:rPr>
              <w:t>izlenmekte</w:t>
            </w:r>
            <w:r>
              <w:rPr>
                <w:spacing w:val="-8"/>
                <w:sz w:val="20"/>
              </w:rPr>
              <w:t xml:space="preserve"> </w:t>
            </w:r>
            <w:r>
              <w:rPr>
                <w:sz w:val="20"/>
              </w:rPr>
              <w:t xml:space="preserve">ve </w:t>
            </w:r>
            <w:r>
              <w:rPr>
                <w:spacing w:val="-2"/>
                <w:sz w:val="20"/>
              </w:rPr>
              <w:t>iyileştirilmektedir.</w:t>
            </w:r>
          </w:p>
        </w:tc>
        <w:tc>
          <w:tcPr>
            <w:tcW w:w="3071" w:type="dxa"/>
          </w:tcPr>
          <w:p w14:paraId="4D07E9CD" w14:textId="77777777" w:rsidR="001173E6" w:rsidRDefault="001173E6">
            <w:pPr>
              <w:pStyle w:val="TableParagraph"/>
            </w:pPr>
          </w:p>
        </w:tc>
      </w:tr>
      <w:tr w:rsidR="001173E6" w14:paraId="6F272068" w14:textId="77777777">
        <w:trPr>
          <w:trHeight w:val="459"/>
        </w:trPr>
        <w:tc>
          <w:tcPr>
            <w:tcW w:w="1204" w:type="dxa"/>
          </w:tcPr>
          <w:p w14:paraId="1960FA6C" w14:textId="77777777" w:rsidR="001173E6" w:rsidRDefault="00AE3266">
            <w:pPr>
              <w:pStyle w:val="TableParagraph"/>
              <w:spacing w:before="91"/>
              <w:ind w:left="10"/>
              <w:jc w:val="center"/>
              <w:rPr>
                <w:b/>
                <w:sz w:val="24"/>
              </w:rPr>
            </w:pPr>
            <w:r>
              <w:rPr>
                <w:b/>
                <w:spacing w:val="-10"/>
                <w:sz w:val="24"/>
              </w:rPr>
              <w:t>5</w:t>
            </w:r>
          </w:p>
        </w:tc>
        <w:tc>
          <w:tcPr>
            <w:tcW w:w="4937" w:type="dxa"/>
          </w:tcPr>
          <w:p w14:paraId="3873AECB" w14:textId="77777777" w:rsidR="001173E6" w:rsidRDefault="00AE3266" w:rsidP="00516DAF">
            <w:pPr>
              <w:pStyle w:val="TableParagraph"/>
              <w:spacing w:line="230" w:lineRule="exact"/>
              <w:ind w:left="108" w:right="22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49056601" w14:textId="2F9893C3" w:rsidR="001173E6" w:rsidRDefault="00DB6C39" w:rsidP="00DB6C39">
            <w:pPr>
              <w:pStyle w:val="TableParagraph"/>
              <w:jc w:val="center"/>
            </w:pPr>
            <w:r>
              <w:t>X</w:t>
            </w:r>
          </w:p>
        </w:tc>
      </w:tr>
    </w:tbl>
    <w:p w14:paraId="4B133323" w14:textId="77777777" w:rsidR="001173E6" w:rsidRDefault="00AE3266">
      <w:pPr>
        <w:pStyle w:val="Balk3"/>
      </w:pPr>
      <w:r>
        <w:t>Örnek</w:t>
      </w:r>
      <w:r>
        <w:rPr>
          <w:spacing w:val="-5"/>
        </w:rPr>
        <w:t xml:space="preserve"> </w:t>
      </w:r>
      <w:r>
        <w:rPr>
          <w:spacing w:val="-2"/>
        </w:rPr>
        <w:t>Kanıtlar:</w:t>
      </w:r>
    </w:p>
    <w:p w14:paraId="7B4D4B28" w14:textId="3469B318" w:rsidR="00DB6C39" w:rsidRDefault="00DB6C39" w:rsidP="00DB6C39">
      <w:pPr>
        <w:pStyle w:val="ListeParagraf"/>
        <w:numPr>
          <w:ilvl w:val="3"/>
          <w:numId w:val="1"/>
        </w:numPr>
        <w:tabs>
          <w:tab w:val="left" w:pos="855"/>
          <w:tab w:val="left" w:pos="1901"/>
          <w:tab w:val="left" w:pos="2893"/>
          <w:tab w:val="left" w:pos="3339"/>
          <w:tab w:val="left" w:pos="4091"/>
          <w:tab w:val="left" w:pos="5443"/>
          <w:tab w:val="left" w:pos="6462"/>
          <w:tab w:val="left" w:pos="6907"/>
          <w:tab w:val="left" w:pos="8579"/>
        </w:tabs>
        <w:ind w:left="855" w:right="1192" w:hanging="357"/>
        <w:rPr>
          <w:sz w:val="24"/>
        </w:rPr>
      </w:pPr>
      <w:hyperlink r:id="rId104" w:history="1">
        <w:r w:rsidRPr="00DB6C39">
          <w:rPr>
            <w:rStyle w:val="Kpr"/>
            <w:sz w:val="24"/>
          </w:rPr>
          <w:t>Bologna Bilgi Sistemi</w:t>
        </w:r>
      </w:hyperlink>
    </w:p>
    <w:p w14:paraId="36A21CDB" w14:textId="71483CB1" w:rsidR="00DB6C39" w:rsidRPr="006016B2" w:rsidRDefault="00DB6C39" w:rsidP="00DB6C39">
      <w:pPr>
        <w:pStyle w:val="ListeParagraf"/>
        <w:numPr>
          <w:ilvl w:val="3"/>
          <w:numId w:val="1"/>
        </w:numPr>
        <w:tabs>
          <w:tab w:val="left" w:pos="855"/>
          <w:tab w:val="left" w:pos="1901"/>
          <w:tab w:val="left" w:pos="2893"/>
          <w:tab w:val="left" w:pos="3339"/>
          <w:tab w:val="left" w:pos="4091"/>
          <w:tab w:val="left" w:pos="5443"/>
          <w:tab w:val="left" w:pos="6462"/>
          <w:tab w:val="left" w:pos="6907"/>
          <w:tab w:val="left" w:pos="8579"/>
        </w:tabs>
        <w:ind w:left="855" w:right="1192" w:hanging="357"/>
        <w:rPr>
          <w:sz w:val="24"/>
        </w:rPr>
      </w:pPr>
      <w:r w:rsidRPr="006016B2">
        <w:rPr>
          <w:sz w:val="24"/>
        </w:rPr>
        <w:t>Bölüm Bazlı Ders Programları</w:t>
      </w:r>
      <w:r>
        <w:rPr>
          <w:sz w:val="24"/>
        </w:rPr>
        <w:t xml:space="preserve"> ve Ders Dağılımları</w:t>
      </w:r>
      <w:r w:rsidRPr="006016B2">
        <w:rPr>
          <w:sz w:val="24"/>
        </w:rPr>
        <w:t xml:space="preserve"> (</w:t>
      </w:r>
      <w:hyperlink r:id="rId105" w:history="1">
        <w:r w:rsidRPr="006016B2">
          <w:rPr>
            <w:rStyle w:val="Kpr"/>
            <w:sz w:val="24"/>
          </w:rPr>
          <w:t>Coğrafya</w:t>
        </w:r>
      </w:hyperlink>
      <w:r w:rsidRPr="006016B2">
        <w:rPr>
          <w:sz w:val="24"/>
        </w:rPr>
        <w:t xml:space="preserve">, </w:t>
      </w:r>
      <w:hyperlink r:id="rId106" w:history="1">
        <w:r w:rsidRPr="006016B2">
          <w:rPr>
            <w:rStyle w:val="Kpr"/>
            <w:sz w:val="24"/>
          </w:rPr>
          <w:t>Doğu Dilleri ve Edebiyatları</w:t>
        </w:r>
      </w:hyperlink>
      <w:r>
        <w:rPr>
          <w:sz w:val="24"/>
        </w:rPr>
        <w:t xml:space="preserve">, </w:t>
      </w:r>
      <w:hyperlink r:id="rId107" w:history="1">
        <w:r w:rsidRPr="006016B2">
          <w:rPr>
            <w:rStyle w:val="Kpr"/>
            <w:sz w:val="24"/>
          </w:rPr>
          <w:t>Felsefe</w:t>
        </w:r>
      </w:hyperlink>
      <w:r>
        <w:rPr>
          <w:sz w:val="24"/>
        </w:rPr>
        <w:t xml:space="preserve">, </w:t>
      </w:r>
      <w:hyperlink r:id="rId108" w:history="1">
        <w:r w:rsidRPr="006016B2">
          <w:rPr>
            <w:rStyle w:val="Kpr"/>
            <w:sz w:val="24"/>
          </w:rPr>
          <w:t>Tarih</w:t>
        </w:r>
      </w:hyperlink>
      <w:r>
        <w:rPr>
          <w:sz w:val="24"/>
        </w:rPr>
        <w:t xml:space="preserve">, </w:t>
      </w:r>
      <w:hyperlink r:id="rId109" w:history="1">
        <w:r w:rsidRPr="006016B2">
          <w:rPr>
            <w:rStyle w:val="Kpr"/>
            <w:sz w:val="24"/>
          </w:rPr>
          <w:t>Türk Dili ve Edebiyatı</w:t>
        </w:r>
      </w:hyperlink>
      <w:r>
        <w:rPr>
          <w:sz w:val="24"/>
        </w:rPr>
        <w:t xml:space="preserve">, </w:t>
      </w:r>
      <w:hyperlink r:id="rId110" w:history="1">
        <w:r w:rsidRPr="006016B2">
          <w:rPr>
            <w:rStyle w:val="Kpr"/>
            <w:sz w:val="24"/>
          </w:rPr>
          <w:t>Sosyoloji</w:t>
        </w:r>
      </w:hyperlink>
      <w:r>
        <w:rPr>
          <w:sz w:val="24"/>
        </w:rPr>
        <w:t xml:space="preserve">)  </w:t>
      </w:r>
    </w:p>
    <w:p w14:paraId="1032BE54" w14:textId="6BE867C5" w:rsidR="007245D8" w:rsidRPr="00C12590" w:rsidRDefault="00C12590" w:rsidP="00516DAF">
      <w:pPr>
        <w:pStyle w:val="ListeParagraf"/>
        <w:numPr>
          <w:ilvl w:val="3"/>
          <w:numId w:val="1"/>
        </w:numPr>
        <w:tabs>
          <w:tab w:val="left" w:pos="856"/>
        </w:tabs>
        <w:spacing w:before="120" w:line="294" w:lineRule="exact"/>
        <w:rPr>
          <w:rStyle w:val="Kpr"/>
          <w:sz w:val="24"/>
        </w:rPr>
      </w:pPr>
      <w:r>
        <w:rPr>
          <w:sz w:val="24"/>
        </w:rPr>
        <w:fldChar w:fldCharType="begin"/>
      </w:r>
      <w:r>
        <w:rPr>
          <w:sz w:val="24"/>
        </w:rPr>
        <w:instrText>HYPERLINK "https://kalite.kilis.edu.tr/contentFiles/1767611388632.Ders%20Dağılımı%20İşlemleri%20İş%20Akış%20Süreci.pdf"</w:instrText>
      </w:r>
      <w:r>
        <w:rPr>
          <w:sz w:val="24"/>
        </w:rPr>
        <w:fldChar w:fldCharType="separate"/>
      </w:r>
      <w:r w:rsidR="007245D8" w:rsidRPr="00C12590">
        <w:rPr>
          <w:rStyle w:val="Kpr"/>
          <w:sz w:val="24"/>
        </w:rPr>
        <w:t>Ders Dağılım Süreçleri İş Akı</w:t>
      </w:r>
      <w:r w:rsidR="007245D8" w:rsidRPr="00C12590">
        <w:rPr>
          <w:rStyle w:val="Kpr"/>
          <w:sz w:val="24"/>
        </w:rPr>
        <w:t>ş</w:t>
      </w:r>
      <w:r w:rsidR="007245D8" w:rsidRPr="00C12590">
        <w:rPr>
          <w:rStyle w:val="Kpr"/>
          <w:sz w:val="24"/>
        </w:rPr>
        <w:t xml:space="preserve"> Takvimi</w:t>
      </w:r>
    </w:p>
    <w:p w14:paraId="7BCDCAE4" w14:textId="59D65E5B" w:rsidR="001173E6" w:rsidRDefault="00C12590">
      <w:pPr>
        <w:pStyle w:val="Balk3"/>
        <w:numPr>
          <w:ilvl w:val="2"/>
          <w:numId w:val="1"/>
        </w:numPr>
        <w:tabs>
          <w:tab w:val="left" w:pos="781"/>
        </w:tabs>
        <w:spacing w:before="119"/>
        <w:ind w:left="781" w:hanging="640"/>
      </w:pPr>
      <w:r>
        <w:rPr>
          <w:b w:val="0"/>
          <w:bCs w:val="0"/>
          <w:szCs w:val="22"/>
        </w:rPr>
        <w:fldChar w:fldCharType="end"/>
      </w:r>
      <w:r>
        <w:t>Ders</w:t>
      </w:r>
      <w:r>
        <w:rPr>
          <w:spacing w:val="-3"/>
        </w:rPr>
        <w:t xml:space="preserve"> </w:t>
      </w:r>
      <w:r>
        <w:t>Kazanımlarının</w:t>
      </w:r>
      <w:r>
        <w:rPr>
          <w:spacing w:val="-3"/>
        </w:rPr>
        <w:t xml:space="preserve"> </w:t>
      </w:r>
      <w:r>
        <w:t>Program</w:t>
      </w:r>
      <w:r>
        <w:rPr>
          <w:spacing w:val="-2"/>
        </w:rPr>
        <w:t xml:space="preserve"> </w:t>
      </w:r>
      <w:r>
        <w:t>Çıktılarıyla</w:t>
      </w:r>
      <w:r>
        <w:rPr>
          <w:spacing w:val="-2"/>
        </w:rPr>
        <w:t xml:space="preserve"> Uyumu</w:t>
      </w:r>
    </w:p>
    <w:p w14:paraId="00ACC115" w14:textId="3092ADB7" w:rsidR="00FD2359" w:rsidRDefault="00FD2359" w:rsidP="00FD2359">
      <w:pPr>
        <w:pStyle w:val="GvdeMetni"/>
        <w:spacing w:before="120"/>
        <w:ind w:left="141" w:right="1194" w:firstLine="709"/>
        <w:jc w:val="both"/>
      </w:pPr>
      <w:r>
        <w:t>İnsan ve Toplum Bilimleri Fakültesi bünyesinde yürütülen tüm programlara ait ders bilgi paketleri, ders katalogları ve program yeterlilikleri şeffaflık ilkesi doğrultusunda hazırlanmakta ve Bologna Bilgi Sistemi aracılığıyla kamuoyunun erişimine sunulmaktadır. Fakültemiz, eğitim-öğretim faaliyetlerinin niteliğini güvence altına almak amacıyla ders öğrenme kazanımları ile program çıktıları arasındaki ilişkiyi sistematik olarak tanımlamakta, izlemekte ve güncellemektedir.</w:t>
      </w:r>
    </w:p>
    <w:p w14:paraId="5D3A23AF" w14:textId="692A8401" w:rsidR="00FD2359" w:rsidRDefault="00FD2359" w:rsidP="00FD2359">
      <w:pPr>
        <w:pStyle w:val="GvdeMetni"/>
        <w:spacing w:before="120"/>
        <w:ind w:left="141" w:right="1194" w:firstLine="709"/>
        <w:jc w:val="both"/>
      </w:pPr>
      <w:r>
        <w:t>Fakültemizde yürütülen uygulamalar aşağıdaki başlıklar altında gerçekleştirilmektedir:</w:t>
      </w:r>
    </w:p>
    <w:p w14:paraId="039F7386" w14:textId="5FA84C69" w:rsidR="00FD2359" w:rsidRDefault="00FD2359" w:rsidP="00FD2359">
      <w:pPr>
        <w:pStyle w:val="GvdeMetni"/>
        <w:spacing w:before="120"/>
        <w:ind w:left="141" w:right="1194" w:firstLine="709"/>
        <w:jc w:val="both"/>
      </w:pPr>
      <w:r>
        <w:t xml:space="preserve">• Program Çıktıları ve Ders Öğrenme Kazanımlarının İlişkilendirilmesi: Fakültemizdeki tüm programlarda ders öğrenme kazanımları ile program çıktıları arasında ilişkilendirme yapılmakta ve bu ilişkiler program yeterlilikleri matrisleri aracılığıyla gösterilmektedir. Her dersin program çıktılarına sağladığı katkı düzeyi belirlenmekte, böylece </w:t>
      </w:r>
      <w:r>
        <w:lastRenderedPageBreak/>
        <w:t>öğrencilerin program sonunda kazanması beklenen bilgi, beceri ve yetkinliklerin hangi dersler aracılığıyla geliştirildiği açık biçimde ortaya konulmaktadır.</w:t>
      </w:r>
    </w:p>
    <w:p w14:paraId="31E8F603" w14:textId="3F682910" w:rsidR="00FD2359" w:rsidRDefault="00FD2359" w:rsidP="00FD2359">
      <w:pPr>
        <w:pStyle w:val="GvdeMetni"/>
        <w:spacing w:before="120"/>
        <w:ind w:left="141" w:right="1194" w:firstLine="709"/>
        <w:jc w:val="both"/>
      </w:pPr>
      <w:r>
        <w:t>• TYYÇ ve Alan Yeterlilikleri ile Uyum: Program yeterlilikleri oluşturulurken Türkiye Yükseköğretim Yeterlilikler Çerçevesi (TYYÇ), alan yeterlilikleri ve Bologna Süreci ilkeleri esas alınmaktadır. Programların bilgi, beceri ve yetkinlik boyutlarındaki çıktıları ulusal yeterliliklerle ilişkilendirilmekte ve bu ilişkilendirmeler düzenli olarak gözden geçirilmektedir.</w:t>
      </w:r>
    </w:p>
    <w:p w14:paraId="20023C11" w14:textId="7645B818" w:rsidR="00FD2359" w:rsidRDefault="00FD2359" w:rsidP="00FD2359">
      <w:pPr>
        <w:pStyle w:val="GvdeMetni"/>
        <w:spacing w:before="120"/>
        <w:ind w:left="141" w:right="1194" w:firstLine="709"/>
        <w:jc w:val="both"/>
      </w:pPr>
      <w:r>
        <w:t>• Ders Bilgi Paketleri ve Ölçme-Değerlendirme Süreçleri: Ders bilgi paketlerinde her ders için öğrenme çıktıları, öğretim yöntemleri, ölçme-değerlendirme araçları, iş yükü hesaplamaları ve AKTS bilgileri ayrıntılı olarak yer almaktadır. Ara sınavlar, final sınavları, ödevler, projeler, sunumlar ve uygulamalar gibi ölçme-değerlendirme yöntemleri aracılığıyla ders öğrenme çıktılarının gerçekleşme düzeyi takip edilmektedir.</w:t>
      </w:r>
    </w:p>
    <w:p w14:paraId="40A3857E" w14:textId="6B476957" w:rsidR="00FD2359" w:rsidRDefault="00FD2359" w:rsidP="00FD2359">
      <w:pPr>
        <w:pStyle w:val="GvdeMetni"/>
        <w:spacing w:before="120"/>
        <w:ind w:left="141" w:right="1194" w:firstLine="709"/>
        <w:jc w:val="both"/>
      </w:pPr>
      <w:r>
        <w:t>• Program Çıktılarının İzlenmesi ve Değerlendirilmesi: Program çıktılarının gerçekleşme düzeyleri, ders değerlendirme süreçleri, öğrenci başarı verileri, mezun geri bildirimleri ve paydaş görüşleri doğrultusunda düzenli olarak değerlendirilmektedir. Elde edilen bulgular bölüm kurulları ve ilgili komisyonlar tarafından analiz edilerek program geliştirme çalışmalarında kullanılmaktadır.</w:t>
      </w:r>
    </w:p>
    <w:p w14:paraId="60F329D8" w14:textId="47524E06" w:rsidR="00FD2359" w:rsidRDefault="00FD2359" w:rsidP="00FD2359">
      <w:pPr>
        <w:pStyle w:val="GvdeMetni"/>
        <w:spacing w:before="120"/>
        <w:ind w:left="141" w:right="1194" w:firstLine="709"/>
        <w:jc w:val="both"/>
      </w:pPr>
      <w:r>
        <w:t>• Sürekli Güncelleme ve İyileştirme: Ders bilgi paketleri, program yeterlilikleri ve ders öğrenme çıktıları; bilimsel gelişmeler, güncel alan yazını, akreditasyon ölçütleri ve paydaş beklentileri doğrultusunda periyodik olarak güncellenmektedir. Yapılan güncellemeler bölüm kurullarında değerlendirilmekte ve ilgili akademik süreçlerden geçirilerek uygulamaya aktarılmaktadır.</w:t>
      </w:r>
    </w:p>
    <w:p w14:paraId="6BD273B2" w14:textId="697046CC" w:rsidR="00FD2359" w:rsidRDefault="00FD2359" w:rsidP="00FD2359">
      <w:pPr>
        <w:pStyle w:val="GvdeMetni"/>
        <w:spacing w:before="120"/>
        <w:ind w:left="141" w:right="1194" w:firstLine="709"/>
        <w:jc w:val="both"/>
      </w:pPr>
      <w:r>
        <w:t>• Şeffaflık ve Erişilebilirlik: Program yeterlilikleri, ders öğrenme çıktıları, ders içerikleri ve program-ders çıktıları ilişki matrisleri Bologna Bilgi Sistemi ve fakülte web sayfası üzerinden paydaşların erişimine açık şekilde sunulmaktadır. Böylece öğrenciler, mezunlar, diğer paydaşlar programların hedefleri ve kazanımları hakkında güncel bilgiye ulaşabilmektedir.</w:t>
      </w:r>
    </w:p>
    <w:p w14:paraId="520EF611" w14:textId="52FBD764" w:rsidR="00FD2359" w:rsidRDefault="00FD2359" w:rsidP="00FD2359">
      <w:pPr>
        <w:pStyle w:val="GvdeMetni"/>
        <w:spacing w:before="120"/>
        <w:ind w:left="141" w:right="1194" w:firstLine="709"/>
        <w:jc w:val="both"/>
      </w:pPr>
      <w:r>
        <w:t xml:space="preserve">Olgunluk Düzeyi: </w:t>
      </w:r>
      <w:r w:rsidRPr="00FD2359">
        <w:t>İçselleştirilmiş, sistematik, sürdürülebilir ve örnek gösterilebilir uygulamalar bulunmaktadır.</w:t>
      </w:r>
    </w:p>
    <w:p w14:paraId="524E57B6" w14:textId="77777777" w:rsidR="001173E6" w:rsidRDefault="001173E6">
      <w:pPr>
        <w:pStyle w:val="GvdeMetni"/>
        <w:spacing w:before="42"/>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4AE6EC73" w14:textId="77777777">
        <w:trPr>
          <w:trHeight w:val="459"/>
        </w:trPr>
        <w:tc>
          <w:tcPr>
            <w:tcW w:w="1204" w:type="dxa"/>
          </w:tcPr>
          <w:p w14:paraId="2287C78C"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DFF04F3"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4B6DB5DE"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0B8D9997" w14:textId="77777777">
        <w:trPr>
          <w:trHeight w:val="413"/>
        </w:trPr>
        <w:tc>
          <w:tcPr>
            <w:tcW w:w="1204" w:type="dxa"/>
          </w:tcPr>
          <w:p w14:paraId="1809D9B6" w14:textId="77777777" w:rsidR="001173E6" w:rsidRDefault="00AE3266">
            <w:pPr>
              <w:pStyle w:val="TableParagraph"/>
              <w:spacing w:before="69"/>
              <w:ind w:left="10"/>
              <w:jc w:val="center"/>
              <w:rPr>
                <w:b/>
                <w:sz w:val="24"/>
              </w:rPr>
            </w:pPr>
            <w:r>
              <w:rPr>
                <w:b/>
                <w:spacing w:val="-10"/>
                <w:sz w:val="24"/>
              </w:rPr>
              <w:t>1</w:t>
            </w:r>
          </w:p>
        </w:tc>
        <w:tc>
          <w:tcPr>
            <w:tcW w:w="4937" w:type="dxa"/>
          </w:tcPr>
          <w:p w14:paraId="4CF1DE1A" w14:textId="77777777" w:rsidR="001173E6" w:rsidRDefault="00AE3266" w:rsidP="00FD2359">
            <w:pPr>
              <w:pStyle w:val="TableParagraph"/>
              <w:spacing w:before="92"/>
              <w:ind w:left="108" w:right="108"/>
              <w:jc w:val="both"/>
              <w:rPr>
                <w:sz w:val="20"/>
              </w:rPr>
            </w:pPr>
            <w:r>
              <w:rPr>
                <w:sz w:val="20"/>
              </w:rPr>
              <w:t>Ders</w:t>
            </w:r>
            <w:r>
              <w:rPr>
                <w:spacing w:val="-4"/>
                <w:sz w:val="20"/>
              </w:rPr>
              <w:t xml:space="preserve"> </w:t>
            </w:r>
            <w:r>
              <w:rPr>
                <w:sz w:val="20"/>
              </w:rPr>
              <w:t>kazanımları</w:t>
            </w:r>
            <w:r>
              <w:rPr>
                <w:spacing w:val="-1"/>
                <w:sz w:val="20"/>
              </w:rPr>
              <w:t xml:space="preserve"> </w:t>
            </w:r>
            <w:r>
              <w:rPr>
                <w:sz w:val="20"/>
              </w:rPr>
              <w:t>program</w:t>
            </w:r>
            <w:r>
              <w:rPr>
                <w:spacing w:val="-1"/>
                <w:sz w:val="20"/>
              </w:rPr>
              <w:t xml:space="preserve"> </w:t>
            </w:r>
            <w:r>
              <w:rPr>
                <w:sz w:val="20"/>
              </w:rPr>
              <w:t>çıktıları</w:t>
            </w:r>
            <w:r>
              <w:rPr>
                <w:spacing w:val="-2"/>
                <w:sz w:val="20"/>
              </w:rPr>
              <w:t xml:space="preserve"> </w:t>
            </w:r>
            <w:r>
              <w:rPr>
                <w:sz w:val="20"/>
              </w:rPr>
              <w:t>ile</w:t>
            </w:r>
            <w:r>
              <w:rPr>
                <w:spacing w:val="-1"/>
                <w:sz w:val="20"/>
              </w:rPr>
              <w:t xml:space="preserve"> </w:t>
            </w:r>
            <w:r>
              <w:rPr>
                <w:spacing w:val="-2"/>
                <w:sz w:val="20"/>
              </w:rPr>
              <w:t>eşleştirilmemiştir.</w:t>
            </w:r>
          </w:p>
        </w:tc>
        <w:tc>
          <w:tcPr>
            <w:tcW w:w="3071" w:type="dxa"/>
          </w:tcPr>
          <w:p w14:paraId="75E2741E" w14:textId="77777777" w:rsidR="001173E6" w:rsidRDefault="001173E6">
            <w:pPr>
              <w:pStyle w:val="TableParagraph"/>
            </w:pPr>
          </w:p>
        </w:tc>
      </w:tr>
      <w:tr w:rsidR="001173E6" w14:paraId="220B1524" w14:textId="77777777">
        <w:trPr>
          <w:trHeight w:val="689"/>
        </w:trPr>
        <w:tc>
          <w:tcPr>
            <w:tcW w:w="1204" w:type="dxa"/>
          </w:tcPr>
          <w:p w14:paraId="5249DE8A" w14:textId="77777777" w:rsidR="001173E6" w:rsidRDefault="00AE3266">
            <w:pPr>
              <w:pStyle w:val="TableParagraph"/>
              <w:spacing w:before="207"/>
              <w:ind w:left="10"/>
              <w:jc w:val="center"/>
              <w:rPr>
                <w:b/>
                <w:sz w:val="24"/>
              </w:rPr>
            </w:pPr>
            <w:r>
              <w:rPr>
                <w:b/>
                <w:spacing w:val="-10"/>
                <w:sz w:val="24"/>
              </w:rPr>
              <w:t>2</w:t>
            </w:r>
          </w:p>
        </w:tc>
        <w:tc>
          <w:tcPr>
            <w:tcW w:w="4937" w:type="dxa"/>
          </w:tcPr>
          <w:p w14:paraId="76EB462C" w14:textId="77777777" w:rsidR="001173E6" w:rsidRDefault="00AE3266" w:rsidP="00FD2359">
            <w:pPr>
              <w:pStyle w:val="TableParagraph"/>
              <w:spacing w:line="230" w:lineRule="atLeast"/>
              <w:ind w:left="108" w:right="108"/>
              <w:jc w:val="both"/>
              <w:rPr>
                <w:sz w:val="20"/>
              </w:rPr>
            </w:pPr>
            <w:r>
              <w:rPr>
                <w:sz w:val="20"/>
              </w:rPr>
              <w:t>Ders</w:t>
            </w:r>
            <w:r>
              <w:rPr>
                <w:spacing w:val="-9"/>
                <w:sz w:val="20"/>
              </w:rPr>
              <w:t xml:space="preserve"> </w:t>
            </w:r>
            <w:r>
              <w:rPr>
                <w:sz w:val="20"/>
              </w:rPr>
              <w:t>kazanımlarının</w:t>
            </w:r>
            <w:r>
              <w:rPr>
                <w:spacing w:val="-8"/>
                <w:sz w:val="20"/>
              </w:rPr>
              <w:t xml:space="preserve"> </w:t>
            </w:r>
            <w:r>
              <w:rPr>
                <w:sz w:val="20"/>
              </w:rPr>
              <w:t>oluşturulması</w:t>
            </w:r>
            <w:r>
              <w:rPr>
                <w:spacing w:val="-8"/>
                <w:sz w:val="20"/>
              </w:rPr>
              <w:t xml:space="preserve"> </w:t>
            </w:r>
            <w:r>
              <w:rPr>
                <w:sz w:val="20"/>
              </w:rPr>
              <w:t>ve</w:t>
            </w:r>
            <w:r>
              <w:rPr>
                <w:spacing w:val="-8"/>
                <w:sz w:val="20"/>
              </w:rPr>
              <w:t xml:space="preserve"> </w:t>
            </w:r>
            <w:r>
              <w:rPr>
                <w:sz w:val="20"/>
              </w:rPr>
              <w:t>program</w:t>
            </w:r>
            <w:r>
              <w:rPr>
                <w:spacing w:val="-8"/>
                <w:sz w:val="20"/>
              </w:rPr>
              <w:t xml:space="preserve"> </w:t>
            </w:r>
            <w:r>
              <w:rPr>
                <w:sz w:val="20"/>
              </w:rPr>
              <w:t>çıktılarıyla uyumlu hâle getirilmesine ilişkin ilke, yöntem ve sınıflamaları içeren tanımlı süreçler bulunmaktadır.</w:t>
            </w:r>
          </w:p>
        </w:tc>
        <w:tc>
          <w:tcPr>
            <w:tcW w:w="3071" w:type="dxa"/>
          </w:tcPr>
          <w:p w14:paraId="3AEFF15B" w14:textId="77777777" w:rsidR="001173E6" w:rsidRDefault="001173E6">
            <w:pPr>
              <w:pStyle w:val="TableParagraph"/>
            </w:pPr>
          </w:p>
        </w:tc>
      </w:tr>
      <w:tr w:rsidR="001173E6" w14:paraId="7E511ED1" w14:textId="77777777">
        <w:trPr>
          <w:trHeight w:val="689"/>
        </w:trPr>
        <w:tc>
          <w:tcPr>
            <w:tcW w:w="1204" w:type="dxa"/>
          </w:tcPr>
          <w:p w14:paraId="1E36BAD4" w14:textId="77777777" w:rsidR="001173E6" w:rsidRDefault="00AE3266">
            <w:pPr>
              <w:pStyle w:val="TableParagraph"/>
              <w:spacing w:before="207"/>
              <w:ind w:left="10"/>
              <w:jc w:val="center"/>
              <w:rPr>
                <w:b/>
                <w:sz w:val="24"/>
              </w:rPr>
            </w:pPr>
            <w:r>
              <w:rPr>
                <w:b/>
                <w:spacing w:val="-10"/>
                <w:sz w:val="24"/>
              </w:rPr>
              <w:t>3</w:t>
            </w:r>
          </w:p>
        </w:tc>
        <w:tc>
          <w:tcPr>
            <w:tcW w:w="4937" w:type="dxa"/>
          </w:tcPr>
          <w:p w14:paraId="34AA2C0F" w14:textId="77777777" w:rsidR="001173E6" w:rsidRDefault="00AE3266" w:rsidP="00FD2359">
            <w:pPr>
              <w:pStyle w:val="TableParagraph"/>
              <w:spacing w:line="230" w:lineRule="atLeast"/>
              <w:ind w:left="108" w:right="108"/>
              <w:jc w:val="both"/>
              <w:rPr>
                <w:sz w:val="20"/>
              </w:rPr>
            </w:pPr>
            <w:r>
              <w:rPr>
                <w:sz w:val="20"/>
              </w:rPr>
              <w:t>Ders kazanımları programların genelinde program çıktılarıyla</w:t>
            </w:r>
            <w:r>
              <w:rPr>
                <w:spacing w:val="-7"/>
                <w:sz w:val="20"/>
              </w:rPr>
              <w:t xml:space="preserve"> </w:t>
            </w:r>
            <w:r>
              <w:rPr>
                <w:sz w:val="20"/>
              </w:rPr>
              <w:t>uyumlandırılmıştır</w:t>
            </w:r>
            <w:r>
              <w:rPr>
                <w:spacing w:val="-6"/>
                <w:sz w:val="20"/>
              </w:rPr>
              <w:t xml:space="preserve"> </w:t>
            </w:r>
            <w:r>
              <w:rPr>
                <w:sz w:val="20"/>
              </w:rPr>
              <w:t>ve</w:t>
            </w:r>
            <w:r>
              <w:rPr>
                <w:spacing w:val="-6"/>
                <w:sz w:val="20"/>
              </w:rPr>
              <w:t xml:space="preserve"> </w:t>
            </w:r>
            <w:r>
              <w:rPr>
                <w:sz w:val="20"/>
              </w:rPr>
              <w:t>ders</w:t>
            </w:r>
            <w:r>
              <w:rPr>
                <w:spacing w:val="-7"/>
                <w:sz w:val="20"/>
              </w:rPr>
              <w:t xml:space="preserve"> </w:t>
            </w:r>
            <w:r>
              <w:rPr>
                <w:sz w:val="20"/>
              </w:rPr>
              <w:t>bilgi</w:t>
            </w:r>
            <w:r>
              <w:rPr>
                <w:spacing w:val="-6"/>
                <w:sz w:val="20"/>
              </w:rPr>
              <w:t xml:space="preserve"> </w:t>
            </w:r>
            <w:r>
              <w:rPr>
                <w:sz w:val="20"/>
              </w:rPr>
              <w:t>paketleri</w:t>
            </w:r>
            <w:r>
              <w:rPr>
                <w:spacing w:val="-7"/>
                <w:sz w:val="20"/>
              </w:rPr>
              <w:t xml:space="preserve"> </w:t>
            </w:r>
            <w:r>
              <w:rPr>
                <w:sz w:val="20"/>
              </w:rPr>
              <w:t xml:space="preserve">ile </w:t>
            </w:r>
            <w:r>
              <w:rPr>
                <w:spacing w:val="-2"/>
                <w:sz w:val="20"/>
              </w:rPr>
              <w:t>paylaşılmaktadır.</w:t>
            </w:r>
          </w:p>
        </w:tc>
        <w:tc>
          <w:tcPr>
            <w:tcW w:w="3071" w:type="dxa"/>
          </w:tcPr>
          <w:p w14:paraId="7F691B81" w14:textId="77777777" w:rsidR="001173E6" w:rsidRDefault="001173E6">
            <w:pPr>
              <w:pStyle w:val="TableParagraph"/>
            </w:pPr>
          </w:p>
        </w:tc>
      </w:tr>
      <w:tr w:rsidR="001173E6" w14:paraId="2A4D6DD8" w14:textId="77777777">
        <w:trPr>
          <w:trHeight w:val="459"/>
        </w:trPr>
        <w:tc>
          <w:tcPr>
            <w:tcW w:w="1204" w:type="dxa"/>
          </w:tcPr>
          <w:p w14:paraId="09183AFB" w14:textId="77777777" w:rsidR="001173E6" w:rsidRDefault="00AE3266">
            <w:pPr>
              <w:pStyle w:val="TableParagraph"/>
              <w:spacing w:before="92"/>
              <w:ind w:left="10"/>
              <w:jc w:val="center"/>
              <w:rPr>
                <w:b/>
                <w:sz w:val="24"/>
              </w:rPr>
            </w:pPr>
            <w:r>
              <w:rPr>
                <w:b/>
                <w:spacing w:val="-10"/>
                <w:sz w:val="24"/>
              </w:rPr>
              <w:t>4</w:t>
            </w:r>
          </w:p>
        </w:tc>
        <w:tc>
          <w:tcPr>
            <w:tcW w:w="4937" w:type="dxa"/>
          </w:tcPr>
          <w:p w14:paraId="019B56D3" w14:textId="77777777" w:rsidR="001173E6" w:rsidRDefault="00AE3266" w:rsidP="00FD2359">
            <w:pPr>
              <w:pStyle w:val="TableParagraph"/>
              <w:spacing w:line="230" w:lineRule="atLeast"/>
              <w:ind w:left="108" w:right="108"/>
              <w:jc w:val="both"/>
              <w:rPr>
                <w:sz w:val="20"/>
              </w:rPr>
            </w:pPr>
            <w:r>
              <w:rPr>
                <w:sz w:val="20"/>
              </w:rPr>
              <w:t>Ders</w:t>
            </w:r>
            <w:r>
              <w:rPr>
                <w:spacing w:val="-11"/>
                <w:sz w:val="20"/>
              </w:rPr>
              <w:t xml:space="preserve"> </w:t>
            </w:r>
            <w:r>
              <w:rPr>
                <w:sz w:val="20"/>
              </w:rPr>
              <w:t>kazanımlarının</w:t>
            </w:r>
            <w:r>
              <w:rPr>
                <w:spacing w:val="-10"/>
                <w:sz w:val="20"/>
              </w:rPr>
              <w:t xml:space="preserve"> </w:t>
            </w:r>
            <w:r>
              <w:rPr>
                <w:sz w:val="20"/>
              </w:rPr>
              <w:t>program</w:t>
            </w:r>
            <w:r>
              <w:rPr>
                <w:spacing w:val="-10"/>
                <w:sz w:val="20"/>
              </w:rPr>
              <w:t xml:space="preserve"> </w:t>
            </w:r>
            <w:r>
              <w:rPr>
                <w:sz w:val="20"/>
              </w:rPr>
              <w:t>çıktılarıyla</w:t>
            </w:r>
            <w:r>
              <w:rPr>
                <w:spacing w:val="-10"/>
                <w:sz w:val="20"/>
              </w:rPr>
              <w:t xml:space="preserve"> </w:t>
            </w:r>
            <w:r>
              <w:rPr>
                <w:sz w:val="20"/>
              </w:rPr>
              <w:t>uyumu izlenmekte ve iyileştirilmektedir.</w:t>
            </w:r>
          </w:p>
        </w:tc>
        <w:tc>
          <w:tcPr>
            <w:tcW w:w="3071" w:type="dxa"/>
          </w:tcPr>
          <w:p w14:paraId="3F5E9380" w14:textId="77777777" w:rsidR="001173E6" w:rsidRDefault="001173E6">
            <w:pPr>
              <w:pStyle w:val="TableParagraph"/>
            </w:pPr>
          </w:p>
        </w:tc>
      </w:tr>
    </w:tbl>
    <w:p w14:paraId="777BBC53" w14:textId="77777777" w:rsidR="001173E6" w:rsidRDefault="001173E6">
      <w:pPr>
        <w:pStyle w:val="TableParagraph"/>
        <w:sectPr w:rsidR="001173E6">
          <w:pgSz w:w="11910" w:h="16840"/>
          <w:pgMar w:top="1320" w:right="283" w:bottom="1371" w:left="1275" w:header="0" w:footer="976" w:gutter="0"/>
          <w:cols w:space="708"/>
        </w:sect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3A23DA8" w14:textId="77777777">
        <w:trPr>
          <w:trHeight w:val="459"/>
        </w:trPr>
        <w:tc>
          <w:tcPr>
            <w:tcW w:w="1204" w:type="dxa"/>
          </w:tcPr>
          <w:p w14:paraId="60F4B995" w14:textId="77777777" w:rsidR="001173E6" w:rsidRDefault="00AE3266">
            <w:pPr>
              <w:pStyle w:val="TableParagraph"/>
              <w:spacing w:before="92"/>
              <w:ind w:left="10"/>
              <w:jc w:val="center"/>
              <w:rPr>
                <w:b/>
                <w:sz w:val="24"/>
              </w:rPr>
            </w:pPr>
            <w:r>
              <w:rPr>
                <w:b/>
                <w:spacing w:val="-10"/>
                <w:sz w:val="24"/>
              </w:rPr>
              <w:lastRenderedPageBreak/>
              <w:t>5</w:t>
            </w:r>
          </w:p>
        </w:tc>
        <w:tc>
          <w:tcPr>
            <w:tcW w:w="4937" w:type="dxa"/>
          </w:tcPr>
          <w:p w14:paraId="278065AB" w14:textId="77777777" w:rsidR="001173E6" w:rsidRDefault="00AE3266" w:rsidP="00FD2359">
            <w:pPr>
              <w:pStyle w:val="TableParagraph"/>
              <w:spacing w:line="230" w:lineRule="atLeas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03C9111D" w14:textId="4CCA113B" w:rsidR="001173E6" w:rsidRDefault="00DB6C39" w:rsidP="00DB6C39">
            <w:pPr>
              <w:pStyle w:val="TableParagraph"/>
              <w:jc w:val="center"/>
            </w:pPr>
            <w:r>
              <w:t>X</w:t>
            </w:r>
          </w:p>
        </w:tc>
      </w:tr>
    </w:tbl>
    <w:p w14:paraId="122431BF" w14:textId="77777777" w:rsidR="001173E6" w:rsidRDefault="00AE3266">
      <w:pPr>
        <w:pStyle w:val="Balk3"/>
        <w:spacing w:before="140"/>
      </w:pPr>
      <w:r>
        <w:t>Örnek</w:t>
      </w:r>
      <w:r>
        <w:rPr>
          <w:spacing w:val="-5"/>
        </w:rPr>
        <w:t xml:space="preserve"> </w:t>
      </w:r>
      <w:r>
        <w:rPr>
          <w:spacing w:val="-2"/>
        </w:rPr>
        <w:t>Kanıtlar:</w:t>
      </w:r>
    </w:p>
    <w:p w14:paraId="783724FA" w14:textId="5AD06194" w:rsidR="001173E6" w:rsidRDefault="00740137" w:rsidP="003636E0">
      <w:pPr>
        <w:pStyle w:val="ListeParagraf"/>
        <w:numPr>
          <w:ilvl w:val="3"/>
          <w:numId w:val="1"/>
        </w:numPr>
        <w:tabs>
          <w:tab w:val="left" w:pos="856"/>
        </w:tabs>
        <w:spacing w:before="120" w:line="294" w:lineRule="exact"/>
        <w:rPr>
          <w:sz w:val="24"/>
        </w:rPr>
      </w:pPr>
      <w:hyperlink r:id="rId111" w:history="1">
        <w:r w:rsidR="003636E0" w:rsidRPr="006815B0">
          <w:rPr>
            <w:rStyle w:val="Kpr"/>
            <w:sz w:val="24"/>
          </w:rPr>
          <w:t>İTBF Ders Kazanımlarının Program Ç</w:t>
        </w:r>
        <w:r w:rsidR="003636E0" w:rsidRPr="006815B0">
          <w:rPr>
            <w:rStyle w:val="Kpr"/>
            <w:sz w:val="24"/>
          </w:rPr>
          <w:t>ı</w:t>
        </w:r>
        <w:r w:rsidR="003636E0" w:rsidRPr="006815B0">
          <w:rPr>
            <w:rStyle w:val="Kpr"/>
            <w:sz w:val="24"/>
          </w:rPr>
          <w:t xml:space="preserve">ktılarıyla Uyumu Matris Tablosu </w:t>
        </w:r>
        <w:r w:rsidR="006815B0" w:rsidRPr="006815B0">
          <w:rPr>
            <w:rStyle w:val="Kpr"/>
            <w:sz w:val="24"/>
          </w:rPr>
          <w:t xml:space="preserve">ile Ders Bilgi Paketleri ve Katalogları </w:t>
        </w:r>
        <w:r w:rsidR="003636E0" w:rsidRPr="006815B0">
          <w:rPr>
            <w:rStyle w:val="Kpr"/>
            <w:sz w:val="24"/>
          </w:rPr>
          <w:t>(Bologna)</w:t>
        </w:r>
      </w:hyperlink>
    </w:p>
    <w:p w14:paraId="7692931D" w14:textId="77777777" w:rsidR="001173E6" w:rsidRDefault="00AE3266">
      <w:pPr>
        <w:pStyle w:val="Balk3"/>
        <w:numPr>
          <w:ilvl w:val="2"/>
          <w:numId w:val="1"/>
        </w:numPr>
        <w:tabs>
          <w:tab w:val="left" w:pos="781"/>
        </w:tabs>
        <w:spacing w:before="117"/>
        <w:ind w:left="781" w:hanging="640"/>
      </w:pPr>
      <w:r>
        <w:t>Öğrenci</w:t>
      </w:r>
      <w:r>
        <w:rPr>
          <w:spacing w:val="-2"/>
        </w:rPr>
        <w:t xml:space="preserve"> </w:t>
      </w:r>
      <w:r>
        <w:t>İş</w:t>
      </w:r>
      <w:r>
        <w:rPr>
          <w:spacing w:val="-1"/>
        </w:rPr>
        <w:t xml:space="preserve"> </w:t>
      </w:r>
      <w:r>
        <w:t>Yüküne</w:t>
      </w:r>
      <w:r>
        <w:rPr>
          <w:spacing w:val="-1"/>
        </w:rPr>
        <w:t xml:space="preserve"> </w:t>
      </w:r>
      <w:r>
        <w:t>Dayalı</w:t>
      </w:r>
      <w:r>
        <w:rPr>
          <w:spacing w:val="-1"/>
        </w:rPr>
        <w:t xml:space="preserve"> </w:t>
      </w:r>
      <w:r>
        <w:t>Ders</w:t>
      </w:r>
      <w:r>
        <w:rPr>
          <w:spacing w:val="-2"/>
        </w:rPr>
        <w:t xml:space="preserve"> </w:t>
      </w:r>
      <w:r>
        <w:t xml:space="preserve">Programı </w:t>
      </w:r>
      <w:r>
        <w:rPr>
          <w:spacing w:val="-2"/>
        </w:rPr>
        <w:t>Tasarımı</w:t>
      </w:r>
    </w:p>
    <w:p w14:paraId="65F6CE3D" w14:textId="448030B2" w:rsidR="00C50A1F" w:rsidRDefault="00C50A1F" w:rsidP="00C50A1F">
      <w:pPr>
        <w:pStyle w:val="GvdeMetni"/>
        <w:spacing w:before="120"/>
        <w:ind w:left="141" w:right="1194" w:firstLine="709"/>
        <w:jc w:val="both"/>
      </w:pPr>
      <w:r>
        <w:t>İnsan ve Toplum Bilimleri Fakültesi bünyesinde yürütülen tüm programlarda ders kredileri, öğrencilerin ders içi ve ders dışı öğrenme faaliyetlerini kapsayan toplam iş yükü esas alınarak Avrupa Kredi Transfer Sistemi (AKTS) ilkelerine göre belirlenmektedir. AKTS uygulamaları, eğitim-öğretim süreçlerinin planlanması, yürütülmesi, izlenmesi ve değerlendirilmesinde aktif olarak kullanılmakta; öğrenci merkezli eğitim anlayışının temel unsurlarından birini oluşturmaktadır.</w:t>
      </w:r>
    </w:p>
    <w:p w14:paraId="32335545" w14:textId="5FCFC8C8" w:rsidR="00C50A1F" w:rsidRDefault="00C50A1F" w:rsidP="00C50A1F">
      <w:pPr>
        <w:pStyle w:val="GvdeMetni"/>
        <w:spacing w:before="120"/>
        <w:ind w:left="141" w:right="1194" w:firstLine="709"/>
        <w:jc w:val="both"/>
      </w:pPr>
      <w:r>
        <w:t>Fakültemizde öğrenci iş yüküne dayalı kredi sisteminin uygulanmasına yönelik süreçler aşağıdaki esaslar çerçevesinde yürütülmektedir:</w:t>
      </w:r>
    </w:p>
    <w:p w14:paraId="1BDF6495" w14:textId="678F51FE" w:rsidR="00C50A1F" w:rsidRDefault="00C50A1F" w:rsidP="00C50A1F">
      <w:pPr>
        <w:pStyle w:val="GvdeMetni"/>
        <w:spacing w:before="120"/>
        <w:ind w:left="141" w:right="1194" w:firstLine="709"/>
        <w:jc w:val="both"/>
      </w:pPr>
      <w:r>
        <w:t>• İş Yüküne Dayalı AKTS Yapısı: Fakültemizdeki tüm programlarda her yarıyıl 30 AKTS, mezuniyet için ise toplam 240 AKTS tamamlanması esas alınmaktadır. Derslerin AKTS değerleri belirlenirken teorik ve uygulamalı ders saatleri, ödevler, projeler, sunumlar, araştırma faaliyetleri, sınav hazırlıkları ve bireysel çalışma süreleri dikkate alınmaktadır. Böylece öğrencilerin gerçek iş yükleri ile kredi değerleri arasında uyum sağlanmaktadır.</w:t>
      </w:r>
      <w:r w:rsidR="00414535">
        <w:t xml:space="preserve"> </w:t>
      </w:r>
      <w:r w:rsidR="00414535" w:rsidRPr="00414535">
        <w:t xml:space="preserve">Örneğin, </w:t>
      </w:r>
      <w:r w:rsidR="00901B5D">
        <w:t>Türk Dili ve Edebiyatı</w:t>
      </w:r>
      <w:r w:rsidR="00414535" w:rsidRPr="00414535">
        <w:t xml:space="preserve"> Bölümü 1. yarıyıl planında yer alan "</w:t>
      </w:r>
      <w:r w:rsidR="00901B5D">
        <w:t>1301101</w:t>
      </w:r>
      <w:r w:rsidR="00414535" w:rsidRPr="00414535">
        <w:t xml:space="preserve"> </w:t>
      </w:r>
      <w:r w:rsidR="00901B5D">
        <w:t>Osmanlı Türkçesi</w:t>
      </w:r>
      <w:r w:rsidR="00414535" w:rsidRPr="00414535">
        <w:t>-I" gibi temel alan der</w:t>
      </w:r>
      <w:r w:rsidR="00901B5D">
        <w:t>s</w:t>
      </w:r>
      <w:r w:rsidR="00414535" w:rsidRPr="00414535">
        <w:t xml:space="preserve">i, öğrenci iş yükü dikkate alınarak </w:t>
      </w:r>
      <w:r w:rsidR="00901B5D">
        <w:t>7</w:t>
      </w:r>
      <w:r w:rsidR="00414535" w:rsidRPr="00414535">
        <w:t xml:space="preserve"> AKTS olarak belirlenmiştir. Buna karşın, iş yükü daha sınırlı olan "</w:t>
      </w:r>
      <w:r w:rsidR="00E764DA">
        <w:t>Müzik</w:t>
      </w:r>
      <w:r w:rsidR="00414535" w:rsidRPr="00414535">
        <w:t>-I" veya "Atatürk İlkeleri ve İnkılap Tarihi-I" gibi dersler 2 AKTS olarak kredilendirilmiştir</w:t>
      </w:r>
    </w:p>
    <w:p w14:paraId="14AE2028" w14:textId="1853237E" w:rsidR="00C50A1F" w:rsidRDefault="00C50A1F" w:rsidP="00C50A1F">
      <w:pPr>
        <w:pStyle w:val="GvdeMetni"/>
        <w:spacing w:before="120"/>
        <w:ind w:left="141" w:right="1194" w:firstLine="709"/>
        <w:jc w:val="both"/>
      </w:pPr>
      <w:r>
        <w:t>• AKTS ve Bologna Süreci Uyumunun Sağlanması: Programlara ait ders planları ve ders bilgi paketleri Bologna Süreci ilkeleri doğrultusunda hazırlanmakta; her ders için öğrenme çıktıları, iş yükü hesaplamaları ve AKTS bilgileri Bologna Bilgi Sistemi üzerinden paydaşların erişimine sunulmaktadır. AKTS değerleri düzenli aralıklarla gözden geçirilerek güncellenmektedir.</w:t>
      </w:r>
    </w:p>
    <w:p w14:paraId="633E9584" w14:textId="77ABEBED" w:rsidR="00C50A1F" w:rsidRDefault="00C50A1F" w:rsidP="00C50A1F">
      <w:pPr>
        <w:pStyle w:val="GvdeMetni"/>
        <w:spacing w:before="120"/>
        <w:ind w:left="141" w:right="1194" w:firstLine="709"/>
        <w:jc w:val="both"/>
      </w:pPr>
      <w:r>
        <w:t>• Katılımcı ve Sürekli Güncellenen Yapı: Derslerin iş yükleri ve AKTS değerleri, ilgili öğretim elemanları, bölüm kurulları ve program koordinatörleri tarafından periyodik olarak değerlendirilmektedir. Öğrenci geri bildirimleri, ders değerlendirme anketleri ve öğretim elemanlarının görüşleri doğrultusunda iş yükü hesaplamalarında gerekli iyileştirmeler yapılmaktadır.</w:t>
      </w:r>
    </w:p>
    <w:p w14:paraId="1AD0233F" w14:textId="651ED2FF" w:rsidR="00C50A1F" w:rsidRDefault="00C50A1F" w:rsidP="00C50A1F">
      <w:pPr>
        <w:pStyle w:val="GvdeMetni"/>
        <w:spacing w:before="120"/>
        <w:ind w:left="141" w:right="1194" w:firstLine="709"/>
        <w:jc w:val="both"/>
      </w:pPr>
      <w:r>
        <w:t>• Seçmeli Dersler ve Esnek Öğrenme Olanakları: Programlarda yer alan seçmeli dersler, öğrencilerin ilgi alanları ve kariyer hedefleri doğrultusunda uzmanlaşmalarına imkân tanıyacak şekilde planlanmaktadır. Seçmeli derslerin AKTS dağılımları da öğrenci iş yükü esas alınarak belirlenmekte ve öğrencilerin dönemlik toplam iş yükünün dengeli biçimde oluşturulması sağlanmaktadır.</w:t>
      </w:r>
    </w:p>
    <w:p w14:paraId="111940F1" w14:textId="3D7D76EA" w:rsidR="00C50A1F" w:rsidRDefault="00C50A1F" w:rsidP="00C50A1F">
      <w:pPr>
        <w:pStyle w:val="GvdeMetni"/>
        <w:spacing w:before="120"/>
        <w:ind w:left="141" w:right="1194" w:firstLine="709"/>
        <w:jc w:val="both"/>
      </w:pPr>
      <w:r>
        <w:t>• Öğrenci Hareketliliği ve Tanınırlık: Erasmus+, Mevlana ve diğer değişim programları kapsamında gerçekleştirilen öğrenci hareketliliklerinde AKTS sistemi etkin biçimde kullanılmaktadır. Hareketlilik sürecinde alınan derslerin tanınması, öğrenme anlaşmaları ve ilgili mevzuat hükümleri doğrultusunda gerçekleştirilmekte; öğrencilerin kazandıkları krediler mezuniyet şartlarına dâhil edilmektedir.</w:t>
      </w:r>
    </w:p>
    <w:p w14:paraId="0C72C4C1" w14:textId="0589F0A7" w:rsidR="00C50A1F" w:rsidRDefault="00C50A1F" w:rsidP="00C50A1F">
      <w:pPr>
        <w:pStyle w:val="GvdeMetni"/>
        <w:spacing w:before="120"/>
        <w:ind w:left="141" w:right="1194" w:firstLine="709"/>
        <w:jc w:val="both"/>
      </w:pPr>
      <w:r>
        <w:t xml:space="preserve">• İzleme ve İyileştirme: Öğrenci iş yükleri, ders başarı durumları, öğrenci memnuniyet anketleri ve paydaş geri bildirimleri aracılığıyla düzenli olarak izlenmektedir. Elde edilen veriler bölüm kurulları ve kalite komisyonları tarafından değerlendirilmekte; derslerin AKTS </w:t>
      </w:r>
      <w:r>
        <w:lastRenderedPageBreak/>
        <w:t>değerleri ve öğrenme süreçleri gerekli görüldüğünde güncellenmektedir.</w:t>
      </w:r>
    </w:p>
    <w:p w14:paraId="2DFC0DD5" w14:textId="6673651C" w:rsidR="006A4D7C" w:rsidRDefault="00C50A1F" w:rsidP="00C50A1F">
      <w:pPr>
        <w:pStyle w:val="GvdeMetni"/>
        <w:spacing w:before="120"/>
        <w:ind w:left="141" w:right="1194" w:firstLine="709"/>
        <w:jc w:val="both"/>
      </w:pPr>
      <w:r>
        <w:t xml:space="preserve">Olgunluk Düzeyi: </w:t>
      </w:r>
      <w:r w:rsidRPr="00C50A1F">
        <w:t>Programlarda öğrenci iş yükü izlenmekte ve buna göre ders tasarımı güncellenmektedir.</w:t>
      </w:r>
    </w:p>
    <w:p w14:paraId="009060E3"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C037A85" w14:textId="77777777">
        <w:trPr>
          <w:trHeight w:val="459"/>
        </w:trPr>
        <w:tc>
          <w:tcPr>
            <w:tcW w:w="1204" w:type="dxa"/>
          </w:tcPr>
          <w:p w14:paraId="3DE18D3A"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10F3BCB8"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719BAB31"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9107227" w14:textId="77777777">
        <w:trPr>
          <w:trHeight w:val="413"/>
        </w:trPr>
        <w:tc>
          <w:tcPr>
            <w:tcW w:w="1204" w:type="dxa"/>
          </w:tcPr>
          <w:p w14:paraId="2C804D1C" w14:textId="77777777" w:rsidR="001173E6" w:rsidRDefault="00AE3266">
            <w:pPr>
              <w:pStyle w:val="TableParagraph"/>
              <w:spacing w:before="69"/>
              <w:ind w:left="10"/>
              <w:jc w:val="center"/>
              <w:rPr>
                <w:b/>
                <w:sz w:val="24"/>
              </w:rPr>
            </w:pPr>
            <w:r>
              <w:rPr>
                <w:b/>
                <w:spacing w:val="-10"/>
                <w:sz w:val="24"/>
              </w:rPr>
              <w:t>1</w:t>
            </w:r>
          </w:p>
        </w:tc>
        <w:tc>
          <w:tcPr>
            <w:tcW w:w="4937" w:type="dxa"/>
          </w:tcPr>
          <w:p w14:paraId="511AEA56" w14:textId="77777777" w:rsidR="001173E6" w:rsidRDefault="00AE3266" w:rsidP="00A240DB">
            <w:pPr>
              <w:pStyle w:val="TableParagraph"/>
              <w:spacing w:before="92"/>
              <w:ind w:right="127"/>
              <w:jc w:val="both"/>
              <w:rPr>
                <w:sz w:val="20"/>
              </w:rPr>
            </w:pPr>
            <w:r>
              <w:rPr>
                <w:sz w:val="20"/>
              </w:rPr>
              <w:t>Dersler</w:t>
            </w:r>
            <w:r>
              <w:rPr>
                <w:spacing w:val="-1"/>
                <w:sz w:val="20"/>
              </w:rPr>
              <w:t xml:space="preserve"> </w:t>
            </w:r>
            <w:r>
              <w:rPr>
                <w:sz w:val="20"/>
              </w:rPr>
              <w:t>öğrenci</w:t>
            </w:r>
            <w:r>
              <w:rPr>
                <w:spacing w:val="-1"/>
                <w:sz w:val="20"/>
              </w:rPr>
              <w:t xml:space="preserve"> </w:t>
            </w:r>
            <w:r>
              <w:rPr>
                <w:sz w:val="20"/>
              </w:rPr>
              <w:t>iş</w:t>
            </w:r>
            <w:r>
              <w:rPr>
                <w:spacing w:val="-1"/>
                <w:sz w:val="20"/>
              </w:rPr>
              <w:t xml:space="preserve"> </w:t>
            </w:r>
            <w:r>
              <w:rPr>
                <w:sz w:val="20"/>
              </w:rPr>
              <w:t>yüküne</w:t>
            </w:r>
            <w:r>
              <w:rPr>
                <w:spacing w:val="-1"/>
                <w:sz w:val="20"/>
              </w:rPr>
              <w:t xml:space="preserve"> </w:t>
            </w:r>
            <w:r>
              <w:rPr>
                <w:sz w:val="20"/>
              </w:rPr>
              <w:t xml:space="preserve">dayalı olarak </w:t>
            </w:r>
            <w:r>
              <w:rPr>
                <w:spacing w:val="-2"/>
                <w:sz w:val="20"/>
              </w:rPr>
              <w:t>tasarlanmamıştır.</w:t>
            </w:r>
          </w:p>
        </w:tc>
        <w:tc>
          <w:tcPr>
            <w:tcW w:w="3071" w:type="dxa"/>
          </w:tcPr>
          <w:p w14:paraId="109CC3CE" w14:textId="77777777" w:rsidR="001173E6" w:rsidRDefault="001173E6">
            <w:pPr>
              <w:pStyle w:val="TableParagraph"/>
            </w:pPr>
          </w:p>
        </w:tc>
      </w:tr>
      <w:tr w:rsidR="001173E6" w14:paraId="613CBE8D" w14:textId="77777777">
        <w:trPr>
          <w:trHeight w:val="689"/>
        </w:trPr>
        <w:tc>
          <w:tcPr>
            <w:tcW w:w="1204" w:type="dxa"/>
          </w:tcPr>
          <w:p w14:paraId="36F8247A" w14:textId="77777777" w:rsidR="001173E6" w:rsidRDefault="00AE3266">
            <w:pPr>
              <w:pStyle w:val="TableParagraph"/>
              <w:spacing w:before="207"/>
              <w:ind w:left="10"/>
              <w:jc w:val="center"/>
              <w:rPr>
                <w:b/>
                <w:sz w:val="24"/>
              </w:rPr>
            </w:pPr>
            <w:r>
              <w:rPr>
                <w:b/>
                <w:spacing w:val="-10"/>
                <w:sz w:val="24"/>
              </w:rPr>
              <w:t>2</w:t>
            </w:r>
          </w:p>
        </w:tc>
        <w:tc>
          <w:tcPr>
            <w:tcW w:w="4937" w:type="dxa"/>
          </w:tcPr>
          <w:p w14:paraId="689C1BC8" w14:textId="77777777" w:rsidR="001173E6" w:rsidRDefault="00AE3266" w:rsidP="00A240DB">
            <w:pPr>
              <w:pStyle w:val="TableParagraph"/>
              <w:spacing w:line="230" w:lineRule="atLeast"/>
              <w:ind w:left="108" w:right="127"/>
              <w:jc w:val="both"/>
              <w:rPr>
                <w:sz w:val="20"/>
              </w:rPr>
            </w:pPr>
            <w:r>
              <w:rPr>
                <w:sz w:val="20"/>
              </w:rPr>
              <w:t>Öğrenci iş yükünün nasıl hesaplanacağına ilişkin staj, mesleki</w:t>
            </w:r>
            <w:r>
              <w:rPr>
                <w:spacing w:val="-6"/>
                <w:sz w:val="20"/>
              </w:rPr>
              <w:t xml:space="preserve"> </w:t>
            </w:r>
            <w:r>
              <w:rPr>
                <w:sz w:val="20"/>
              </w:rPr>
              <w:t>uygulama</w:t>
            </w:r>
            <w:r>
              <w:rPr>
                <w:spacing w:val="-5"/>
                <w:sz w:val="20"/>
              </w:rPr>
              <w:t xml:space="preserve"> </w:t>
            </w:r>
            <w:r>
              <w:rPr>
                <w:sz w:val="20"/>
              </w:rPr>
              <w:t>hareketlilik</w:t>
            </w:r>
            <w:r>
              <w:rPr>
                <w:spacing w:val="-6"/>
                <w:sz w:val="20"/>
              </w:rPr>
              <w:t xml:space="preserve"> </w:t>
            </w:r>
            <w:r>
              <w:rPr>
                <w:sz w:val="20"/>
              </w:rPr>
              <w:t>gibi</w:t>
            </w:r>
            <w:r>
              <w:rPr>
                <w:spacing w:val="-5"/>
                <w:sz w:val="20"/>
              </w:rPr>
              <w:t xml:space="preserve"> </w:t>
            </w:r>
            <w:r>
              <w:rPr>
                <w:sz w:val="20"/>
              </w:rPr>
              <w:t>boyutları</w:t>
            </w:r>
            <w:r>
              <w:rPr>
                <w:spacing w:val="-5"/>
                <w:sz w:val="20"/>
              </w:rPr>
              <w:t xml:space="preserve"> </w:t>
            </w:r>
            <w:r>
              <w:rPr>
                <w:sz w:val="20"/>
              </w:rPr>
              <w:t>içeren</w:t>
            </w:r>
            <w:r>
              <w:rPr>
                <w:spacing w:val="-5"/>
                <w:sz w:val="20"/>
              </w:rPr>
              <w:t xml:space="preserve"> </w:t>
            </w:r>
            <w:r>
              <w:rPr>
                <w:sz w:val="20"/>
              </w:rPr>
              <w:t>ilke</w:t>
            </w:r>
            <w:r>
              <w:rPr>
                <w:spacing w:val="-6"/>
                <w:sz w:val="20"/>
              </w:rPr>
              <w:t xml:space="preserve"> </w:t>
            </w:r>
            <w:r>
              <w:rPr>
                <w:sz w:val="20"/>
              </w:rPr>
              <w:t>ve yöntemlerin yer aldığı tanımlı süreçler bulunmaktadır.</w:t>
            </w:r>
          </w:p>
        </w:tc>
        <w:tc>
          <w:tcPr>
            <w:tcW w:w="3071" w:type="dxa"/>
          </w:tcPr>
          <w:p w14:paraId="47E2C217" w14:textId="77777777" w:rsidR="001173E6" w:rsidRDefault="001173E6">
            <w:pPr>
              <w:pStyle w:val="TableParagraph"/>
            </w:pPr>
          </w:p>
        </w:tc>
      </w:tr>
      <w:tr w:rsidR="001173E6" w14:paraId="61DD4BD3" w14:textId="77777777">
        <w:trPr>
          <w:trHeight w:val="459"/>
        </w:trPr>
        <w:tc>
          <w:tcPr>
            <w:tcW w:w="1204" w:type="dxa"/>
          </w:tcPr>
          <w:p w14:paraId="72670B06" w14:textId="77777777" w:rsidR="001173E6" w:rsidRDefault="00AE3266">
            <w:pPr>
              <w:pStyle w:val="TableParagraph"/>
              <w:spacing w:before="92"/>
              <w:ind w:left="10"/>
              <w:jc w:val="center"/>
              <w:rPr>
                <w:b/>
                <w:sz w:val="24"/>
              </w:rPr>
            </w:pPr>
            <w:r>
              <w:rPr>
                <w:b/>
                <w:spacing w:val="-10"/>
                <w:sz w:val="24"/>
              </w:rPr>
              <w:t>3</w:t>
            </w:r>
          </w:p>
        </w:tc>
        <w:tc>
          <w:tcPr>
            <w:tcW w:w="4937" w:type="dxa"/>
          </w:tcPr>
          <w:p w14:paraId="761EE348" w14:textId="77777777" w:rsidR="001173E6" w:rsidRDefault="00AE3266" w:rsidP="00A240DB">
            <w:pPr>
              <w:pStyle w:val="TableParagraph"/>
              <w:spacing w:line="230" w:lineRule="atLeast"/>
              <w:ind w:left="108" w:right="127"/>
              <w:jc w:val="both"/>
              <w:rPr>
                <w:sz w:val="20"/>
              </w:rPr>
            </w:pPr>
            <w:r>
              <w:rPr>
                <w:sz w:val="20"/>
              </w:rPr>
              <w:t>Dersler</w:t>
            </w:r>
            <w:r>
              <w:rPr>
                <w:spacing w:val="-6"/>
                <w:sz w:val="20"/>
              </w:rPr>
              <w:t xml:space="preserve"> </w:t>
            </w:r>
            <w:r>
              <w:rPr>
                <w:sz w:val="20"/>
              </w:rPr>
              <w:t>öğrenci</w:t>
            </w:r>
            <w:r>
              <w:rPr>
                <w:spacing w:val="-7"/>
                <w:sz w:val="20"/>
              </w:rPr>
              <w:t xml:space="preserve"> </w:t>
            </w:r>
            <w:r>
              <w:rPr>
                <w:sz w:val="20"/>
              </w:rPr>
              <w:t>iş</w:t>
            </w:r>
            <w:r>
              <w:rPr>
                <w:spacing w:val="-7"/>
                <w:sz w:val="20"/>
              </w:rPr>
              <w:t xml:space="preserve"> </w:t>
            </w:r>
            <w:r>
              <w:rPr>
                <w:sz w:val="20"/>
              </w:rPr>
              <w:t>yüküne</w:t>
            </w:r>
            <w:r>
              <w:rPr>
                <w:spacing w:val="-6"/>
                <w:sz w:val="20"/>
              </w:rPr>
              <w:t xml:space="preserve"> </w:t>
            </w:r>
            <w:r>
              <w:rPr>
                <w:sz w:val="20"/>
              </w:rPr>
              <w:t>uygun</w:t>
            </w:r>
            <w:r>
              <w:rPr>
                <w:spacing w:val="-6"/>
                <w:sz w:val="20"/>
              </w:rPr>
              <w:t xml:space="preserve"> </w:t>
            </w:r>
            <w:r>
              <w:rPr>
                <w:sz w:val="20"/>
              </w:rPr>
              <w:t>olarak</w:t>
            </w:r>
            <w:r>
              <w:rPr>
                <w:spacing w:val="-6"/>
                <w:sz w:val="20"/>
              </w:rPr>
              <w:t xml:space="preserve"> </w:t>
            </w:r>
            <w:r>
              <w:rPr>
                <w:sz w:val="20"/>
              </w:rPr>
              <w:t>tasarlanmış,</w:t>
            </w:r>
            <w:r>
              <w:rPr>
                <w:spacing w:val="-6"/>
                <w:sz w:val="20"/>
              </w:rPr>
              <w:t xml:space="preserve"> </w:t>
            </w:r>
            <w:r>
              <w:rPr>
                <w:sz w:val="20"/>
              </w:rPr>
              <w:t>ilan edilmiş ve uygulamaya konulmuştur.</w:t>
            </w:r>
          </w:p>
        </w:tc>
        <w:tc>
          <w:tcPr>
            <w:tcW w:w="3071" w:type="dxa"/>
          </w:tcPr>
          <w:p w14:paraId="1A0235F9" w14:textId="77777777" w:rsidR="001173E6" w:rsidRDefault="001173E6">
            <w:pPr>
              <w:pStyle w:val="TableParagraph"/>
            </w:pPr>
          </w:p>
        </w:tc>
      </w:tr>
      <w:tr w:rsidR="001173E6" w14:paraId="6BE33BC4" w14:textId="77777777">
        <w:trPr>
          <w:trHeight w:val="459"/>
        </w:trPr>
        <w:tc>
          <w:tcPr>
            <w:tcW w:w="1204" w:type="dxa"/>
          </w:tcPr>
          <w:p w14:paraId="01B2CA9A" w14:textId="77777777" w:rsidR="001173E6" w:rsidRDefault="00AE3266">
            <w:pPr>
              <w:pStyle w:val="TableParagraph"/>
              <w:spacing w:before="92"/>
              <w:ind w:left="10"/>
              <w:jc w:val="center"/>
              <w:rPr>
                <w:b/>
                <w:sz w:val="24"/>
              </w:rPr>
            </w:pPr>
            <w:r>
              <w:rPr>
                <w:b/>
                <w:spacing w:val="-10"/>
                <w:sz w:val="24"/>
              </w:rPr>
              <w:t>4</w:t>
            </w:r>
          </w:p>
        </w:tc>
        <w:tc>
          <w:tcPr>
            <w:tcW w:w="4937" w:type="dxa"/>
          </w:tcPr>
          <w:p w14:paraId="43132D78" w14:textId="77777777" w:rsidR="001173E6" w:rsidRDefault="00AE3266" w:rsidP="00A240DB">
            <w:pPr>
              <w:pStyle w:val="TableParagraph"/>
              <w:spacing w:line="230" w:lineRule="atLeast"/>
              <w:ind w:left="108" w:right="127"/>
              <w:jc w:val="both"/>
              <w:rPr>
                <w:sz w:val="20"/>
              </w:rPr>
            </w:pPr>
            <w:r>
              <w:rPr>
                <w:sz w:val="20"/>
              </w:rPr>
              <w:t>Programlarda</w:t>
            </w:r>
            <w:r>
              <w:rPr>
                <w:spacing w:val="-6"/>
                <w:sz w:val="20"/>
              </w:rPr>
              <w:t xml:space="preserve"> </w:t>
            </w:r>
            <w:r>
              <w:rPr>
                <w:sz w:val="20"/>
              </w:rPr>
              <w:t>öğrenci</w:t>
            </w:r>
            <w:r>
              <w:rPr>
                <w:spacing w:val="-5"/>
                <w:sz w:val="20"/>
              </w:rPr>
              <w:t xml:space="preserve"> </w:t>
            </w:r>
            <w:r>
              <w:rPr>
                <w:sz w:val="20"/>
              </w:rPr>
              <w:t>iş</w:t>
            </w:r>
            <w:r>
              <w:rPr>
                <w:spacing w:val="-6"/>
                <w:sz w:val="20"/>
              </w:rPr>
              <w:t xml:space="preserve"> </w:t>
            </w:r>
            <w:r>
              <w:rPr>
                <w:sz w:val="20"/>
              </w:rPr>
              <w:t>yükü</w:t>
            </w:r>
            <w:r>
              <w:rPr>
                <w:spacing w:val="-5"/>
                <w:sz w:val="20"/>
              </w:rPr>
              <w:t xml:space="preserve"> </w:t>
            </w:r>
            <w:r>
              <w:rPr>
                <w:sz w:val="20"/>
              </w:rPr>
              <w:t>izlenmekte</w:t>
            </w:r>
            <w:r>
              <w:rPr>
                <w:spacing w:val="-5"/>
                <w:sz w:val="20"/>
              </w:rPr>
              <w:t xml:space="preserve"> </w:t>
            </w:r>
            <w:r>
              <w:rPr>
                <w:sz w:val="20"/>
              </w:rPr>
              <w:t>ve</w:t>
            </w:r>
            <w:r>
              <w:rPr>
                <w:spacing w:val="-6"/>
                <w:sz w:val="20"/>
              </w:rPr>
              <w:t xml:space="preserve"> </w:t>
            </w:r>
            <w:r>
              <w:rPr>
                <w:sz w:val="20"/>
              </w:rPr>
              <w:t>buna</w:t>
            </w:r>
            <w:r>
              <w:rPr>
                <w:spacing w:val="-5"/>
                <w:sz w:val="20"/>
              </w:rPr>
              <w:t xml:space="preserve"> </w:t>
            </w:r>
            <w:r>
              <w:rPr>
                <w:sz w:val="20"/>
              </w:rPr>
              <w:t>göre ders tasarımı güncellenmektedir.</w:t>
            </w:r>
          </w:p>
        </w:tc>
        <w:tc>
          <w:tcPr>
            <w:tcW w:w="3071" w:type="dxa"/>
          </w:tcPr>
          <w:p w14:paraId="51C41EED" w14:textId="5288C81B" w:rsidR="001173E6" w:rsidRDefault="00E2176E" w:rsidP="00E2176E">
            <w:pPr>
              <w:pStyle w:val="TableParagraph"/>
              <w:jc w:val="center"/>
            </w:pPr>
            <w:r>
              <w:t>X</w:t>
            </w:r>
          </w:p>
        </w:tc>
      </w:tr>
      <w:tr w:rsidR="001173E6" w14:paraId="36FF0C4E" w14:textId="77777777">
        <w:trPr>
          <w:trHeight w:val="459"/>
        </w:trPr>
        <w:tc>
          <w:tcPr>
            <w:tcW w:w="1204" w:type="dxa"/>
          </w:tcPr>
          <w:p w14:paraId="0778CDF6" w14:textId="77777777" w:rsidR="001173E6" w:rsidRDefault="00AE3266">
            <w:pPr>
              <w:pStyle w:val="TableParagraph"/>
              <w:spacing w:before="92"/>
              <w:ind w:left="10"/>
              <w:jc w:val="center"/>
              <w:rPr>
                <w:b/>
                <w:sz w:val="24"/>
              </w:rPr>
            </w:pPr>
            <w:r>
              <w:rPr>
                <w:b/>
                <w:spacing w:val="-10"/>
                <w:sz w:val="24"/>
              </w:rPr>
              <w:t>5</w:t>
            </w:r>
          </w:p>
        </w:tc>
        <w:tc>
          <w:tcPr>
            <w:tcW w:w="4937" w:type="dxa"/>
          </w:tcPr>
          <w:p w14:paraId="4081FE4E" w14:textId="77777777" w:rsidR="001173E6" w:rsidRDefault="00AE3266" w:rsidP="00A240DB">
            <w:pPr>
              <w:pStyle w:val="TableParagraph"/>
              <w:spacing w:line="230" w:lineRule="atLeast"/>
              <w:ind w:left="108" w:right="127"/>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605C90E" w14:textId="77777777" w:rsidR="001173E6" w:rsidRDefault="001173E6">
            <w:pPr>
              <w:pStyle w:val="TableParagraph"/>
            </w:pPr>
          </w:p>
        </w:tc>
      </w:tr>
    </w:tbl>
    <w:p w14:paraId="7187ED97" w14:textId="77777777" w:rsidR="001173E6" w:rsidRDefault="00AE3266">
      <w:pPr>
        <w:pStyle w:val="Balk3"/>
        <w:jc w:val="both"/>
      </w:pPr>
      <w:r>
        <w:t>Örnek</w:t>
      </w:r>
      <w:r>
        <w:rPr>
          <w:spacing w:val="-5"/>
        </w:rPr>
        <w:t xml:space="preserve"> </w:t>
      </w:r>
      <w:r>
        <w:rPr>
          <w:spacing w:val="-2"/>
        </w:rPr>
        <w:t>Kanıtlar:</w:t>
      </w:r>
    </w:p>
    <w:p w14:paraId="7F5BF2D3" w14:textId="6A10499E" w:rsidR="00A240DB" w:rsidRPr="00DB6C39" w:rsidRDefault="00A240DB" w:rsidP="00A240DB">
      <w:pPr>
        <w:pStyle w:val="ListeParagraf"/>
        <w:numPr>
          <w:ilvl w:val="3"/>
          <w:numId w:val="1"/>
        </w:numPr>
        <w:tabs>
          <w:tab w:val="left" w:pos="854"/>
        </w:tabs>
        <w:spacing w:before="120" w:line="294" w:lineRule="exact"/>
        <w:jc w:val="both"/>
        <w:rPr>
          <w:sz w:val="24"/>
        </w:rPr>
      </w:pPr>
      <w:r w:rsidRPr="00DB6C39">
        <w:rPr>
          <w:sz w:val="24"/>
        </w:rPr>
        <w:t>İTBF Öğrenci İş Yüküne Dayalı Ders Planları ve AKTS Çizelgeleri</w:t>
      </w:r>
      <w:r w:rsidR="00DB6C39" w:rsidRPr="00DB6C39">
        <w:rPr>
          <w:sz w:val="24"/>
        </w:rPr>
        <w:t xml:space="preserve"> – (</w:t>
      </w:r>
      <w:hyperlink r:id="rId112" w:history="1">
        <w:r w:rsidR="00DB6C39" w:rsidRPr="00DB6C39">
          <w:rPr>
            <w:rStyle w:val="Kpr"/>
            <w:sz w:val="24"/>
          </w:rPr>
          <w:t>Bologna Bilgi Paketi</w:t>
        </w:r>
      </w:hyperlink>
      <w:r w:rsidR="00DB6C39" w:rsidRPr="00DB6C39">
        <w:rPr>
          <w:sz w:val="24"/>
        </w:rPr>
        <w:t>nde Her Ders İçerisinde Çizelgeler Mevcuttur.)</w:t>
      </w:r>
    </w:p>
    <w:p w14:paraId="057F8B8E" w14:textId="7CFB5C47" w:rsidR="00A240DB" w:rsidRPr="00DB6C39" w:rsidRDefault="00DB6C39" w:rsidP="00A240DB">
      <w:pPr>
        <w:pStyle w:val="ListeParagraf"/>
        <w:numPr>
          <w:ilvl w:val="3"/>
          <w:numId w:val="1"/>
        </w:numPr>
        <w:tabs>
          <w:tab w:val="left" w:pos="854"/>
        </w:tabs>
        <w:spacing w:before="120" w:line="294" w:lineRule="exact"/>
        <w:jc w:val="both"/>
        <w:rPr>
          <w:sz w:val="24"/>
        </w:rPr>
      </w:pPr>
      <w:hyperlink r:id="rId113" w:history="1">
        <w:r w:rsidR="00A240DB" w:rsidRPr="00DB6C39">
          <w:rPr>
            <w:rStyle w:val="Kpr"/>
            <w:sz w:val="24"/>
          </w:rPr>
          <w:t>Birim İş Akış Takvimi - Ders Katalogları ve AKTS Güncelleme Süreçleri</w:t>
        </w:r>
      </w:hyperlink>
    </w:p>
    <w:p w14:paraId="01E330A4" w14:textId="77777777" w:rsidR="001173E6" w:rsidRDefault="00AE3266">
      <w:pPr>
        <w:pStyle w:val="Balk3"/>
        <w:numPr>
          <w:ilvl w:val="2"/>
          <w:numId w:val="1"/>
        </w:numPr>
        <w:tabs>
          <w:tab w:val="left" w:pos="781"/>
        </w:tabs>
        <w:spacing w:before="79"/>
        <w:ind w:left="781" w:hanging="640"/>
        <w:jc w:val="both"/>
      </w:pPr>
      <w:r>
        <w:t>Programların</w:t>
      </w:r>
      <w:r>
        <w:rPr>
          <w:spacing w:val="-3"/>
        </w:rPr>
        <w:t xml:space="preserve"> </w:t>
      </w:r>
      <w:r>
        <w:t>İzlenmesi</w:t>
      </w:r>
      <w:r>
        <w:rPr>
          <w:spacing w:val="-1"/>
        </w:rPr>
        <w:t xml:space="preserve"> </w:t>
      </w:r>
      <w:r>
        <w:t>ve</w:t>
      </w:r>
      <w:r>
        <w:rPr>
          <w:spacing w:val="-1"/>
        </w:rPr>
        <w:t xml:space="preserve"> </w:t>
      </w:r>
      <w:r>
        <w:rPr>
          <w:spacing w:val="-2"/>
        </w:rPr>
        <w:t>Güncellenmesi</w:t>
      </w:r>
    </w:p>
    <w:p w14:paraId="5038EA19" w14:textId="1BB0B51C" w:rsidR="00FF6E46" w:rsidRDefault="00FF6E46" w:rsidP="00F01345">
      <w:pPr>
        <w:pStyle w:val="GvdeMetni"/>
        <w:spacing w:before="120"/>
        <w:ind w:left="141" w:right="1194" w:firstLine="709"/>
        <w:jc w:val="both"/>
      </w:pPr>
      <w:r>
        <w:t>İnsan ve Toplum Bilimleri Fakültesi, eğitim programlarının niteliğini, güncelliğini ve toplumsal ihtiyaçlara uygunluğunu güvence altına almak amacıyla program izleme ve güncelleme süreçlerini sistematik bir yaklaşımla yürütmektedir. Programların amaçlarına ve öğrenme çıktılarına ulaşma düzeyi; akademik değerlendirmeler, paydaş geri bildirimleri, öğrenci memnuniyet verileri ve mezun izleme sonuçları doğrultusunda düzenli olarak değerlendirilmektedir.</w:t>
      </w:r>
    </w:p>
    <w:p w14:paraId="7FF98D3A" w14:textId="33B27E60" w:rsidR="00FF6E46" w:rsidRDefault="00FF6E46" w:rsidP="00F01345">
      <w:pPr>
        <w:pStyle w:val="GvdeMetni"/>
        <w:spacing w:before="120"/>
        <w:ind w:left="141" w:right="1194" w:firstLine="709"/>
        <w:jc w:val="both"/>
      </w:pPr>
      <w:r>
        <w:t>Fakültemizde programların izlenmesi ve güncellenmesine yönelik uygulamalar aşağıdaki mekanizmalar aracılığıyla gerçekleştirilmektedir:</w:t>
      </w:r>
    </w:p>
    <w:p w14:paraId="169A81EB" w14:textId="2EA04958" w:rsidR="00FF6E46" w:rsidRDefault="00FF6E46" w:rsidP="00F01345">
      <w:pPr>
        <w:pStyle w:val="GvdeMetni"/>
        <w:spacing w:before="120"/>
        <w:ind w:left="141" w:right="1194" w:firstLine="709"/>
        <w:jc w:val="both"/>
      </w:pPr>
      <w:r>
        <w:t>• Sistematik Program ve Ders Kataloğu Güncellemeleri: Fakültemiz bünyesindeki programlar ve ders katalogları, akademik takvim doğrultusunda belirli periyotlarla gözden geçirilmektedir. Bölüm kurullarında gerçekleştirilen değerlendirmeler sonucunda ders içerikleri, öğrenme çıktıları, kaynaklar ve öğretim yöntemleri güncellenmektedir. Bilimsel gelişmeler, toplumsal ihtiyaçlar ve alan yazındaki değişimler doğrultusunda yeni ders önerileri değerlendirilmekte ve gerekli görülen güncellemeler ilgili kurullarca karara bağlanmaktadır.</w:t>
      </w:r>
    </w:p>
    <w:p w14:paraId="2AB4E0C9" w14:textId="2E0AB09A" w:rsidR="00FF6E46" w:rsidRDefault="00FF6E46" w:rsidP="00F01345">
      <w:pPr>
        <w:pStyle w:val="GvdeMetni"/>
        <w:spacing w:before="120"/>
        <w:ind w:left="141" w:right="1194" w:firstLine="709"/>
        <w:jc w:val="both"/>
      </w:pPr>
      <w:r>
        <w:t>• Paydaş Katılımına Dayalı Değerlendirme Süreci: Programların geliştirilmesi ve güncellenmesi süreçlerinde öğrencile</w:t>
      </w:r>
      <w:r w:rsidR="00DB6C39">
        <w:t xml:space="preserve">r, mezunlar, akademik personeli </w:t>
      </w:r>
      <w:r>
        <w:t>görüşlerinden yararlanılmaktadır. Özellikle bölüm danışma kurulları ve kalite komisyonları aracılığıyla elde edilen geri bildirimler, müfredatın güncellenmesinde ve programların güncel ihtiyaçlara cevap verebilirliğinin artırılmasında kullanılmaktadır.</w:t>
      </w:r>
    </w:p>
    <w:p w14:paraId="0AE6EE24" w14:textId="114359A2" w:rsidR="00FF6E46" w:rsidRDefault="00FF6E46" w:rsidP="00F01345">
      <w:pPr>
        <w:pStyle w:val="GvdeMetni"/>
        <w:spacing w:before="120"/>
        <w:ind w:left="141" w:right="1194" w:firstLine="709"/>
        <w:jc w:val="both"/>
      </w:pPr>
      <w:r>
        <w:t>• Program Çıktılarının ve Mezun Verilerinin İzlenmesi: Program yeterliliklerine ulaşma düzeyi öğrenci başarı verileri, ders değerlendirme sonuçları ve mezun geri bildirimleri aracılığıyla izlenmektedir. Mezunların istihdam durumları, kariyer gelişimleri ve eğitim süreçlerine ilişkin değerlendirmeleri analiz edilerek programların güçlü yönleri ve gelişime açık alanları belirlenmektedir. Elde edilen sonuçlar PUKÖ döngüsü kapsamında iyileştirme çalışmalarına yansıtılmaktadır.</w:t>
      </w:r>
    </w:p>
    <w:p w14:paraId="41A75419" w14:textId="4A02967D" w:rsidR="00FF6E46" w:rsidRDefault="00FF6E46" w:rsidP="00F01345">
      <w:pPr>
        <w:pStyle w:val="GvdeMetni"/>
        <w:spacing w:before="120"/>
        <w:ind w:left="141" w:right="1194" w:firstLine="709"/>
        <w:jc w:val="both"/>
      </w:pPr>
      <w:r>
        <w:lastRenderedPageBreak/>
        <w:t>• Öğrenci Geri Bildirimlerinin Kullanılması: Ders değerlendirme anketleri, memnuniyet anketleri ve öğrenci temsilcileri aracılığıyla elde edilen görüşler düzenli olarak analiz edilmektedir. Öğrencilerin ders içerikleri, öğretim yöntemleri ve öğrenme ortamlarına ilişkin önerileri ilgili bölüm kurulları tarafından değerlendirilerek gerekli düzenlemeler yapılmaktadır.</w:t>
      </w:r>
    </w:p>
    <w:p w14:paraId="2AA4BEF5" w14:textId="3E77FAB1" w:rsidR="00FF6E46" w:rsidRDefault="00FF6E46" w:rsidP="00F01345">
      <w:pPr>
        <w:pStyle w:val="GvdeMetni"/>
        <w:spacing w:before="120"/>
        <w:ind w:left="141" w:right="1194" w:firstLine="709"/>
        <w:jc w:val="both"/>
      </w:pPr>
      <w:r>
        <w:t>• Ölçme-Değerlendirme ve Öğrenme Çıktılarının Takibi: Programlarda belirlenen öğrenme çıktılarının gerçekleşme düzeyi sınavlar, ödevler, projeler, uygulamalar ve diğer ölçme-değerlendirme araçları aracılığıyla izlenmektedir. Elde edilen sonuçlar program değerlendirme çalışmalarında kullanılmakta ve öğrenme süreçlerinin geliştirilmesine katkı sağlamaktadır.</w:t>
      </w:r>
    </w:p>
    <w:p w14:paraId="317918D2" w14:textId="7CB41DB1" w:rsidR="00FF6E46" w:rsidRDefault="00FF6E46" w:rsidP="00F01345">
      <w:pPr>
        <w:pStyle w:val="GvdeMetni"/>
        <w:spacing w:before="120"/>
        <w:ind w:left="141" w:right="1194" w:firstLine="709"/>
        <w:jc w:val="both"/>
      </w:pPr>
      <w:r>
        <w:t>• Kalite Güvencesi ve Sürekli İyileştirme: Programların izlenmesi ve güncellenmesi süreçleri Birim Kalite Komisyonu, bölüm kalite komisyonları ve ilgili akademik kurullar tarafından düzenli olarak takip edilmektedir. Değerlendirme sonuçları doğrultusunda hazırlanan iyileştirme planları uygulanmakta ve sonraki değerlendirme dönemlerinde sonuçları yeniden analiz edilmektedir.</w:t>
      </w:r>
    </w:p>
    <w:p w14:paraId="277C63CA" w14:textId="109B61C6" w:rsidR="00FF6E46" w:rsidRDefault="00FF6E46" w:rsidP="00FF6E46">
      <w:pPr>
        <w:pStyle w:val="GvdeMetni"/>
        <w:spacing w:before="120"/>
        <w:ind w:left="141" w:right="1194" w:firstLine="709"/>
        <w:jc w:val="both"/>
      </w:pPr>
      <w:r>
        <w:t xml:space="preserve">Olgunluk Düzeyi: </w:t>
      </w:r>
      <w:r w:rsidRPr="00FF6E46">
        <w:t>İçselleştirilmiş, sistematik, sürdürülebilir ve örnek gösterilebilir uygulamalar bulunmaktadır.</w:t>
      </w:r>
    </w:p>
    <w:p w14:paraId="60CBAAA8" w14:textId="77777777" w:rsidR="001173E6" w:rsidRDefault="001173E6">
      <w:pPr>
        <w:pStyle w:val="GvdeMetni"/>
        <w:spacing w:before="43"/>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DAA187C" w14:textId="77777777">
        <w:trPr>
          <w:trHeight w:val="459"/>
        </w:trPr>
        <w:tc>
          <w:tcPr>
            <w:tcW w:w="1204" w:type="dxa"/>
          </w:tcPr>
          <w:p w14:paraId="005ECC9F"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FDC9E37"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5DAE957F"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9E4C5B3" w14:textId="77777777">
        <w:trPr>
          <w:trHeight w:val="459"/>
        </w:trPr>
        <w:tc>
          <w:tcPr>
            <w:tcW w:w="1204" w:type="dxa"/>
          </w:tcPr>
          <w:p w14:paraId="5179FD60" w14:textId="77777777" w:rsidR="001173E6" w:rsidRDefault="00AE3266">
            <w:pPr>
              <w:pStyle w:val="TableParagraph"/>
              <w:spacing w:before="92"/>
              <w:ind w:left="10"/>
              <w:jc w:val="center"/>
              <w:rPr>
                <w:b/>
                <w:sz w:val="24"/>
              </w:rPr>
            </w:pPr>
            <w:r>
              <w:rPr>
                <w:b/>
                <w:spacing w:val="-10"/>
                <w:sz w:val="24"/>
              </w:rPr>
              <w:t>1</w:t>
            </w:r>
          </w:p>
        </w:tc>
        <w:tc>
          <w:tcPr>
            <w:tcW w:w="4937" w:type="dxa"/>
          </w:tcPr>
          <w:p w14:paraId="4FFA2BC8" w14:textId="77777777" w:rsidR="001173E6" w:rsidRDefault="00AE3266" w:rsidP="00F01345">
            <w:pPr>
              <w:pStyle w:val="TableParagraph"/>
              <w:spacing w:line="230" w:lineRule="atLeast"/>
              <w:ind w:left="108" w:right="250"/>
              <w:jc w:val="both"/>
              <w:rPr>
                <w:sz w:val="20"/>
              </w:rPr>
            </w:pPr>
            <w:r>
              <w:rPr>
                <w:sz w:val="20"/>
              </w:rPr>
              <w:t>Program</w:t>
            </w:r>
            <w:r>
              <w:rPr>
                <w:spacing w:val="-10"/>
                <w:sz w:val="20"/>
              </w:rPr>
              <w:t xml:space="preserve"> </w:t>
            </w:r>
            <w:r>
              <w:rPr>
                <w:sz w:val="20"/>
              </w:rPr>
              <w:t>çıktılarının</w:t>
            </w:r>
            <w:r>
              <w:rPr>
                <w:spacing w:val="-10"/>
                <w:sz w:val="20"/>
              </w:rPr>
              <w:t xml:space="preserve"> </w:t>
            </w:r>
            <w:r>
              <w:rPr>
                <w:sz w:val="20"/>
              </w:rPr>
              <w:t>izlenmesine</w:t>
            </w:r>
            <w:r>
              <w:rPr>
                <w:spacing w:val="-10"/>
                <w:sz w:val="20"/>
              </w:rPr>
              <w:t xml:space="preserve"> </w:t>
            </w:r>
            <w:r>
              <w:rPr>
                <w:sz w:val="20"/>
              </w:rPr>
              <w:t>ve</w:t>
            </w:r>
            <w:r>
              <w:rPr>
                <w:spacing w:val="-10"/>
                <w:sz w:val="20"/>
              </w:rPr>
              <w:t xml:space="preserve"> </w:t>
            </w:r>
            <w:r>
              <w:rPr>
                <w:sz w:val="20"/>
              </w:rPr>
              <w:t>güncellenmesine ilişkin mekanizma bulunmamaktadır.</w:t>
            </w:r>
          </w:p>
        </w:tc>
        <w:tc>
          <w:tcPr>
            <w:tcW w:w="3071" w:type="dxa"/>
          </w:tcPr>
          <w:p w14:paraId="4B6E84AD" w14:textId="77777777" w:rsidR="001173E6" w:rsidRDefault="001173E6">
            <w:pPr>
              <w:pStyle w:val="TableParagraph"/>
            </w:pPr>
          </w:p>
        </w:tc>
      </w:tr>
      <w:tr w:rsidR="001173E6" w14:paraId="178933A1" w14:textId="77777777">
        <w:trPr>
          <w:trHeight w:val="459"/>
        </w:trPr>
        <w:tc>
          <w:tcPr>
            <w:tcW w:w="1204" w:type="dxa"/>
          </w:tcPr>
          <w:p w14:paraId="0881509A" w14:textId="77777777" w:rsidR="001173E6" w:rsidRDefault="00AE3266">
            <w:pPr>
              <w:pStyle w:val="TableParagraph"/>
              <w:spacing w:before="92"/>
              <w:ind w:left="10"/>
              <w:jc w:val="center"/>
              <w:rPr>
                <w:b/>
                <w:sz w:val="24"/>
              </w:rPr>
            </w:pPr>
            <w:r>
              <w:rPr>
                <w:b/>
                <w:spacing w:val="-10"/>
                <w:sz w:val="24"/>
              </w:rPr>
              <w:t>2</w:t>
            </w:r>
          </w:p>
        </w:tc>
        <w:tc>
          <w:tcPr>
            <w:tcW w:w="4937" w:type="dxa"/>
          </w:tcPr>
          <w:p w14:paraId="63FDDEFD" w14:textId="77777777" w:rsidR="001173E6" w:rsidRDefault="00AE3266" w:rsidP="00F01345">
            <w:pPr>
              <w:pStyle w:val="TableParagraph"/>
              <w:spacing w:line="230" w:lineRule="atLeast"/>
              <w:ind w:left="108" w:right="250"/>
              <w:jc w:val="both"/>
              <w:rPr>
                <w:sz w:val="20"/>
              </w:rPr>
            </w:pPr>
            <w:r>
              <w:rPr>
                <w:sz w:val="20"/>
              </w:rPr>
              <w:t>Program çıktılarının izlenmesine ve güncellenmesine ilişkin</w:t>
            </w:r>
            <w:r>
              <w:rPr>
                <w:spacing w:val="-7"/>
                <w:sz w:val="20"/>
              </w:rPr>
              <w:t xml:space="preserve"> </w:t>
            </w:r>
            <w:r>
              <w:rPr>
                <w:sz w:val="20"/>
              </w:rPr>
              <w:t>periyot,</w:t>
            </w:r>
            <w:r>
              <w:rPr>
                <w:spacing w:val="-7"/>
                <w:sz w:val="20"/>
              </w:rPr>
              <w:t xml:space="preserve"> </w:t>
            </w:r>
            <w:r>
              <w:rPr>
                <w:sz w:val="20"/>
              </w:rPr>
              <w:t>ilke,</w:t>
            </w:r>
            <w:r>
              <w:rPr>
                <w:spacing w:val="-7"/>
                <w:sz w:val="20"/>
              </w:rPr>
              <w:t xml:space="preserve"> </w:t>
            </w:r>
            <w:r>
              <w:rPr>
                <w:sz w:val="20"/>
              </w:rPr>
              <w:t>kural</w:t>
            </w:r>
            <w:r>
              <w:rPr>
                <w:spacing w:val="-7"/>
                <w:sz w:val="20"/>
              </w:rPr>
              <w:t xml:space="preserve"> </w:t>
            </w:r>
            <w:r>
              <w:rPr>
                <w:sz w:val="20"/>
              </w:rPr>
              <w:t>ve</w:t>
            </w:r>
            <w:r>
              <w:rPr>
                <w:spacing w:val="-7"/>
                <w:sz w:val="20"/>
              </w:rPr>
              <w:t xml:space="preserve"> </w:t>
            </w:r>
            <w:r>
              <w:rPr>
                <w:sz w:val="20"/>
              </w:rPr>
              <w:t>göstergeler</w:t>
            </w:r>
            <w:r>
              <w:rPr>
                <w:spacing w:val="-7"/>
                <w:sz w:val="20"/>
              </w:rPr>
              <w:t xml:space="preserve"> </w:t>
            </w:r>
            <w:r>
              <w:rPr>
                <w:sz w:val="20"/>
              </w:rPr>
              <w:t>oluşturulmuştur.</w:t>
            </w:r>
          </w:p>
        </w:tc>
        <w:tc>
          <w:tcPr>
            <w:tcW w:w="3071" w:type="dxa"/>
          </w:tcPr>
          <w:p w14:paraId="1D606ED9" w14:textId="77777777" w:rsidR="001173E6" w:rsidRDefault="001173E6">
            <w:pPr>
              <w:pStyle w:val="TableParagraph"/>
            </w:pPr>
          </w:p>
        </w:tc>
      </w:tr>
      <w:tr w:rsidR="001173E6" w14:paraId="38F0A165" w14:textId="77777777">
        <w:trPr>
          <w:trHeight w:val="459"/>
        </w:trPr>
        <w:tc>
          <w:tcPr>
            <w:tcW w:w="1204" w:type="dxa"/>
          </w:tcPr>
          <w:p w14:paraId="058E7531" w14:textId="77777777" w:rsidR="001173E6" w:rsidRDefault="00AE3266">
            <w:pPr>
              <w:pStyle w:val="TableParagraph"/>
              <w:spacing w:before="92"/>
              <w:ind w:left="10"/>
              <w:jc w:val="center"/>
              <w:rPr>
                <w:b/>
                <w:sz w:val="24"/>
              </w:rPr>
            </w:pPr>
            <w:r>
              <w:rPr>
                <w:b/>
                <w:spacing w:val="-10"/>
                <w:sz w:val="24"/>
              </w:rPr>
              <w:t>3</w:t>
            </w:r>
          </w:p>
        </w:tc>
        <w:tc>
          <w:tcPr>
            <w:tcW w:w="4937" w:type="dxa"/>
          </w:tcPr>
          <w:p w14:paraId="45329A23" w14:textId="77777777" w:rsidR="001173E6" w:rsidRDefault="00AE3266" w:rsidP="00F01345">
            <w:pPr>
              <w:pStyle w:val="TableParagraph"/>
              <w:spacing w:line="230" w:lineRule="atLeast"/>
              <w:ind w:left="108" w:right="250"/>
              <w:jc w:val="both"/>
              <w:rPr>
                <w:sz w:val="20"/>
              </w:rPr>
            </w:pPr>
            <w:r>
              <w:rPr>
                <w:sz w:val="20"/>
              </w:rPr>
              <w:t>Programların</w:t>
            </w:r>
            <w:r>
              <w:rPr>
                <w:spacing w:val="-3"/>
                <w:sz w:val="20"/>
              </w:rPr>
              <w:t xml:space="preserve"> </w:t>
            </w:r>
            <w:r>
              <w:rPr>
                <w:sz w:val="20"/>
              </w:rPr>
              <w:t>genelinde</w:t>
            </w:r>
            <w:r>
              <w:rPr>
                <w:spacing w:val="-3"/>
                <w:sz w:val="20"/>
              </w:rPr>
              <w:t xml:space="preserve"> </w:t>
            </w:r>
            <w:r>
              <w:rPr>
                <w:sz w:val="20"/>
              </w:rPr>
              <w:t>program</w:t>
            </w:r>
            <w:r>
              <w:rPr>
                <w:spacing w:val="-3"/>
                <w:sz w:val="20"/>
              </w:rPr>
              <w:t xml:space="preserve"> </w:t>
            </w:r>
            <w:r>
              <w:rPr>
                <w:sz w:val="20"/>
              </w:rPr>
              <w:t>çıktılarının</w:t>
            </w:r>
            <w:r>
              <w:rPr>
                <w:spacing w:val="-3"/>
                <w:sz w:val="20"/>
              </w:rPr>
              <w:t xml:space="preserve"> </w:t>
            </w:r>
            <w:r>
              <w:rPr>
                <w:sz w:val="20"/>
              </w:rPr>
              <w:t>izlenmesine ve</w:t>
            </w:r>
            <w:r>
              <w:rPr>
                <w:spacing w:val="-1"/>
                <w:sz w:val="20"/>
              </w:rPr>
              <w:t xml:space="preserve"> </w:t>
            </w:r>
            <w:r>
              <w:rPr>
                <w:sz w:val="20"/>
              </w:rPr>
              <w:t>güncellenmesine</w:t>
            </w:r>
            <w:r>
              <w:rPr>
                <w:spacing w:val="-1"/>
                <w:sz w:val="20"/>
              </w:rPr>
              <w:t xml:space="preserve"> </w:t>
            </w:r>
            <w:r>
              <w:rPr>
                <w:sz w:val="20"/>
              </w:rPr>
              <w:t>ilişkin</w:t>
            </w:r>
            <w:r>
              <w:rPr>
                <w:spacing w:val="-1"/>
                <w:sz w:val="20"/>
              </w:rPr>
              <w:t xml:space="preserve"> </w:t>
            </w:r>
            <w:r>
              <w:rPr>
                <w:sz w:val="20"/>
              </w:rPr>
              <w:t xml:space="preserve">mekanizmalar </w:t>
            </w:r>
            <w:r>
              <w:rPr>
                <w:spacing w:val="-2"/>
                <w:sz w:val="20"/>
              </w:rPr>
              <w:t>işletilmektedir.</w:t>
            </w:r>
          </w:p>
        </w:tc>
        <w:tc>
          <w:tcPr>
            <w:tcW w:w="3071" w:type="dxa"/>
          </w:tcPr>
          <w:p w14:paraId="4150198A" w14:textId="77777777" w:rsidR="001173E6" w:rsidRDefault="001173E6">
            <w:pPr>
              <w:pStyle w:val="TableParagraph"/>
            </w:pPr>
          </w:p>
        </w:tc>
      </w:tr>
      <w:tr w:rsidR="001173E6" w14:paraId="669E5EC1" w14:textId="77777777">
        <w:trPr>
          <w:trHeight w:val="459"/>
        </w:trPr>
        <w:tc>
          <w:tcPr>
            <w:tcW w:w="1204" w:type="dxa"/>
          </w:tcPr>
          <w:p w14:paraId="026C6681" w14:textId="77777777" w:rsidR="001173E6" w:rsidRDefault="00AE3266">
            <w:pPr>
              <w:pStyle w:val="TableParagraph"/>
              <w:spacing w:before="92"/>
              <w:ind w:left="10"/>
              <w:jc w:val="center"/>
              <w:rPr>
                <w:b/>
                <w:sz w:val="24"/>
              </w:rPr>
            </w:pPr>
            <w:r>
              <w:rPr>
                <w:b/>
                <w:spacing w:val="-10"/>
                <w:sz w:val="24"/>
              </w:rPr>
              <w:t>4</w:t>
            </w:r>
          </w:p>
        </w:tc>
        <w:tc>
          <w:tcPr>
            <w:tcW w:w="4937" w:type="dxa"/>
          </w:tcPr>
          <w:p w14:paraId="13A508EE" w14:textId="77777777" w:rsidR="001173E6" w:rsidRDefault="00AE3266" w:rsidP="00F01345">
            <w:pPr>
              <w:pStyle w:val="TableParagraph"/>
              <w:spacing w:line="230" w:lineRule="atLeast"/>
              <w:ind w:left="108" w:right="250"/>
              <w:jc w:val="both"/>
              <w:rPr>
                <w:sz w:val="20"/>
              </w:rPr>
            </w:pPr>
            <w:r>
              <w:rPr>
                <w:sz w:val="20"/>
              </w:rPr>
              <w:t>Program</w:t>
            </w:r>
            <w:r>
              <w:rPr>
                <w:spacing w:val="-6"/>
                <w:sz w:val="20"/>
              </w:rPr>
              <w:t xml:space="preserve"> </w:t>
            </w:r>
            <w:r>
              <w:rPr>
                <w:sz w:val="20"/>
              </w:rPr>
              <w:t>çıktıları</w:t>
            </w:r>
            <w:r>
              <w:rPr>
                <w:spacing w:val="-6"/>
                <w:sz w:val="20"/>
              </w:rPr>
              <w:t xml:space="preserve"> </w:t>
            </w:r>
            <w:r>
              <w:rPr>
                <w:sz w:val="20"/>
              </w:rPr>
              <w:t>bu</w:t>
            </w:r>
            <w:r>
              <w:rPr>
                <w:spacing w:val="-6"/>
                <w:sz w:val="20"/>
              </w:rPr>
              <w:t xml:space="preserve"> </w:t>
            </w:r>
            <w:r>
              <w:rPr>
                <w:sz w:val="20"/>
              </w:rPr>
              <w:t>mekanizmalar</w:t>
            </w:r>
            <w:r>
              <w:rPr>
                <w:spacing w:val="-6"/>
                <w:sz w:val="20"/>
              </w:rPr>
              <w:t xml:space="preserve"> </w:t>
            </w:r>
            <w:r>
              <w:rPr>
                <w:sz w:val="20"/>
              </w:rPr>
              <w:t>ile</w:t>
            </w:r>
            <w:r>
              <w:rPr>
                <w:spacing w:val="-6"/>
                <w:sz w:val="20"/>
              </w:rPr>
              <w:t xml:space="preserve"> </w:t>
            </w:r>
            <w:r>
              <w:rPr>
                <w:sz w:val="20"/>
              </w:rPr>
              <w:t>izlenmekte</w:t>
            </w:r>
            <w:r>
              <w:rPr>
                <w:spacing w:val="-7"/>
                <w:sz w:val="20"/>
              </w:rPr>
              <w:t xml:space="preserve"> </w:t>
            </w:r>
            <w:r>
              <w:rPr>
                <w:sz w:val="20"/>
              </w:rPr>
              <w:t>ve</w:t>
            </w:r>
            <w:r>
              <w:rPr>
                <w:spacing w:val="-6"/>
                <w:sz w:val="20"/>
              </w:rPr>
              <w:t xml:space="preserve"> </w:t>
            </w:r>
            <w:r>
              <w:rPr>
                <w:sz w:val="20"/>
              </w:rPr>
              <w:t>ilgili paydaşların görüşleri de alınarak güncellenmektedir.</w:t>
            </w:r>
          </w:p>
        </w:tc>
        <w:tc>
          <w:tcPr>
            <w:tcW w:w="3071" w:type="dxa"/>
          </w:tcPr>
          <w:p w14:paraId="3D54506E" w14:textId="77777777" w:rsidR="001173E6" w:rsidRDefault="001173E6">
            <w:pPr>
              <w:pStyle w:val="TableParagraph"/>
            </w:pPr>
          </w:p>
        </w:tc>
      </w:tr>
      <w:tr w:rsidR="001173E6" w14:paraId="0BABD161" w14:textId="77777777">
        <w:trPr>
          <w:trHeight w:val="459"/>
        </w:trPr>
        <w:tc>
          <w:tcPr>
            <w:tcW w:w="1204" w:type="dxa"/>
          </w:tcPr>
          <w:p w14:paraId="64A6074D" w14:textId="77777777" w:rsidR="001173E6" w:rsidRDefault="00AE3266">
            <w:pPr>
              <w:pStyle w:val="TableParagraph"/>
              <w:spacing w:before="91"/>
              <w:ind w:left="10"/>
              <w:jc w:val="center"/>
              <w:rPr>
                <w:b/>
                <w:sz w:val="24"/>
              </w:rPr>
            </w:pPr>
            <w:r>
              <w:rPr>
                <w:b/>
                <w:spacing w:val="-10"/>
                <w:sz w:val="24"/>
              </w:rPr>
              <w:t>5</w:t>
            </w:r>
          </w:p>
        </w:tc>
        <w:tc>
          <w:tcPr>
            <w:tcW w:w="4937" w:type="dxa"/>
          </w:tcPr>
          <w:p w14:paraId="5072F21C" w14:textId="77777777" w:rsidR="001173E6" w:rsidRDefault="00AE3266" w:rsidP="00F01345">
            <w:pPr>
              <w:pStyle w:val="TableParagraph"/>
              <w:spacing w:line="230" w:lineRule="atLeas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64BEED8B" w14:textId="47F36744" w:rsidR="001173E6" w:rsidRDefault="00DB6C39" w:rsidP="00DB6C39">
            <w:pPr>
              <w:pStyle w:val="TableParagraph"/>
              <w:jc w:val="center"/>
            </w:pPr>
            <w:r>
              <w:t>X</w:t>
            </w:r>
          </w:p>
        </w:tc>
      </w:tr>
    </w:tbl>
    <w:p w14:paraId="598C2E95" w14:textId="77777777" w:rsidR="001173E6" w:rsidRDefault="00AE3266">
      <w:pPr>
        <w:pStyle w:val="Balk3"/>
      </w:pPr>
      <w:r>
        <w:t>Örnek</w:t>
      </w:r>
      <w:r>
        <w:rPr>
          <w:spacing w:val="-5"/>
        </w:rPr>
        <w:t xml:space="preserve"> </w:t>
      </w:r>
      <w:r>
        <w:rPr>
          <w:spacing w:val="-2"/>
        </w:rPr>
        <w:t>Kanıtlar:</w:t>
      </w:r>
    </w:p>
    <w:p w14:paraId="6C65472F" w14:textId="2BD11B84" w:rsidR="001173E6" w:rsidRPr="006A1BCD" w:rsidRDefault="00DB6C39" w:rsidP="006A1BCD">
      <w:pPr>
        <w:pStyle w:val="ListeParagraf"/>
        <w:numPr>
          <w:ilvl w:val="0"/>
          <w:numId w:val="11"/>
        </w:numPr>
        <w:tabs>
          <w:tab w:val="left" w:pos="855"/>
        </w:tabs>
        <w:spacing w:before="120"/>
        <w:ind w:right="1193"/>
        <w:jc w:val="both"/>
        <w:rPr>
          <w:sz w:val="24"/>
        </w:rPr>
      </w:pPr>
      <w:r w:rsidRPr="006A1BCD">
        <w:rPr>
          <w:sz w:val="24"/>
        </w:rPr>
        <w:t>Ders Memnuni</w:t>
      </w:r>
      <w:r w:rsidRPr="006A1BCD">
        <w:rPr>
          <w:sz w:val="24"/>
        </w:rPr>
        <w:t>y</w:t>
      </w:r>
      <w:r w:rsidRPr="006A1BCD">
        <w:rPr>
          <w:sz w:val="24"/>
        </w:rPr>
        <w:t xml:space="preserve">et Anketi </w:t>
      </w:r>
      <w:r w:rsidRPr="006A1BCD">
        <w:rPr>
          <w:sz w:val="24"/>
        </w:rPr>
        <w:t>S</w:t>
      </w:r>
      <w:r w:rsidRPr="006A1BCD">
        <w:rPr>
          <w:sz w:val="24"/>
        </w:rPr>
        <w:t>o</w:t>
      </w:r>
      <w:r w:rsidRPr="006A1BCD">
        <w:rPr>
          <w:sz w:val="24"/>
        </w:rPr>
        <w:t>nuçları</w:t>
      </w:r>
      <w:r w:rsidR="003E5450" w:rsidRPr="006A1BCD">
        <w:rPr>
          <w:sz w:val="24"/>
        </w:rPr>
        <w:t xml:space="preserve"> </w:t>
      </w:r>
      <w:r w:rsidR="006A1BCD" w:rsidRPr="006A1BCD">
        <w:rPr>
          <w:sz w:val="24"/>
        </w:rPr>
        <w:t>(Her bölüm için Fakülte Drive Dosyasında mevcuttur.)</w:t>
      </w:r>
    </w:p>
    <w:p w14:paraId="243246CF" w14:textId="023E51B4" w:rsidR="00DB6C39" w:rsidRDefault="00DB6C39" w:rsidP="006A1BCD">
      <w:pPr>
        <w:pStyle w:val="ListeParagraf"/>
        <w:tabs>
          <w:tab w:val="left" w:pos="855"/>
        </w:tabs>
        <w:spacing w:before="120"/>
        <w:ind w:left="1575" w:right="1193" w:firstLine="0"/>
        <w:rPr>
          <w:sz w:val="24"/>
        </w:rPr>
      </w:pPr>
    </w:p>
    <w:p w14:paraId="0468C63F" w14:textId="77777777" w:rsidR="001173E6" w:rsidRDefault="00AE3266">
      <w:pPr>
        <w:pStyle w:val="Balk3"/>
        <w:numPr>
          <w:ilvl w:val="2"/>
          <w:numId w:val="1"/>
        </w:numPr>
        <w:tabs>
          <w:tab w:val="left" w:pos="781"/>
        </w:tabs>
        <w:spacing w:before="116"/>
        <w:ind w:left="781" w:hanging="640"/>
      </w:pPr>
      <w:r>
        <w:t>Eğitim</w:t>
      </w:r>
      <w:r>
        <w:rPr>
          <w:spacing w:val="-4"/>
        </w:rPr>
        <w:t xml:space="preserve"> </w:t>
      </w:r>
      <w:r>
        <w:t>ve</w:t>
      </w:r>
      <w:r>
        <w:rPr>
          <w:spacing w:val="-2"/>
        </w:rPr>
        <w:t xml:space="preserve"> </w:t>
      </w:r>
      <w:r>
        <w:t>Öğretim</w:t>
      </w:r>
      <w:r>
        <w:rPr>
          <w:spacing w:val="-1"/>
        </w:rPr>
        <w:t xml:space="preserve"> </w:t>
      </w:r>
      <w:r>
        <w:t>Süreçlerinin</w:t>
      </w:r>
      <w:r>
        <w:rPr>
          <w:spacing w:val="-2"/>
        </w:rPr>
        <w:t xml:space="preserve"> Yönetimi</w:t>
      </w:r>
    </w:p>
    <w:p w14:paraId="2D62ACC8" w14:textId="27C5188D" w:rsidR="003B31D2" w:rsidRDefault="003B31D2" w:rsidP="003B31D2">
      <w:pPr>
        <w:pStyle w:val="GvdeMetni"/>
        <w:spacing w:before="120"/>
        <w:ind w:left="141" w:right="1194" w:firstLine="709"/>
        <w:jc w:val="both"/>
      </w:pPr>
      <w:r>
        <w:t>İnsan ve Toplum Bilimleri Fakültesi, eğitim-öğretim faaliyetlerini kalite güvencesi ilkeleri doğrultusunda planlamakta, yürütmekte, izlemekte ve sürekli iyileştirmektedir. Eğitim süreçlerinin etkin şekilde yönetilebilmesi amacıyla akademik ve idari birimler arasında koordinasyonu sağlayan organizasyonel yapı oluşturulmuş; süreçler tanımlı görev, yetki ve sorumluluklar çerçevesinde yürütülmektedir.</w:t>
      </w:r>
    </w:p>
    <w:p w14:paraId="1F86A6E7" w14:textId="7B73BEE3" w:rsidR="003B31D2" w:rsidRDefault="003B31D2" w:rsidP="003B31D2">
      <w:pPr>
        <w:pStyle w:val="GvdeMetni"/>
        <w:spacing w:before="120"/>
        <w:ind w:left="141" w:right="1194" w:firstLine="709"/>
        <w:jc w:val="both"/>
      </w:pPr>
      <w:r>
        <w:t>Fakültemizde eğitim-öğretim süreçlerinin yönetimi aşağıdaki mekanizmalar aracılığıyla gerçekleştirilmektedir:</w:t>
      </w:r>
    </w:p>
    <w:p w14:paraId="08E885B5" w14:textId="52B60F3A" w:rsidR="003B31D2" w:rsidRDefault="003B31D2" w:rsidP="003B31D2">
      <w:pPr>
        <w:pStyle w:val="GvdeMetni"/>
        <w:spacing w:before="120"/>
        <w:ind w:left="141" w:right="1194" w:firstLine="709"/>
        <w:jc w:val="both"/>
      </w:pPr>
      <w:r>
        <w:t xml:space="preserve">• Organizasyonel Yapı ve Akademik Yönetim: Eğitim-öğretim faaliyetlerinin planlanması, uygulanması ve değerlendirilmesi süreçlerinde Fakülte Kurulu, Fakülte Yönetim Kurulu, Bölüm Kurulları, Birim Kalite </w:t>
      </w:r>
      <w:r w:rsidR="00484296">
        <w:t xml:space="preserve">ve Akreditasyon </w:t>
      </w:r>
      <w:r>
        <w:t xml:space="preserve">Komisyonu ve ilgili komisyonlar aktif görev almaktadır. Bu yapılar aracılığıyla programların yürütülmesi, akademik planlamalar ve eğitim süreçlerine ilişkin kararlar katılımcı bir anlayışla </w:t>
      </w:r>
      <w:r>
        <w:lastRenderedPageBreak/>
        <w:t>alınmaktadır.</w:t>
      </w:r>
    </w:p>
    <w:p w14:paraId="441F8E6F" w14:textId="1F1CFE06" w:rsidR="003B31D2" w:rsidRDefault="003B31D2" w:rsidP="003B31D2">
      <w:pPr>
        <w:pStyle w:val="GvdeMetni"/>
        <w:spacing w:before="120"/>
        <w:ind w:left="141" w:right="1194" w:firstLine="709"/>
        <w:jc w:val="both"/>
      </w:pPr>
      <w:r>
        <w:t>• Tanımlı Süreçler ve İş Akışları: Fakültemizde ders açma işlemleri, ders görevlendirmeleri, ders kayıtları, sınav süreçleri, yatay geçiş, çift anadal, yandal, mezuniyet işlemleri ve danışmanlık hizmetleri gibi eğitim-öğretim faaliyetleri tanımlanmış iş akışları doğrultusunda yürütülmektedir. Süreçlere ilişkin iş akış şemaları ve görev tanımları ilgili paydaşların erişimine açık şekilde paylaşılmaktadır.</w:t>
      </w:r>
    </w:p>
    <w:p w14:paraId="12010D96" w14:textId="204D4675" w:rsidR="003B31D2" w:rsidRDefault="003B31D2" w:rsidP="003B31D2">
      <w:pPr>
        <w:pStyle w:val="GvdeMetni"/>
        <w:spacing w:before="120"/>
        <w:ind w:left="141" w:right="1194" w:firstLine="709"/>
        <w:jc w:val="both"/>
      </w:pPr>
      <w:r>
        <w:t>• Dijital Bilgi Yönetim Sistemlerinin Kullanımı: Eğitim-öğretim süreçleri Öğrenci Bilgi Sistemi (OBS), Bologna Bilgi Sistemi ve diğer kurumsal dijital platformlar aracılığıyla yönetilmektedir. Ders kayıtları, not girişleri, danışman onayları, mezuniyet kontrolleri ve akademik raporlamalar dijital ortamda gerçekleştirilmekte; böylece süreçlerin izlenebilirliği ve güvenilirliği sağlanmaktadır.</w:t>
      </w:r>
    </w:p>
    <w:p w14:paraId="4BB1CE2A" w14:textId="03D03F6C" w:rsidR="003B31D2" w:rsidRDefault="003B31D2" w:rsidP="003B31D2">
      <w:pPr>
        <w:pStyle w:val="GvdeMetni"/>
        <w:spacing w:before="120"/>
        <w:ind w:left="141" w:right="1194" w:firstLine="709"/>
        <w:jc w:val="both"/>
      </w:pPr>
      <w:r>
        <w:t>• Akademik Takvim ve Süreç İzleme: Eğitim faaliyetleri üniversite akademik takvimi doğrultusunda planlanmakta ve yürütülmektedir. Ders programları, sınav takvimleri, danışmanlık faaliyetleri ve diğer akademik uygulamalar dönemsel olarak değerlendirilmekte; ortaya çıkan ihtiyaçlar doğrultusunda gerekli düzenlemeler yapılmaktadır.</w:t>
      </w:r>
    </w:p>
    <w:p w14:paraId="2C22D78D" w14:textId="26405061" w:rsidR="003B31D2" w:rsidRDefault="003B31D2" w:rsidP="003B31D2">
      <w:pPr>
        <w:pStyle w:val="GvdeMetni"/>
        <w:spacing w:before="120"/>
        <w:ind w:left="141" w:right="1194" w:firstLine="709"/>
        <w:jc w:val="both"/>
      </w:pPr>
      <w:r>
        <w:t>• Paydaş Katılımı ve Geri Bildirim Mekanizmaları: Eğitim süreçlerinin yönetiminde öğrenci, mezun, akademik personel ve dış paydaş görüşlerinden yararlanılmaktadır. Öğrenci memnuniyet anketleri, ders değerlendirme anketleri, danışma kurulu toplantıları ve kalite komisyonu çalışmaları aracılığıyla elde edilen geri bildirimler süreç iyileştirmelerinde kullanılmaktadır.</w:t>
      </w:r>
    </w:p>
    <w:p w14:paraId="495AC585" w14:textId="61826556" w:rsidR="003B31D2" w:rsidRDefault="003B31D2" w:rsidP="003B31D2">
      <w:pPr>
        <w:pStyle w:val="GvdeMetni"/>
        <w:spacing w:before="120"/>
        <w:ind w:left="141" w:right="1194" w:firstLine="709"/>
        <w:jc w:val="both"/>
      </w:pPr>
      <w:r>
        <w:t>• Kalite Güvencesi ve Sürekli İyileştirme: Eğitim-öğretim süreçlerinin etkinliği Birim Kalite Komisyonu ve ilgili akademik kurullar tarafından düzenli olarak izlenmektedir. Performans göstergeleri, öğrenci başarı verileri, memnuniyet sonuçları ve paydaş görüşleri değerlendirilerek iyileştirme faaliyetleri planlanmakta ve uygulanmaktadır. Böylece eğitim süreçlerinde PUKÖ döngüsünün sürdürülebilirliği sağlanmaktadır.</w:t>
      </w:r>
    </w:p>
    <w:p w14:paraId="6C2750C4" w14:textId="74F1303D" w:rsidR="003B31D2" w:rsidRDefault="003B31D2" w:rsidP="003B31D2">
      <w:pPr>
        <w:pStyle w:val="GvdeMetni"/>
        <w:spacing w:before="120"/>
        <w:ind w:left="141" w:right="1194" w:firstLine="709"/>
        <w:jc w:val="both"/>
      </w:pPr>
      <w:r>
        <w:t>• Kurumsal Uyum ve Standartlaşma: Fakülte bünyesindeki tüm bölümlerde eğitim-öğretim faaliyetleri üniversite mevzuatı, yönetmelikler, yönergeler ve kalite güvencesi politikaları doğrultusunda yürütülmektedir. Bu sayede fakülte genelinde uygulama birliği sağlanmakta ve eğitim hizmetlerinin sürdürülebilirliği güvence altına alınmaktadır.</w:t>
      </w:r>
    </w:p>
    <w:p w14:paraId="3886ED44" w14:textId="263B3AB4" w:rsidR="003B31D2" w:rsidRDefault="003B31D2" w:rsidP="003B31D2">
      <w:pPr>
        <w:pStyle w:val="GvdeMetni"/>
        <w:spacing w:before="120"/>
        <w:ind w:left="141" w:right="1194" w:firstLine="709"/>
        <w:jc w:val="both"/>
      </w:pPr>
      <w:r>
        <w:t xml:space="preserve">Olgunluk Düzeyi: </w:t>
      </w:r>
      <w:r w:rsidR="006A1BCD" w:rsidRPr="006A1BCD">
        <w:t>Birimde eğitim ve öğretim yönetim sistemine ilişkin uygulamalar izlenmekte ve izlem sonuçlarına göre iyileştirme yapılmaktadır.</w:t>
      </w:r>
    </w:p>
    <w:p w14:paraId="22BB0D90" w14:textId="77777777" w:rsidR="001173E6" w:rsidRDefault="001173E6">
      <w:pPr>
        <w:pStyle w:val="GvdeMetni"/>
        <w:spacing w:before="43" w:after="1"/>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632DB456" w14:textId="77777777">
        <w:trPr>
          <w:trHeight w:val="459"/>
        </w:trPr>
        <w:tc>
          <w:tcPr>
            <w:tcW w:w="1204" w:type="dxa"/>
          </w:tcPr>
          <w:p w14:paraId="7D041457"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208D554E"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90E4303"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65E423D0" w14:textId="77777777">
        <w:trPr>
          <w:trHeight w:val="459"/>
        </w:trPr>
        <w:tc>
          <w:tcPr>
            <w:tcW w:w="1204" w:type="dxa"/>
          </w:tcPr>
          <w:p w14:paraId="6B6C36CF" w14:textId="77777777" w:rsidR="001173E6" w:rsidRDefault="00AE3266">
            <w:pPr>
              <w:pStyle w:val="TableParagraph"/>
              <w:spacing w:before="92"/>
              <w:ind w:left="10"/>
              <w:jc w:val="center"/>
              <w:rPr>
                <w:b/>
                <w:sz w:val="24"/>
              </w:rPr>
            </w:pPr>
            <w:r>
              <w:rPr>
                <w:b/>
                <w:spacing w:val="-10"/>
                <w:sz w:val="24"/>
              </w:rPr>
              <w:t>1</w:t>
            </w:r>
          </w:p>
        </w:tc>
        <w:tc>
          <w:tcPr>
            <w:tcW w:w="4937" w:type="dxa"/>
          </w:tcPr>
          <w:p w14:paraId="317F8ECC" w14:textId="77777777" w:rsidR="001173E6" w:rsidRDefault="00AE3266" w:rsidP="00AE6C0D">
            <w:pPr>
              <w:pStyle w:val="TableParagraph"/>
              <w:spacing w:line="230" w:lineRule="atLeast"/>
              <w:ind w:left="108" w:right="473"/>
              <w:jc w:val="both"/>
              <w:rPr>
                <w:sz w:val="20"/>
              </w:rPr>
            </w:pPr>
            <w:r>
              <w:rPr>
                <w:sz w:val="20"/>
              </w:rPr>
              <w:t>Birimde</w:t>
            </w:r>
            <w:r>
              <w:rPr>
                <w:spacing w:val="-6"/>
                <w:sz w:val="20"/>
              </w:rPr>
              <w:t xml:space="preserve"> </w:t>
            </w:r>
            <w:r>
              <w:rPr>
                <w:sz w:val="20"/>
              </w:rPr>
              <w:t>eğitim</w:t>
            </w:r>
            <w:r>
              <w:rPr>
                <w:spacing w:val="-6"/>
                <w:sz w:val="20"/>
              </w:rPr>
              <w:t xml:space="preserve"> </w:t>
            </w:r>
            <w:r>
              <w:rPr>
                <w:sz w:val="20"/>
              </w:rPr>
              <w:t>ve</w:t>
            </w:r>
            <w:r>
              <w:rPr>
                <w:spacing w:val="-7"/>
                <w:sz w:val="20"/>
              </w:rPr>
              <w:t xml:space="preserve"> </w:t>
            </w:r>
            <w:r>
              <w:rPr>
                <w:sz w:val="20"/>
              </w:rPr>
              <w:t>öğretim</w:t>
            </w:r>
            <w:r>
              <w:rPr>
                <w:spacing w:val="-6"/>
                <w:sz w:val="20"/>
              </w:rPr>
              <w:t xml:space="preserve"> </w:t>
            </w:r>
            <w:r>
              <w:rPr>
                <w:sz w:val="20"/>
              </w:rPr>
              <w:t>süreçlerini</w:t>
            </w:r>
            <w:r>
              <w:rPr>
                <w:spacing w:val="-6"/>
                <w:sz w:val="20"/>
              </w:rPr>
              <w:t xml:space="preserve"> </w:t>
            </w:r>
            <w:r>
              <w:rPr>
                <w:sz w:val="20"/>
              </w:rPr>
              <w:t>bütüncül</w:t>
            </w:r>
            <w:r>
              <w:rPr>
                <w:spacing w:val="-7"/>
                <w:sz w:val="20"/>
              </w:rPr>
              <w:t xml:space="preserve"> </w:t>
            </w:r>
            <w:r>
              <w:rPr>
                <w:sz w:val="20"/>
              </w:rPr>
              <w:t>olarak yönetmek üzere bir sistem bulunmamaktadır.</w:t>
            </w:r>
          </w:p>
        </w:tc>
        <w:tc>
          <w:tcPr>
            <w:tcW w:w="3071" w:type="dxa"/>
          </w:tcPr>
          <w:p w14:paraId="0595FBA9" w14:textId="77777777" w:rsidR="001173E6" w:rsidRDefault="001173E6">
            <w:pPr>
              <w:pStyle w:val="TableParagraph"/>
            </w:pPr>
          </w:p>
        </w:tc>
      </w:tr>
      <w:tr w:rsidR="001173E6" w14:paraId="774642D3" w14:textId="77777777">
        <w:trPr>
          <w:trHeight w:val="459"/>
        </w:trPr>
        <w:tc>
          <w:tcPr>
            <w:tcW w:w="1204" w:type="dxa"/>
          </w:tcPr>
          <w:p w14:paraId="7C3EBCD9" w14:textId="77777777" w:rsidR="001173E6" w:rsidRDefault="00AE3266">
            <w:pPr>
              <w:pStyle w:val="TableParagraph"/>
              <w:spacing w:before="92"/>
              <w:ind w:left="10"/>
              <w:jc w:val="center"/>
              <w:rPr>
                <w:b/>
                <w:sz w:val="24"/>
              </w:rPr>
            </w:pPr>
            <w:r>
              <w:rPr>
                <w:b/>
                <w:spacing w:val="-10"/>
                <w:sz w:val="24"/>
              </w:rPr>
              <w:t>2</w:t>
            </w:r>
          </w:p>
        </w:tc>
        <w:tc>
          <w:tcPr>
            <w:tcW w:w="4937" w:type="dxa"/>
          </w:tcPr>
          <w:p w14:paraId="0DDFCC51" w14:textId="77777777" w:rsidR="001173E6" w:rsidRDefault="00AE3266" w:rsidP="00AE6C0D">
            <w:pPr>
              <w:pStyle w:val="TableParagraph"/>
              <w:spacing w:line="230" w:lineRule="atLeast"/>
              <w:ind w:left="108" w:right="473"/>
              <w:jc w:val="both"/>
              <w:rPr>
                <w:sz w:val="20"/>
              </w:rPr>
            </w:pPr>
            <w:r>
              <w:rPr>
                <w:sz w:val="20"/>
              </w:rPr>
              <w:t>Birimde eğitim ve öğretim süreçlerini bütüncül olarak yönetmek</w:t>
            </w:r>
            <w:r>
              <w:rPr>
                <w:spacing w:val="-3"/>
                <w:sz w:val="20"/>
              </w:rPr>
              <w:t xml:space="preserve"> </w:t>
            </w:r>
            <w:r>
              <w:rPr>
                <w:sz w:val="20"/>
              </w:rPr>
              <w:t>üzere sistem,</w:t>
            </w:r>
            <w:r>
              <w:rPr>
                <w:spacing w:val="-1"/>
                <w:sz w:val="20"/>
              </w:rPr>
              <w:t xml:space="preserve"> </w:t>
            </w:r>
            <w:r>
              <w:rPr>
                <w:sz w:val="20"/>
              </w:rPr>
              <w:t>ilke ve</w:t>
            </w:r>
            <w:r>
              <w:rPr>
                <w:spacing w:val="-1"/>
                <w:sz w:val="20"/>
              </w:rPr>
              <w:t xml:space="preserve"> </w:t>
            </w:r>
            <w:r>
              <w:rPr>
                <w:sz w:val="20"/>
              </w:rPr>
              <w:t xml:space="preserve">kurallar </w:t>
            </w:r>
            <w:r>
              <w:rPr>
                <w:spacing w:val="-2"/>
                <w:sz w:val="20"/>
              </w:rPr>
              <w:t>bulunmaktadır.</w:t>
            </w:r>
          </w:p>
        </w:tc>
        <w:tc>
          <w:tcPr>
            <w:tcW w:w="3071" w:type="dxa"/>
          </w:tcPr>
          <w:p w14:paraId="5DAE0016" w14:textId="77777777" w:rsidR="001173E6" w:rsidRDefault="001173E6">
            <w:pPr>
              <w:pStyle w:val="TableParagraph"/>
            </w:pPr>
          </w:p>
        </w:tc>
      </w:tr>
      <w:tr w:rsidR="001173E6" w14:paraId="4A5DE249" w14:textId="77777777">
        <w:trPr>
          <w:trHeight w:val="459"/>
        </w:trPr>
        <w:tc>
          <w:tcPr>
            <w:tcW w:w="1204" w:type="dxa"/>
          </w:tcPr>
          <w:p w14:paraId="5D7E9C00" w14:textId="77777777" w:rsidR="001173E6" w:rsidRDefault="00AE3266">
            <w:pPr>
              <w:pStyle w:val="TableParagraph"/>
              <w:spacing w:before="92"/>
              <w:ind w:left="10"/>
              <w:jc w:val="center"/>
              <w:rPr>
                <w:b/>
                <w:sz w:val="24"/>
              </w:rPr>
            </w:pPr>
            <w:r>
              <w:rPr>
                <w:b/>
                <w:spacing w:val="-10"/>
                <w:sz w:val="24"/>
              </w:rPr>
              <w:t>3</w:t>
            </w:r>
          </w:p>
        </w:tc>
        <w:tc>
          <w:tcPr>
            <w:tcW w:w="4937" w:type="dxa"/>
          </w:tcPr>
          <w:p w14:paraId="5D3395DF" w14:textId="77777777" w:rsidR="001173E6" w:rsidRDefault="00AE3266" w:rsidP="00AE6C0D">
            <w:pPr>
              <w:pStyle w:val="TableParagraph"/>
              <w:spacing w:line="230" w:lineRule="atLeast"/>
              <w:ind w:left="108" w:right="473"/>
              <w:jc w:val="both"/>
              <w:rPr>
                <w:sz w:val="20"/>
              </w:rPr>
            </w:pPr>
            <w:r>
              <w:rPr>
                <w:sz w:val="20"/>
              </w:rPr>
              <w:t>Birimin</w:t>
            </w:r>
            <w:r>
              <w:rPr>
                <w:spacing w:val="-7"/>
                <w:sz w:val="20"/>
              </w:rPr>
              <w:t xml:space="preserve"> </w:t>
            </w:r>
            <w:r>
              <w:rPr>
                <w:sz w:val="20"/>
              </w:rPr>
              <w:t>genelinde</w:t>
            </w:r>
            <w:r>
              <w:rPr>
                <w:spacing w:val="-7"/>
                <w:sz w:val="20"/>
              </w:rPr>
              <w:t xml:space="preserve"> </w:t>
            </w:r>
            <w:r>
              <w:rPr>
                <w:sz w:val="20"/>
              </w:rPr>
              <w:t>eğitim</w:t>
            </w:r>
            <w:r>
              <w:rPr>
                <w:spacing w:val="-7"/>
                <w:sz w:val="20"/>
              </w:rPr>
              <w:t xml:space="preserve"> </w:t>
            </w:r>
            <w:r>
              <w:rPr>
                <w:sz w:val="20"/>
              </w:rPr>
              <w:t>ve</w:t>
            </w:r>
            <w:r>
              <w:rPr>
                <w:spacing w:val="-7"/>
                <w:sz w:val="20"/>
              </w:rPr>
              <w:t xml:space="preserve"> </w:t>
            </w:r>
            <w:r>
              <w:rPr>
                <w:sz w:val="20"/>
              </w:rPr>
              <w:t>öğretim</w:t>
            </w:r>
            <w:r>
              <w:rPr>
                <w:spacing w:val="-7"/>
                <w:sz w:val="20"/>
              </w:rPr>
              <w:t xml:space="preserve"> </w:t>
            </w:r>
            <w:r>
              <w:rPr>
                <w:sz w:val="20"/>
              </w:rPr>
              <w:t>süreçleri</w:t>
            </w:r>
            <w:r>
              <w:rPr>
                <w:spacing w:val="-7"/>
                <w:sz w:val="20"/>
              </w:rPr>
              <w:t xml:space="preserve"> </w:t>
            </w:r>
            <w:r>
              <w:rPr>
                <w:sz w:val="20"/>
              </w:rPr>
              <w:t>belirlenmiş ilke ve kuralara uygun yönetilmektedir.</w:t>
            </w:r>
          </w:p>
        </w:tc>
        <w:tc>
          <w:tcPr>
            <w:tcW w:w="3071" w:type="dxa"/>
          </w:tcPr>
          <w:p w14:paraId="1F097F1B" w14:textId="77777777" w:rsidR="001173E6" w:rsidRDefault="001173E6">
            <w:pPr>
              <w:pStyle w:val="TableParagraph"/>
            </w:pPr>
          </w:p>
        </w:tc>
      </w:tr>
      <w:tr w:rsidR="001173E6" w14:paraId="62A56B4B" w14:textId="77777777">
        <w:trPr>
          <w:trHeight w:val="689"/>
        </w:trPr>
        <w:tc>
          <w:tcPr>
            <w:tcW w:w="1204" w:type="dxa"/>
          </w:tcPr>
          <w:p w14:paraId="0EBEDC32" w14:textId="77777777" w:rsidR="001173E6" w:rsidRDefault="00AE3266">
            <w:pPr>
              <w:pStyle w:val="TableParagraph"/>
              <w:spacing w:before="207"/>
              <w:ind w:left="10"/>
              <w:jc w:val="center"/>
              <w:rPr>
                <w:b/>
                <w:sz w:val="24"/>
              </w:rPr>
            </w:pPr>
            <w:r>
              <w:rPr>
                <w:b/>
                <w:spacing w:val="-10"/>
                <w:sz w:val="24"/>
              </w:rPr>
              <w:t>4</w:t>
            </w:r>
          </w:p>
        </w:tc>
        <w:tc>
          <w:tcPr>
            <w:tcW w:w="4937" w:type="dxa"/>
          </w:tcPr>
          <w:p w14:paraId="4B121D31" w14:textId="77777777" w:rsidR="001173E6" w:rsidRDefault="00AE3266" w:rsidP="00AE6C0D">
            <w:pPr>
              <w:pStyle w:val="TableParagraph"/>
              <w:spacing w:line="230" w:lineRule="atLeast"/>
              <w:ind w:left="108" w:right="473"/>
              <w:jc w:val="both"/>
              <w:rPr>
                <w:sz w:val="20"/>
              </w:rPr>
            </w:pPr>
            <w:r>
              <w:rPr>
                <w:sz w:val="20"/>
              </w:rPr>
              <w:t>Birimde</w:t>
            </w:r>
            <w:r>
              <w:rPr>
                <w:spacing w:val="-7"/>
                <w:sz w:val="20"/>
              </w:rPr>
              <w:t xml:space="preserve"> </w:t>
            </w:r>
            <w:r>
              <w:rPr>
                <w:sz w:val="20"/>
              </w:rPr>
              <w:t>eğitim</w:t>
            </w:r>
            <w:r>
              <w:rPr>
                <w:spacing w:val="-7"/>
                <w:sz w:val="20"/>
              </w:rPr>
              <w:t xml:space="preserve"> </w:t>
            </w:r>
            <w:r>
              <w:rPr>
                <w:sz w:val="20"/>
              </w:rPr>
              <w:t>ve</w:t>
            </w:r>
            <w:r>
              <w:rPr>
                <w:spacing w:val="-7"/>
                <w:sz w:val="20"/>
              </w:rPr>
              <w:t xml:space="preserve"> </w:t>
            </w:r>
            <w:r>
              <w:rPr>
                <w:sz w:val="20"/>
              </w:rPr>
              <w:t>öğretim</w:t>
            </w:r>
            <w:r>
              <w:rPr>
                <w:spacing w:val="-7"/>
                <w:sz w:val="20"/>
              </w:rPr>
              <w:t xml:space="preserve"> </w:t>
            </w:r>
            <w:r>
              <w:rPr>
                <w:sz w:val="20"/>
              </w:rPr>
              <w:t>yönetim</w:t>
            </w:r>
            <w:r>
              <w:rPr>
                <w:spacing w:val="-7"/>
                <w:sz w:val="20"/>
              </w:rPr>
              <w:t xml:space="preserve"> </w:t>
            </w:r>
            <w:r>
              <w:rPr>
                <w:sz w:val="20"/>
              </w:rPr>
              <w:t>sistemine</w:t>
            </w:r>
            <w:r>
              <w:rPr>
                <w:spacing w:val="-7"/>
                <w:sz w:val="20"/>
              </w:rPr>
              <w:t xml:space="preserve"> </w:t>
            </w:r>
            <w:r>
              <w:rPr>
                <w:sz w:val="20"/>
              </w:rPr>
              <w:t>ilişkin uygulamalar izlenmekte ve izlem sonuçlarına göre iyileştirme yapılmaktadır.</w:t>
            </w:r>
          </w:p>
        </w:tc>
        <w:tc>
          <w:tcPr>
            <w:tcW w:w="3071" w:type="dxa"/>
          </w:tcPr>
          <w:p w14:paraId="10F6AF07" w14:textId="064CA8BA" w:rsidR="001173E6" w:rsidRDefault="006A1BCD" w:rsidP="006A1BCD">
            <w:pPr>
              <w:pStyle w:val="TableParagraph"/>
              <w:jc w:val="center"/>
            </w:pPr>
            <w:r>
              <w:t>X</w:t>
            </w:r>
          </w:p>
        </w:tc>
      </w:tr>
      <w:tr w:rsidR="001173E6" w14:paraId="6C678C47" w14:textId="77777777">
        <w:trPr>
          <w:trHeight w:val="459"/>
        </w:trPr>
        <w:tc>
          <w:tcPr>
            <w:tcW w:w="1204" w:type="dxa"/>
          </w:tcPr>
          <w:p w14:paraId="7F120E95" w14:textId="77777777" w:rsidR="001173E6" w:rsidRDefault="00AE3266">
            <w:pPr>
              <w:pStyle w:val="TableParagraph"/>
              <w:spacing w:before="91"/>
              <w:ind w:left="10"/>
              <w:jc w:val="center"/>
              <w:rPr>
                <w:b/>
                <w:sz w:val="24"/>
              </w:rPr>
            </w:pPr>
            <w:r>
              <w:rPr>
                <w:b/>
                <w:spacing w:val="-10"/>
                <w:sz w:val="24"/>
              </w:rPr>
              <w:t>5</w:t>
            </w:r>
          </w:p>
        </w:tc>
        <w:tc>
          <w:tcPr>
            <w:tcW w:w="4937" w:type="dxa"/>
          </w:tcPr>
          <w:p w14:paraId="72C6715F" w14:textId="77777777" w:rsidR="001173E6" w:rsidRDefault="00AE3266" w:rsidP="00AE6C0D">
            <w:pPr>
              <w:pStyle w:val="TableParagraph"/>
              <w:spacing w:line="230" w:lineRule="exact"/>
              <w:ind w:left="108" w:right="473"/>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41F84478" w14:textId="77777777" w:rsidR="001173E6" w:rsidRDefault="001173E6">
            <w:pPr>
              <w:pStyle w:val="TableParagraph"/>
            </w:pPr>
          </w:p>
        </w:tc>
      </w:tr>
    </w:tbl>
    <w:p w14:paraId="5B7D7415" w14:textId="77777777" w:rsidR="001173E6" w:rsidRDefault="00AE3266">
      <w:pPr>
        <w:pStyle w:val="Balk3"/>
      </w:pPr>
      <w:r>
        <w:t>Örnek</w:t>
      </w:r>
      <w:r>
        <w:rPr>
          <w:spacing w:val="-5"/>
        </w:rPr>
        <w:t xml:space="preserve"> </w:t>
      </w:r>
      <w:r>
        <w:rPr>
          <w:spacing w:val="-2"/>
        </w:rPr>
        <w:t>Kanıtlar:</w:t>
      </w:r>
    </w:p>
    <w:p w14:paraId="238FEBF8" w14:textId="01F0E88C" w:rsidR="005419C5" w:rsidRPr="005419C5" w:rsidRDefault="00740137" w:rsidP="005419C5">
      <w:pPr>
        <w:pStyle w:val="ListeParagraf"/>
        <w:numPr>
          <w:ilvl w:val="3"/>
          <w:numId w:val="1"/>
        </w:numPr>
        <w:tabs>
          <w:tab w:val="left" w:pos="855"/>
        </w:tabs>
        <w:spacing w:before="120"/>
        <w:ind w:right="1193"/>
        <w:rPr>
          <w:sz w:val="24"/>
        </w:rPr>
      </w:pPr>
      <w:hyperlink r:id="rId114" w:history="1">
        <w:r w:rsidR="005419C5" w:rsidRPr="00150512">
          <w:rPr>
            <w:rStyle w:val="Kpr"/>
            <w:sz w:val="24"/>
          </w:rPr>
          <w:t>İTBF Eğitim-Öğretim Süre</w:t>
        </w:r>
        <w:r w:rsidR="005419C5" w:rsidRPr="00150512">
          <w:rPr>
            <w:rStyle w:val="Kpr"/>
            <w:sz w:val="24"/>
          </w:rPr>
          <w:t>ç</w:t>
        </w:r>
        <w:r w:rsidR="005419C5" w:rsidRPr="00150512">
          <w:rPr>
            <w:rStyle w:val="Kpr"/>
            <w:sz w:val="24"/>
          </w:rPr>
          <w:t>leri İş Akış Şemaları</w:t>
        </w:r>
      </w:hyperlink>
    </w:p>
    <w:p w14:paraId="635C5F2F" w14:textId="406F251C" w:rsidR="005419C5" w:rsidRPr="005419C5" w:rsidRDefault="00740137" w:rsidP="005419C5">
      <w:pPr>
        <w:pStyle w:val="ListeParagraf"/>
        <w:numPr>
          <w:ilvl w:val="3"/>
          <w:numId w:val="1"/>
        </w:numPr>
        <w:tabs>
          <w:tab w:val="left" w:pos="855"/>
        </w:tabs>
        <w:spacing w:before="120"/>
        <w:ind w:right="1193"/>
        <w:rPr>
          <w:sz w:val="24"/>
        </w:rPr>
      </w:pPr>
      <w:hyperlink r:id="rId115" w:history="1">
        <w:r w:rsidR="005419C5" w:rsidRPr="005419C5">
          <w:rPr>
            <w:rStyle w:val="Kpr"/>
            <w:sz w:val="24"/>
          </w:rPr>
          <w:t>Öğrenci Bilgi Sistemi (OBS)</w:t>
        </w:r>
      </w:hyperlink>
    </w:p>
    <w:p w14:paraId="69BC82F6" w14:textId="6B770E8B" w:rsidR="005419C5" w:rsidRPr="005419C5" w:rsidRDefault="00740137" w:rsidP="005419C5">
      <w:pPr>
        <w:pStyle w:val="ListeParagraf"/>
        <w:numPr>
          <w:ilvl w:val="3"/>
          <w:numId w:val="1"/>
        </w:numPr>
        <w:tabs>
          <w:tab w:val="left" w:pos="855"/>
        </w:tabs>
        <w:spacing w:before="120"/>
        <w:ind w:right="1193"/>
        <w:rPr>
          <w:sz w:val="24"/>
        </w:rPr>
      </w:pPr>
      <w:hyperlink r:id="rId116" w:history="1">
        <w:r w:rsidR="005419C5" w:rsidRPr="00C54294">
          <w:rPr>
            <w:rStyle w:val="Kpr"/>
            <w:sz w:val="24"/>
          </w:rPr>
          <w:t>2025-2026 Eğitim-Öğre</w:t>
        </w:r>
        <w:r w:rsidR="005419C5" w:rsidRPr="00C54294">
          <w:rPr>
            <w:rStyle w:val="Kpr"/>
            <w:sz w:val="24"/>
          </w:rPr>
          <w:t>t</w:t>
        </w:r>
        <w:r w:rsidR="005419C5" w:rsidRPr="00C54294">
          <w:rPr>
            <w:rStyle w:val="Kpr"/>
            <w:sz w:val="24"/>
          </w:rPr>
          <w:t>im Yılı Birim Akademik Takvimi</w:t>
        </w:r>
      </w:hyperlink>
    </w:p>
    <w:p w14:paraId="5DE5FDBC" w14:textId="18BB2286" w:rsidR="001173E6" w:rsidRDefault="006A1BCD" w:rsidP="005419C5">
      <w:pPr>
        <w:pStyle w:val="ListeParagraf"/>
        <w:numPr>
          <w:ilvl w:val="3"/>
          <w:numId w:val="1"/>
        </w:numPr>
        <w:tabs>
          <w:tab w:val="left" w:pos="855"/>
        </w:tabs>
        <w:spacing w:before="120"/>
        <w:ind w:left="855" w:right="1193" w:hanging="357"/>
        <w:rPr>
          <w:sz w:val="24"/>
        </w:rPr>
      </w:pPr>
      <w:hyperlink r:id="rId117" w:history="1">
        <w:r w:rsidRPr="006A1BCD">
          <w:rPr>
            <w:rStyle w:val="Kpr"/>
            <w:sz w:val="24"/>
          </w:rPr>
          <w:t>Senato Kararları</w:t>
        </w:r>
      </w:hyperlink>
    </w:p>
    <w:p w14:paraId="5B43FFFE" w14:textId="77777777" w:rsidR="001173E6" w:rsidRDefault="00AE3266">
      <w:pPr>
        <w:pStyle w:val="Balk3"/>
        <w:numPr>
          <w:ilvl w:val="1"/>
          <w:numId w:val="1"/>
        </w:numPr>
        <w:tabs>
          <w:tab w:val="left" w:pos="662"/>
        </w:tabs>
        <w:spacing w:before="118"/>
        <w:ind w:left="141" w:right="1131" w:firstLine="0"/>
        <w:jc w:val="both"/>
      </w:pPr>
      <w:r>
        <w:t xml:space="preserve">PROGRAMLARIN YÜRÜTÜLMESİ (Öğrenci Merkezli Öğrenme, Öğretme ve </w:t>
      </w:r>
      <w:r>
        <w:rPr>
          <w:spacing w:val="-2"/>
        </w:rPr>
        <w:t>Değerlendirme)</w:t>
      </w:r>
    </w:p>
    <w:p w14:paraId="2BB837C1" w14:textId="77777777" w:rsidR="001173E6" w:rsidRDefault="00AE3266">
      <w:pPr>
        <w:pStyle w:val="Balk3"/>
        <w:numPr>
          <w:ilvl w:val="2"/>
          <w:numId w:val="1"/>
        </w:numPr>
        <w:tabs>
          <w:tab w:val="left" w:pos="781"/>
        </w:tabs>
        <w:spacing w:before="120"/>
        <w:ind w:left="781" w:hanging="640"/>
        <w:jc w:val="both"/>
      </w:pPr>
      <w:r>
        <w:t>Öğretim</w:t>
      </w:r>
      <w:r>
        <w:rPr>
          <w:spacing w:val="-1"/>
        </w:rPr>
        <w:t xml:space="preserve"> </w:t>
      </w:r>
      <w:r>
        <w:t>Yöntem</w:t>
      </w:r>
      <w:r>
        <w:rPr>
          <w:spacing w:val="-1"/>
        </w:rPr>
        <w:t xml:space="preserve"> </w:t>
      </w:r>
      <w:r>
        <w:t xml:space="preserve">ve </w:t>
      </w:r>
      <w:r>
        <w:rPr>
          <w:spacing w:val="-2"/>
        </w:rPr>
        <w:t>Teknikleri</w:t>
      </w:r>
    </w:p>
    <w:p w14:paraId="2583C6A5" w14:textId="49FFA0C9" w:rsidR="00AB1187" w:rsidRDefault="00AB1187" w:rsidP="00AB1187">
      <w:pPr>
        <w:pStyle w:val="GvdeMetni"/>
        <w:spacing w:before="120"/>
        <w:ind w:left="141" w:right="1194" w:firstLine="709"/>
        <w:jc w:val="both"/>
      </w:pPr>
      <w:r>
        <w:t xml:space="preserve">İnsan ve Toplum Bilimleri Fakültesi, öğrenci merkezli eğitim anlayışını temel alarak öğrenme sürecinde öğrencilerin aktif katılımını teşvik eden, eleştirel düşünme becerilerini geliştiren ve </w:t>
      </w:r>
      <w:r w:rsidR="003C1834">
        <w:t>disiplinler arası</w:t>
      </w:r>
      <w:r>
        <w:t xml:space="preserve"> bakış açısını destekleyen öğretim yöntem ve tekniklerini uygulamaktadır. Eğitim-öğretim faaliyetlerinde yalnızca bilgi aktarımına dayalı geleneksel yöntemler değil, öğrencilerin araştırma, sorgulama, analiz ve yorumlama becerilerini geliştirecek çağdaş öğretim yaklaşımları da kullanılmaktadır.</w:t>
      </w:r>
    </w:p>
    <w:p w14:paraId="0036EAA3" w14:textId="1FF48967" w:rsidR="00AB1187" w:rsidRDefault="00AB1187" w:rsidP="00AB1187">
      <w:pPr>
        <w:pStyle w:val="GvdeMetni"/>
        <w:spacing w:before="120"/>
        <w:ind w:left="141" w:right="1194" w:firstLine="709"/>
        <w:jc w:val="both"/>
      </w:pPr>
      <w:r>
        <w:t>Fakültemizde öğretim yöntem ve tekniklerine ilişkin uygulamalar aşağıdaki çerçevede yürütülmektedir:</w:t>
      </w:r>
    </w:p>
    <w:p w14:paraId="48127D27" w14:textId="2D7C9DB6" w:rsidR="00AB1187" w:rsidRDefault="00AB1187" w:rsidP="00AB1187">
      <w:pPr>
        <w:pStyle w:val="GvdeMetni"/>
        <w:spacing w:before="120"/>
        <w:ind w:left="141" w:right="1194" w:firstLine="709"/>
        <w:jc w:val="both"/>
      </w:pPr>
      <w:r>
        <w:t>• Öğrenci Merkezli Öğrenme Yaklaşımı: Derslerde öğrencilerin öğrenme sürecine aktif katılımını sağlayan yöntemler kullanılmaktadır. Sınıf içi tartışmalar, seminerler, öğrenci sunumları, proje çalışmaları, metin incelemeleri ve grup çalışmaları aracılığıyla öğrencilerin eleştirel düşünme, problem çözme ve akademik iletişim becerilerinin geliştirilmesi hedeflenmektedir.</w:t>
      </w:r>
    </w:p>
    <w:p w14:paraId="377588DF" w14:textId="334C200B" w:rsidR="00AB1187" w:rsidRDefault="00AB1187" w:rsidP="00AB1187">
      <w:pPr>
        <w:pStyle w:val="GvdeMetni"/>
        <w:spacing w:before="120"/>
        <w:ind w:left="141" w:right="1194" w:firstLine="709"/>
        <w:jc w:val="both"/>
      </w:pPr>
      <w:r>
        <w:t xml:space="preserve">• Alan Odaklı ve Uygulamalı Öğretim Faaliyetleri: Fakültemiz bünyesindeki </w:t>
      </w:r>
      <w:r w:rsidR="00CB6CB6">
        <w:t>bölümlerde</w:t>
      </w:r>
      <w:r>
        <w:t xml:space="preserve"> alanın niteliğine uygun öğretim yöntemleri kullanılmaktadır. Arazi çalışmaları, gözlem faaliyetleri, arşiv ve doküman incelemeleri, saha araştırmaları, uygulamalı analizler ve bilimsel araştırma projeleri öğrencilerin teorik bilgilerini uygulama ile bütünleştirmelerine katkı sağlamaktadır.</w:t>
      </w:r>
    </w:p>
    <w:p w14:paraId="231449BD" w14:textId="5A3E4F97" w:rsidR="00AB1187" w:rsidRDefault="00AB1187" w:rsidP="00AB1187">
      <w:pPr>
        <w:pStyle w:val="GvdeMetni"/>
        <w:spacing w:before="120"/>
        <w:ind w:left="141" w:right="1194" w:firstLine="709"/>
        <w:jc w:val="both"/>
      </w:pPr>
      <w:r>
        <w:t>• Teknoloji Destekli Eğitim Uygulamaları: Eğitim süreçlerinde Öğrenci Bilgi Sistemi (OBS), Uzaktan Eğitim Uygulama ve Araştırma Merkezi (UZEM) altyapısı ve çeşitli dijital eğitim araçlarından yararlanılmaktadır. Ders materyalleri, sunumlar, çevrim içi kaynaklar ve dijital içerikler öğrencilerin erişimine sunularak öğrenme süreçleri desteklenmektedir.</w:t>
      </w:r>
    </w:p>
    <w:p w14:paraId="0E199396" w14:textId="69B5438A" w:rsidR="00AB1187" w:rsidRDefault="00AB1187" w:rsidP="00AB1187">
      <w:pPr>
        <w:pStyle w:val="GvdeMetni"/>
        <w:spacing w:before="120"/>
        <w:ind w:left="141" w:right="1194" w:firstLine="709"/>
        <w:jc w:val="both"/>
      </w:pPr>
      <w:r>
        <w:t>• Araştırma Temelli Öğrenme: Öğrencilerin bilimsel araştırma kültürü kazanmalarını sağlamak amacıyla araştırma ödevleri, proje çalışmaları, literatür taramaları ve bilimsel etkinliklere katılım teşvik edilmektedir. Özellikle üst sınıf derslerinde öğrencilerin bağımsız araştırma yapma ve akademik üretim gerçekleştirme becerilerinin geliştirilmesine önem verilmektedir.</w:t>
      </w:r>
    </w:p>
    <w:p w14:paraId="4FA4A6E1" w14:textId="526EB3A0" w:rsidR="00AB1187" w:rsidRDefault="00AB1187" w:rsidP="00AB1187">
      <w:pPr>
        <w:pStyle w:val="GvdeMetni"/>
        <w:spacing w:before="120"/>
        <w:ind w:left="141" w:right="1194" w:firstLine="709"/>
        <w:jc w:val="both"/>
      </w:pPr>
      <w:r>
        <w:t>• Öğretim Elemanlarının Mesleki Gelişimi: Öğretim elemanlarının güncel öğretim yöntemleri, ölçme-değerlendirme uygulamaları ve eğitim teknolojileri konularındaki yetkinliklerini geliştirmek amacıyla üniversite bünyesinde düzenlenen hizmet içi eğitim, seminer ve çalıştaylara katılımları desteklenmektedir. Böylece eğitim süreçlerinde yenilikçi uygulamaların yaygınlaştırılması amaçlanmaktadır.</w:t>
      </w:r>
    </w:p>
    <w:p w14:paraId="54CFA94A" w14:textId="3A299B50" w:rsidR="00AB1187" w:rsidRDefault="00AB1187" w:rsidP="00AB1187">
      <w:pPr>
        <w:pStyle w:val="GvdeMetni"/>
        <w:spacing w:before="120"/>
        <w:ind w:left="141" w:right="1194" w:firstLine="709"/>
        <w:jc w:val="both"/>
      </w:pPr>
      <w:r>
        <w:t>• Etkileşim ve Geri Bildirim Mekanizmaları: Derslerde öğrencilerden düzenli olarak geri bildirim alınmakta; ders değerlendirme anketleri ve akademik danışmanlık süreçleri aracılığıyla öğrenme ortamlarının geliştirilmesine yönelik çalışmalar yürütülmektedir. Öğrenci görüşleri öğretim süreçlerinin iyileştirilmesinde önemli bir veri kaynağı olarak kullanılmaktadır.</w:t>
      </w:r>
    </w:p>
    <w:p w14:paraId="02397E9E" w14:textId="7E2783BF" w:rsidR="00AB1187" w:rsidRDefault="00AB1187" w:rsidP="00AB1187">
      <w:pPr>
        <w:pStyle w:val="GvdeMetni"/>
        <w:spacing w:before="120"/>
        <w:ind w:left="141" w:right="1194" w:firstLine="709"/>
        <w:jc w:val="both"/>
      </w:pPr>
      <w:r>
        <w:t xml:space="preserve">• Önceki Öğrenmelerin Tanınması: Fakültemizde öğrencilerin daha önceki öğrenimlerinden elde ettikleri kazanımların tanınmasına yönelik işlemler ilgili mevzuat </w:t>
      </w:r>
      <w:r>
        <w:lastRenderedPageBreak/>
        <w:t>hükümleri doğrultusunda yürütülmektedir. Muafiyet ve intibak süreçleri şeffaf, erişilebilir ve öğrenci odaklı bir anlayışla gerçekleştirilmektedir.</w:t>
      </w:r>
    </w:p>
    <w:p w14:paraId="1E81DC99" w14:textId="0DDCA00C" w:rsidR="00AB1187" w:rsidRDefault="00AB1187" w:rsidP="00AB1187">
      <w:pPr>
        <w:pStyle w:val="GvdeMetni"/>
        <w:spacing w:before="120"/>
        <w:ind w:left="141" w:right="1194" w:firstLine="709"/>
        <w:jc w:val="both"/>
      </w:pPr>
      <w:r>
        <w:t xml:space="preserve">Olgunluk Düzeyi: </w:t>
      </w:r>
      <w:r w:rsidR="00A0148A" w:rsidRPr="00A0148A">
        <w:t>Öğrenci merkezli uygulamalar izlenmekte ve ilgili iç paydaşların katılımıyla iyileştirilmektedir.</w:t>
      </w:r>
    </w:p>
    <w:p w14:paraId="5C35B409" w14:textId="77777777" w:rsidR="001173E6" w:rsidRDefault="001173E6">
      <w:pPr>
        <w:pStyle w:val="GvdeMetni"/>
        <w:spacing w:before="43"/>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627C58DC" w14:textId="77777777">
        <w:trPr>
          <w:trHeight w:val="459"/>
        </w:trPr>
        <w:tc>
          <w:tcPr>
            <w:tcW w:w="1204" w:type="dxa"/>
          </w:tcPr>
          <w:p w14:paraId="134894CA"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6280C2DA"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0C00B40"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30B58F5C" w14:textId="77777777">
        <w:trPr>
          <w:trHeight w:val="459"/>
        </w:trPr>
        <w:tc>
          <w:tcPr>
            <w:tcW w:w="1204" w:type="dxa"/>
          </w:tcPr>
          <w:p w14:paraId="5769DC1E" w14:textId="77777777" w:rsidR="001173E6" w:rsidRDefault="00AE3266">
            <w:pPr>
              <w:pStyle w:val="TableParagraph"/>
              <w:spacing w:before="92"/>
              <w:ind w:left="10"/>
              <w:jc w:val="center"/>
              <w:rPr>
                <w:b/>
                <w:sz w:val="24"/>
              </w:rPr>
            </w:pPr>
            <w:r>
              <w:rPr>
                <w:b/>
                <w:spacing w:val="-10"/>
                <w:sz w:val="24"/>
              </w:rPr>
              <w:t>1</w:t>
            </w:r>
          </w:p>
        </w:tc>
        <w:tc>
          <w:tcPr>
            <w:tcW w:w="4937" w:type="dxa"/>
          </w:tcPr>
          <w:p w14:paraId="132E5B4B" w14:textId="77777777" w:rsidR="001173E6" w:rsidRDefault="00AE3266" w:rsidP="00AB1187">
            <w:pPr>
              <w:pStyle w:val="TableParagraph"/>
              <w:spacing w:line="230" w:lineRule="atLeast"/>
              <w:ind w:left="108" w:right="250"/>
              <w:jc w:val="both"/>
              <w:rPr>
                <w:sz w:val="20"/>
              </w:rPr>
            </w:pPr>
            <w:r>
              <w:rPr>
                <w:sz w:val="20"/>
              </w:rPr>
              <w:t>Öğrenme-öğretme</w:t>
            </w:r>
            <w:r>
              <w:rPr>
                <w:spacing w:val="-13"/>
                <w:sz w:val="20"/>
              </w:rPr>
              <w:t xml:space="preserve"> </w:t>
            </w:r>
            <w:r>
              <w:rPr>
                <w:sz w:val="20"/>
              </w:rPr>
              <w:t>süreçlerinde</w:t>
            </w:r>
            <w:r>
              <w:rPr>
                <w:spacing w:val="-12"/>
                <w:sz w:val="20"/>
              </w:rPr>
              <w:t xml:space="preserve"> </w:t>
            </w:r>
            <w:r>
              <w:rPr>
                <w:sz w:val="20"/>
              </w:rPr>
              <w:t>öğrenci</w:t>
            </w:r>
            <w:r>
              <w:rPr>
                <w:spacing w:val="-13"/>
                <w:sz w:val="20"/>
              </w:rPr>
              <w:t xml:space="preserve"> </w:t>
            </w:r>
            <w:r>
              <w:rPr>
                <w:sz w:val="20"/>
              </w:rPr>
              <w:t>merkezli yaklaşımlar bulunmamaktadır.</w:t>
            </w:r>
          </w:p>
        </w:tc>
        <w:tc>
          <w:tcPr>
            <w:tcW w:w="3071" w:type="dxa"/>
          </w:tcPr>
          <w:p w14:paraId="74711167" w14:textId="77777777" w:rsidR="001173E6" w:rsidRDefault="001173E6">
            <w:pPr>
              <w:pStyle w:val="TableParagraph"/>
            </w:pPr>
          </w:p>
        </w:tc>
      </w:tr>
      <w:tr w:rsidR="001173E6" w14:paraId="3360DD9A" w14:textId="77777777">
        <w:trPr>
          <w:trHeight w:val="689"/>
        </w:trPr>
        <w:tc>
          <w:tcPr>
            <w:tcW w:w="1204" w:type="dxa"/>
          </w:tcPr>
          <w:p w14:paraId="40498879" w14:textId="77777777" w:rsidR="001173E6" w:rsidRDefault="00AE3266">
            <w:pPr>
              <w:pStyle w:val="TableParagraph"/>
              <w:spacing w:before="207"/>
              <w:ind w:left="10"/>
              <w:jc w:val="center"/>
              <w:rPr>
                <w:b/>
                <w:sz w:val="24"/>
              </w:rPr>
            </w:pPr>
            <w:r>
              <w:rPr>
                <w:b/>
                <w:spacing w:val="-10"/>
                <w:sz w:val="24"/>
              </w:rPr>
              <w:t>2</w:t>
            </w:r>
          </w:p>
        </w:tc>
        <w:tc>
          <w:tcPr>
            <w:tcW w:w="4937" w:type="dxa"/>
          </w:tcPr>
          <w:p w14:paraId="600571CE" w14:textId="77777777" w:rsidR="001173E6" w:rsidRDefault="00AE3266" w:rsidP="00AB1187">
            <w:pPr>
              <w:pStyle w:val="TableParagraph"/>
              <w:spacing w:line="230" w:lineRule="atLeast"/>
              <w:ind w:left="108" w:right="250"/>
              <w:jc w:val="both"/>
              <w:rPr>
                <w:sz w:val="20"/>
              </w:rPr>
            </w:pPr>
            <w:r>
              <w:rPr>
                <w:sz w:val="20"/>
              </w:rPr>
              <w:t>Öğrenme-öğretme</w:t>
            </w:r>
            <w:r>
              <w:rPr>
                <w:spacing w:val="-13"/>
                <w:sz w:val="20"/>
              </w:rPr>
              <w:t xml:space="preserve"> </w:t>
            </w:r>
            <w:r>
              <w:rPr>
                <w:sz w:val="20"/>
              </w:rPr>
              <w:t>süreçlerinde</w:t>
            </w:r>
            <w:r>
              <w:rPr>
                <w:spacing w:val="-12"/>
                <w:sz w:val="20"/>
              </w:rPr>
              <w:t xml:space="preserve"> </w:t>
            </w:r>
            <w:r>
              <w:rPr>
                <w:sz w:val="20"/>
              </w:rPr>
              <w:t>öğrenci</w:t>
            </w:r>
            <w:r>
              <w:rPr>
                <w:spacing w:val="-13"/>
                <w:sz w:val="20"/>
              </w:rPr>
              <w:t xml:space="preserve"> </w:t>
            </w:r>
            <w:r>
              <w:rPr>
                <w:sz w:val="20"/>
              </w:rPr>
              <w:t>merkezli yaklaşımın</w:t>
            </w:r>
            <w:r>
              <w:rPr>
                <w:spacing w:val="-7"/>
                <w:sz w:val="20"/>
              </w:rPr>
              <w:t xml:space="preserve"> </w:t>
            </w:r>
            <w:r>
              <w:rPr>
                <w:sz w:val="20"/>
              </w:rPr>
              <w:t>uygulanmasına</w:t>
            </w:r>
            <w:r>
              <w:rPr>
                <w:spacing w:val="-8"/>
                <w:sz w:val="20"/>
              </w:rPr>
              <w:t xml:space="preserve"> </w:t>
            </w:r>
            <w:r>
              <w:rPr>
                <w:sz w:val="20"/>
              </w:rPr>
              <w:t>yönelik</w:t>
            </w:r>
            <w:r>
              <w:rPr>
                <w:spacing w:val="-7"/>
                <w:sz w:val="20"/>
              </w:rPr>
              <w:t xml:space="preserve"> </w:t>
            </w:r>
            <w:r>
              <w:rPr>
                <w:sz w:val="20"/>
              </w:rPr>
              <w:t>ilke,</w:t>
            </w:r>
            <w:r>
              <w:rPr>
                <w:spacing w:val="-7"/>
                <w:sz w:val="20"/>
              </w:rPr>
              <w:t xml:space="preserve"> </w:t>
            </w:r>
            <w:r>
              <w:rPr>
                <w:sz w:val="20"/>
              </w:rPr>
              <w:t>kural</w:t>
            </w:r>
            <w:r>
              <w:rPr>
                <w:spacing w:val="-7"/>
                <w:sz w:val="20"/>
              </w:rPr>
              <w:t xml:space="preserve"> </w:t>
            </w:r>
            <w:r>
              <w:rPr>
                <w:sz w:val="20"/>
              </w:rPr>
              <w:t>ve planlamalar bulunmaktadır.</w:t>
            </w:r>
          </w:p>
        </w:tc>
        <w:tc>
          <w:tcPr>
            <w:tcW w:w="3071" w:type="dxa"/>
          </w:tcPr>
          <w:p w14:paraId="4BEBE299" w14:textId="77777777" w:rsidR="001173E6" w:rsidRDefault="001173E6">
            <w:pPr>
              <w:pStyle w:val="TableParagraph"/>
            </w:pPr>
          </w:p>
        </w:tc>
      </w:tr>
      <w:tr w:rsidR="001173E6" w14:paraId="3E93E40D" w14:textId="77777777">
        <w:trPr>
          <w:trHeight w:val="689"/>
        </w:trPr>
        <w:tc>
          <w:tcPr>
            <w:tcW w:w="1204" w:type="dxa"/>
          </w:tcPr>
          <w:p w14:paraId="26222481" w14:textId="77777777" w:rsidR="001173E6" w:rsidRDefault="00AE3266">
            <w:pPr>
              <w:pStyle w:val="TableParagraph"/>
              <w:spacing w:before="207"/>
              <w:ind w:left="10"/>
              <w:jc w:val="center"/>
              <w:rPr>
                <w:b/>
                <w:sz w:val="24"/>
              </w:rPr>
            </w:pPr>
            <w:r>
              <w:rPr>
                <w:b/>
                <w:spacing w:val="-10"/>
                <w:sz w:val="24"/>
              </w:rPr>
              <w:t>3</w:t>
            </w:r>
          </w:p>
        </w:tc>
        <w:tc>
          <w:tcPr>
            <w:tcW w:w="4937" w:type="dxa"/>
          </w:tcPr>
          <w:p w14:paraId="06DF2E40" w14:textId="77777777" w:rsidR="001173E6" w:rsidRDefault="00AE3266" w:rsidP="00AB1187">
            <w:pPr>
              <w:pStyle w:val="TableParagraph"/>
              <w:spacing w:line="230" w:lineRule="atLeast"/>
              <w:ind w:left="108" w:right="250"/>
              <w:jc w:val="both"/>
              <w:rPr>
                <w:sz w:val="20"/>
              </w:rPr>
            </w:pPr>
            <w:r>
              <w:rPr>
                <w:sz w:val="20"/>
              </w:rPr>
              <w:t>Programların</w:t>
            </w:r>
            <w:r>
              <w:rPr>
                <w:spacing w:val="-8"/>
                <w:sz w:val="20"/>
              </w:rPr>
              <w:t xml:space="preserve"> </w:t>
            </w:r>
            <w:r>
              <w:rPr>
                <w:sz w:val="20"/>
              </w:rPr>
              <w:t>genelinde</w:t>
            </w:r>
            <w:r>
              <w:rPr>
                <w:spacing w:val="-8"/>
                <w:sz w:val="20"/>
              </w:rPr>
              <w:t xml:space="preserve"> </w:t>
            </w:r>
            <w:r>
              <w:rPr>
                <w:sz w:val="20"/>
              </w:rPr>
              <w:t>öğrenci</w:t>
            </w:r>
            <w:r>
              <w:rPr>
                <w:spacing w:val="-8"/>
                <w:sz w:val="20"/>
              </w:rPr>
              <w:t xml:space="preserve"> </w:t>
            </w:r>
            <w:r>
              <w:rPr>
                <w:sz w:val="20"/>
              </w:rPr>
              <w:t>merkezli</w:t>
            </w:r>
            <w:r>
              <w:rPr>
                <w:spacing w:val="-8"/>
                <w:sz w:val="20"/>
              </w:rPr>
              <w:t xml:space="preserve"> </w:t>
            </w:r>
            <w:r>
              <w:rPr>
                <w:sz w:val="20"/>
              </w:rPr>
              <w:t>öğretim</w:t>
            </w:r>
            <w:r>
              <w:rPr>
                <w:spacing w:val="-9"/>
                <w:sz w:val="20"/>
              </w:rPr>
              <w:t xml:space="preserve"> </w:t>
            </w:r>
            <w:r>
              <w:rPr>
                <w:sz w:val="20"/>
              </w:rPr>
              <w:t xml:space="preserve">yöntem teknikleri tanımlı süreçler doğrultusunda </w:t>
            </w:r>
            <w:r>
              <w:rPr>
                <w:spacing w:val="-2"/>
                <w:sz w:val="20"/>
              </w:rPr>
              <w:t>uygulanmaktadır.</w:t>
            </w:r>
          </w:p>
        </w:tc>
        <w:tc>
          <w:tcPr>
            <w:tcW w:w="3071" w:type="dxa"/>
          </w:tcPr>
          <w:p w14:paraId="3AFE085E" w14:textId="77777777" w:rsidR="001173E6" w:rsidRDefault="001173E6">
            <w:pPr>
              <w:pStyle w:val="TableParagraph"/>
            </w:pPr>
          </w:p>
        </w:tc>
      </w:tr>
      <w:tr w:rsidR="001173E6" w14:paraId="1435E1A9" w14:textId="77777777">
        <w:trPr>
          <w:trHeight w:val="459"/>
        </w:trPr>
        <w:tc>
          <w:tcPr>
            <w:tcW w:w="1204" w:type="dxa"/>
          </w:tcPr>
          <w:p w14:paraId="4AA0A1C3" w14:textId="77777777" w:rsidR="001173E6" w:rsidRDefault="00AE3266">
            <w:pPr>
              <w:pStyle w:val="TableParagraph"/>
              <w:spacing w:before="91"/>
              <w:ind w:left="10"/>
              <w:jc w:val="center"/>
              <w:rPr>
                <w:b/>
                <w:sz w:val="24"/>
              </w:rPr>
            </w:pPr>
            <w:r>
              <w:rPr>
                <w:b/>
                <w:spacing w:val="-10"/>
                <w:sz w:val="24"/>
              </w:rPr>
              <w:t>4</w:t>
            </w:r>
          </w:p>
        </w:tc>
        <w:tc>
          <w:tcPr>
            <w:tcW w:w="4937" w:type="dxa"/>
          </w:tcPr>
          <w:p w14:paraId="0F6A83EB" w14:textId="77777777" w:rsidR="001173E6" w:rsidRDefault="00AE3266" w:rsidP="00AB1187">
            <w:pPr>
              <w:pStyle w:val="TableParagraph"/>
              <w:spacing w:line="230" w:lineRule="atLeast"/>
              <w:ind w:left="108" w:right="250"/>
              <w:jc w:val="both"/>
              <w:rPr>
                <w:sz w:val="20"/>
              </w:rPr>
            </w:pPr>
            <w:r>
              <w:rPr>
                <w:sz w:val="20"/>
              </w:rPr>
              <w:t>Öğrenci</w:t>
            </w:r>
            <w:r>
              <w:rPr>
                <w:spacing w:val="-7"/>
                <w:sz w:val="20"/>
              </w:rPr>
              <w:t xml:space="preserve"> </w:t>
            </w:r>
            <w:r>
              <w:rPr>
                <w:sz w:val="20"/>
              </w:rPr>
              <w:t>merkezli</w:t>
            </w:r>
            <w:r>
              <w:rPr>
                <w:spacing w:val="-7"/>
                <w:sz w:val="20"/>
              </w:rPr>
              <w:t xml:space="preserve"> </w:t>
            </w:r>
            <w:r>
              <w:rPr>
                <w:sz w:val="20"/>
              </w:rPr>
              <w:t>uygulamalar</w:t>
            </w:r>
            <w:r>
              <w:rPr>
                <w:spacing w:val="-7"/>
                <w:sz w:val="20"/>
              </w:rPr>
              <w:t xml:space="preserve"> </w:t>
            </w:r>
            <w:r>
              <w:rPr>
                <w:sz w:val="20"/>
              </w:rPr>
              <w:t>izlenmekte</w:t>
            </w:r>
            <w:r>
              <w:rPr>
                <w:spacing w:val="-7"/>
                <w:sz w:val="20"/>
              </w:rPr>
              <w:t xml:space="preserve"> </w:t>
            </w:r>
            <w:r>
              <w:rPr>
                <w:sz w:val="20"/>
              </w:rPr>
              <w:t>ve</w:t>
            </w:r>
            <w:r>
              <w:rPr>
                <w:spacing w:val="-7"/>
                <w:sz w:val="20"/>
              </w:rPr>
              <w:t xml:space="preserve"> </w:t>
            </w:r>
            <w:r>
              <w:rPr>
                <w:sz w:val="20"/>
              </w:rPr>
              <w:t>ilgili</w:t>
            </w:r>
            <w:r>
              <w:rPr>
                <w:spacing w:val="-7"/>
                <w:sz w:val="20"/>
              </w:rPr>
              <w:t xml:space="preserve"> </w:t>
            </w:r>
            <w:r>
              <w:rPr>
                <w:sz w:val="20"/>
              </w:rPr>
              <w:t>iç paydaşların katılımıyla iyileştirilmektedir.</w:t>
            </w:r>
          </w:p>
        </w:tc>
        <w:tc>
          <w:tcPr>
            <w:tcW w:w="3071" w:type="dxa"/>
          </w:tcPr>
          <w:p w14:paraId="04538C31" w14:textId="20F61677" w:rsidR="001173E6" w:rsidRDefault="00A0148A" w:rsidP="00A0148A">
            <w:pPr>
              <w:pStyle w:val="TableParagraph"/>
              <w:jc w:val="center"/>
            </w:pPr>
            <w:r>
              <w:t>X</w:t>
            </w:r>
          </w:p>
        </w:tc>
      </w:tr>
      <w:tr w:rsidR="001173E6" w14:paraId="13AA57BB" w14:textId="77777777">
        <w:trPr>
          <w:trHeight w:val="459"/>
        </w:trPr>
        <w:tc>
          <w:tcPr>
            <w:tcW w:w="1204" w:type="dxa"/>
          </w:tcPr>
          <w:p w14:paraId="721ECA29" w14:textId="77777777" w:rsidR="001173E6" w:rsidRDefault="00AE3266">
            <w:pPr>
              <w:pStyle w:val="TableParagraph"/>
              <w:spacing w:before="91"/>
              <w:ind w:left="10"/>
              <w:jc w:val="center"/>
              <w:rPr>
                <w:b/>
                <w:sz w:val="24"/>
              </w:rPr>
            </w:pPr>
            <w:r>
              <w:rPr>
                <w:b/>
                <w:spacing w:val="-10"/>
                <w:sz w:val="24"/>
              </w:rPr>
              <w:t>5</w:t>
            </w:r>
          </w:p>
        </w:tc>
        <w:tc>
          <w:tcPr>
            <w:tcW w:w="4937" w:type="dxa"/>
          </w:tcPr>
          <w:p w14:paraId="223E88D3" w14:textId="77777777" w:rsidR="001173E6" w:rsidRDefault="00AE3266" w:rsidP="00AB1187">
            <w:pPr>
              <w:pStyle w:val="TableParagraph"/>
              <w:spacing w:line="230" w:lineRule="exac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413B8EE" w14:textId="77777777" w:rsidR="001173E6" w:rsidRDefault="001173E6">
            <w:pPr>
              <w:pStyle w:val="TableParagraph"/>
            </w:pPr>
          </w:p>
        </w:tc>
      </w:tr>
    </w:tbl>
    <w:p w14:paraId="08F46F89" w14:textId="77777777" w:rsidR="001173E6" w:rsidRDefault="00AE3266">
      <w:pPr>
        <w:pStyle w:val="Balk3"/>
      </w:pPr>
      <w:r>
        <w:t>Örnek</w:t>
      </w:r>
      <w:r>
        <w:rPr>
          <w:spacing w:val="-5"/>
        </w:rPr>
        <w:t xml:space="preserve"> </w:t>
      </w:r>
      <w:r>
        <w:rPr>
          <w:spacing w:val="-2"/>
        </w:rPr>
        <w:t>Kanıtlar:</w:t>
      </w:r>
    </w:p>
    <w:p w14:paraId="2467A301" w14:textId="7DC26C89" w:rsidR="001173E6" w:rsidRDefault="00740137">
      <w:pPr>
        <w:pStyle w:val="ListeParagraf"/>
        <w:numPr>
          <w:ilvl w:val="3"/>
          <w:numId w:val="1"/>
        </w:numPr>
        <w:tabs>
          <w:tab w:val="left" w:pos="856"/>
        </w:tabs>
        <w:spacing w:before="120" w:line="294" w:lineRule="exact"/>
        <w:rPr>
          <w:sz w:val="24"/>
        </w:rPr>
      </w:pPr>
      <w:hyperlink r:id="rId118" w:history="1">
        <w:r w:rsidR="00DB6322" w:rsidRPr="00DB6322">
          <w:rPr>
            <w:rStyle w:val="Kpr"/>
            <w:sz w:val="24"/>
          </w:rPr>
          <w:t>Ders</w:t>
        </w:r>
        <w:r w:rsidR="00DB6322" w:rsidRPr="00DB6322">
          <w:rPr>
            <w:rStyle w:val="Kpr"/>
            <w:spacing w:val="-3"/>
            <w:sz w:val="24"/>
          </w:rPr>
          <w:t xml:space="preserve"> </w:t>
        </w:r>
        <w:r w:rsidR="00DB6322" w:rsidRPr="00DB6322">
          <w:rPr>
            <w:rStyle w:val="Kpr"/>
            <w:sz w:val="24"/>
          </w:rPr>
          <w:t>Bilgi</w:t>
        </w:r>
        <w:r w:rsidR="00DB6322" w:rsidRPr="00DB6322">
          <w:rPr>
            <w:rStyle w:val="Kpr"/>
            <w:spacing w:val="-1"/>
            <w:sz w:val="24"/>
          </w:rPr>
          <w:t xml:space="preserve"> </w:t>
        </w:r>
        <w:r w:rsidR="00DB6322" w:rsidRPr="00DB6322">
          <w:rPr>
            <w:rStyle w:val="Kpr"/>
            <w:sz w:val="24"/>
          </w:rPr>
          <w:t>Paketlerinde</w:t>
        </w:r>
        <w:r w:rsidR="00DB6322" w:rsidRPr="00DB6322">
          <w:rPr>
            <w:rStyle w:val="Kpr"/>
            <w:spacing w:val="-1"/>
            <w:sz w:val="24"/>
          </w:rPr>
          <w:t xml:space="preserve"> </w:t>
        </w:r>
        <w:r w:rsidR="00DB6322" w:rsidRPr="00DB6322">
          <w:rPr>
            <w:rStyle w:val="Kpr"/>
            <w:sz w:val="24"/>
          </w:rPr>
          <w:t>Öğrenci</w:t>
        </w:r>
        <w:r w:rsidR="00DB6322" w:rsidRPr="00DB6322">
          <w:rPr>
            <w:rStyle w:val="Kpr"/>
            <w:spacing w:val="-1"/>
            <w:sz w:val="24"/>
          </w:rPr>
          <w:t xml:space="preserve"> </w:t>
        </w:r>
        <w:r w:rsidR="00DB6322" w:rsidRPr="00DB6322">
          <w:rPr>
            <w:rStyle w:val="Kpr"/>
            <w:sz w:val="24"/>
          </w:rPr>
          <w:t>Merkezli</w:t>
        </w:r>
        <w:r w:rsidR="00DB6322" w:rsidRPr="00DB6322">
          <w:rPr>
            <w:rStyle w:val="Kpr"/>
            <w:spacing w:val="-1"/>
            <w:sz w:val="24"/>
          </w:rPr>
          <w:t xml:space="preserve"> </w:t>
        </w:r>
        <w:r w:rsidR="00DB6322" w:rsidRPr="00DB6322">
          <w:rPr>
            <w:rStyle w:val="Kpr"/>
            <w:sz w:val="24"/>
          </w:rPr>
          <w:t>Öğr</w:t>
        </w:r>
        <w:r w:rsidR="00DB6322" w:rsidRPr="00DB6322">
          <w:rPr>
            <w:rStyle w:val="Kpr"/>
            <w:sz w:val="24"/>
          </w:rPr>
          <w:t>e</w:t>
        </w:r>
        <w:r w:rsidR="00DB6322" w:rsidRPr="00DB6322">
          <w:rPr>
            <w:rStyle w:val="Kpr"/>
            <w:sz w:val="24"/>
          </w:rPr>
          <w:t>tim</w:t>
        </w:r>
        <w:r w:rsidR="00DB6322" w:rsidRPr="00DB6322">
          <w:rPr>
            <w:rStyle w:val="Kpr"/>
            <w:spacing w:val="-1"/>
            <w:sz w:val="24"/>
          </w:rPr>
          <w:t xml:space="preserve"> </w:t>
        </w:r>
        <w:r w:rsidR="00DB6322" w:rsidRPr="00DB6322">
          <w:rPr>
            <w:rStyle w:val="Kpr"/>
            <w:sz w:val="24"/>
          </w:rPr>
          <w:t>Yöntemlerinin</w:t>
        </w:r>
        <w:r w:rsidR="00DB6322" w:rsidRPr="00DB6322">
          <w:rPr>
            <w:rStyle w:val="Kpr"/>
            <w:spacing w:val="-1"/>
            <w:sz w:val="24"/>
          </w:rPr>
          <w:t xml:space="preserve"> </w:t>
        </w:r>
        <w:r w:rsidR="00DB6322" w:rsidRPr="00DB6322">
          <w:rPr>
            <w:rStyle w:val="Kpr"/>
            <w:spacing w:val="-2"/>
            <w:sz w:val="24"/>
          </w:rPr>
          <w:t>Varlığına Örnek Ders</w:t>
        </w:r>
      </w:hyperlink>
    </w:p>
    <w:p w14:paraId="38D261C5" w14:textId="03E092A6" w:rsidR="007F0B9A" w:rsidRDefault="00740137">
      <w:pPr>
        <w:pStyle w:val="ListeParagraf"/>
        <w:numPr>
          <w:ilvl w:val="3"/>
          <w:numId w:val="1"/>
        </w:numPr>
        <w:tabs>
          <w:tab w:val="left" w:pos="856"/>
        </w:tabs>
        <w:spacing w:before="120" w:line="294" w:lineRule="exact"/>
        <w:rPr>
          <w:sz w:val="24"/>
        </w:rPr>
      </w:pPr>
      <w:hyperlink r:id="rId119" w:history="1">
        <w:r w:rsidR="007F0B9A" w:rsidRPr="007F0B9A">
          <w:rPr>
            <w:rStyle w:val="Kpr"/>
            <w:sz w:val="24"/>
          </w:rPr>
          <w:t>Uzaktan Eğitim Yönerge</w:t>
        </w:r>
        <w:r w:rsidR="007F0B9A" w:rsidRPr="007F0B9A">
          <w:rPr>
            <w:rStyle w:val="Kpr"/>
            <w:sz w:val="24"/>
          </w:rPr>
          <w:t>s</w:t>
        </w:r>
        <w:r w:rsidR="007F0B9A" w:rsidRPr="007F0B9A">
          <w:rPr>
            <w:rStyle w:val="Kpr"/>
            <w:sz w:val="24"/>
          </w:rPr>
          <w:t>i</w:t>
        </w:r>
      </w:hyperlink>
    </w:p>
    <w:p w14:paraId="291A005F" w14:textId="64112DF5" w:rsidR="00FD12EB" w:rsidRPr="00A0148A" w:rsidRDefault="00740137">
      <w:pPr>
        <w:pStyle w:val="ListeParagraf"/>
        <w:numPr>
          <w:ilvl w:val="3"/>
          <w:numId w:val="1"/>
        </w:numPr>
        <w:tabs>
          <w:tab w:val="left" w:pos="856"/>
        </w:tabs>
        <w:spacing w:before="120" w:line="294" w:lineRule="exact"/>
        <w:rPr>
          <w:rStyle w:val="Kpr"/>
          <w:color w:val="auto"/>
          <w:sz w:val="24"/>
          <w:u w:val="none"/>
        </w:rPr>
      </w:pPr>
      <w:hyperlink r:id="rId120" w:history="1">
        <w:r w:rsidR="00FD12EB" w:rsidRPr="00FD12EB">
          <w:rPr>
            <w:rStyle w:val="Kpr"/>
            <w:sz w:val="24"/>
          </w:rPr>
          <w:t>Oryantasyon Pr</w:t>
        </w:r>
        <w:r w:rsidR="00FD12EB" w:rsidRPr="00FD12EB">
          <w:rPr>
            <w:rStyle w:val="Kpr"/>
            <w:sz w:val="24"/>
          </w:rPr>
          <w:t>o</w:t>
        </w:r>
        <w:r w:rsidR="00FD12EB" w:rsidRPr="00FD12EB">
          <w:rPr>
            <w:rStyle w:val="Kpr"/>
            <w:sz w:val="24"/>
          </w:rPr>
          <w:t>gramı</w:t>
        </w:r>
      </w:hyperlink>
    </w:p>
    <w:p w14:paraId="021D05DF" w14:textId="59D4845D" w:rsidR="00A0148A" w:rsidRDefault="00A0148A" w:rsidP="00A0148A">
      <w:pPr>
        <w:pStyle w:val="ListeParagraf"/>
        <w:numPr>
          <w:ilvl w:val="3"/>
          <w:numId w:val="1"/>
        </w:numPr>
        <w:tabs>
          <w:tab w:val="left" w:pos="856"/>
        </w:tabs>
        <w:spacing w:before="120" w:line="294" w:lineRule="exact"/>
        <w:rPr>
          <w:sz w:val="24"/>
        </w:rPr>
      </w:pPr>
      <w:hyperlink r:id="rId121" w:history="1">
        <w:r w:rsidRPr="00A0148A">
          <w:rPr>
            <w:rStyle w:val="Kpr"/>
            <w:sz w:val="24"/>
          </w:rPr>
          <w:t>Kilis 7 Aralık Üniversitesi Ön Lisans,</w:t>
        </w:r>
        <w:r>
          <w:rPr>
            <w:rStyle w:val="Kpr"/>
            <w:sz w:val="24"/>
          </w:rPr>
          <w:t xml:space="preserve"> </w:t>
        </w:r>
        <w:r w:rsidRPr="00A0148A">
          <w:rPr>
            <w:rStyle w:val="Kpr"/>
            <w:sz w:val="24"/>
          </w:rPr>
          <w:t>Lisans-Eğitim-Öğretim ve Sınav Yönetmeliği</w:t>
        </w:r>
      </w:hyperlink>
    </w:p>
    <w:p w14:paraId="22294E6A" w14:textId="77777777" w:rsidR="001173E6" w:rsidRDefault="00AE3266">
      <w:pPr>
        <w:pStyle w:val="Balk3"/>
        <w:numPr>
          <w:ilvl w:val="2"/>
          <w:numId w:val="1"/>
        </w:numPr>
        <w:tabs>
          <w:tab w:val="left" w:pos="781"/>
        </w:tabs>
        <w:spacing w:before="118"/>
        <w:ind w:left="781" w:hanging="640"/>
      </w:pPr>
      <w:r>
        <w:t>Ölçme</w:t>
      </w:r>
      <w:r>
        <w:rPr>
          <w:spacing w:val="-1"/>
        </w:rPr>
        <w:t xml:space="preserve"> </w:t>
      </w:r>
      <w:r>
        <w:t xml:space="preserve">ve </w:t>
      </w:r>
      <w:r>
        <w:rPr>
          <w:spacing w:val="-2"/>
        </w:rPr>
        <w:t>Değerlendirme</w:t>
      </w:r>
    </w:p>
    <w:p w14:paraId="5A8BC304" w14:textId="17EB367C" w:rsidR="00727DD9" w:rsidRDefault="00727DD9" w:rsidP="00727DD9">
      <w:pPr>
        <w:pStyle w:val="GvdeMetni"/>
        <w:spacing w:before="120"/>
        <w:ind w:left="141" w:right="1194" w:firstLine="709"/>
        <w:jc w:val="both"/>
      </w:pPr>
      <w:r>
        <w:t>İnsan ve Toplum Bilimleri Fakültesi’nde ölçme ve değerlendirme süreçleri; öğrenci merkezli eğitim anlayışı, program çıktıları ve öğrenme kazanımları temel alınarak yürütülmektedir. Fakültemizde ölçme ve değerlendirme uygulamaları yalnızca öğrencilerin bilgi düzeylerini belirlemeyi değil, aynı zamanda araştırma, analiz, yorumlama, eleştirel düşünme ve uygulama becerilerini değerlendirmeyi amaçlayan çok boyutlu bir yaklaşımla gerçekleştirilmektedir.</w:t>
      </w:r>
    </w:p>
    <w:p w14:paraId="3152B5D5" w14:textId="002251E0" w:rsidR="00727DD9" w:rsidRDefault="00727DD9" w:rsidP="00727DD9">
      <w:pPr>
        <w:pStyle w:val="GvdeMetni"/>
        <w:spacing w:before="120"/>
        <w:ind w:left="141" w:right="1194" w:firstLine="709"/>
        <w:jc w:val="both"/>
      </w:pPr>
      <w:r>
        <w:t>Fakültemizdeki ölçme ve değerlendirme uygulamaları aşağıdaki esaslar doğrultusunda yürütülmektedir:</w:t>
      </w:r>
    </w:p>
    <w:p w14:paraId="748F5F5B" w14:textId="317A8F9B" w:rsidR="00727DD9" w:rsidRDefault="00727DD9" w:rsidP="00727DD9">
      <w:pPr>
        <w:pStyle w:val="GvdeMetni"/>
        <w:spacing w:before="120"/>
        <w:ind w:left="141" w:right="1194" w:firstLine="709"/>
        <w:jc w:val="both"/>
      </w:pPr>
      <w:r>
        <w:t>• Kurumsal Standartlar ve Uygulama Birliği: Sınav süreçlerinin şeffaf, güvenilir ve izlenebilir şekilde yürütülmesi amacıyla üniversite tarafından belirlenen sınav uygulama esasları doğrultusunda hareket edilmektedir. Sınav evrakları, tutanaklar ve değerlendirme süreçleri ilgili mevzuat hükümlerine uygun şekilde yürütülmekte ve arşivlenmektedir.</w:t>
      </w:r>
    </w:p>
    <w:p w14:paraId="275CE212" w14:textId="525AED3D" w:rsidR="00727DD9" w:rsidRDefault="00727DD9" w:rsidP="00727DD9">
      <w:pPr>
        <w:pStyle w:val="GvdeMetni"/>
        <w:spacing w:before="120"/>
        <w:ind w:left="141" w:right="1194" w:firstLine="709"/>
        <w:jc w:val="both"/>
      </w:pPr>
      <w:r>
        <w:t>• Çeşitlendirilmiş Ölçme ve Değerlendirme Yöntemleri: Fakültemiz programlarında ara sınav, final sınavı ve bütünleme sınavlarının yanı sıra ödev, proje, seminer, sunum, saha çalışması raporu, araştırma raporu, uygulama dosyası, portfolyo ve performans değerlendirmesi gibi farklı ölçme araçları kullanılmaktadır. Böylece öğrencilerin farklı bilgi, beceri ve yetkinlik alanları kapsamlı şekilde değerlendirilmektedir.</w:t>
      </w:r>
    </w:p>
    <w:p w14:paraId="547F295F" w14:textId="4D0FBB4F" w:rsidR="00727DD9" w:rsidRDefault="00727DD9" w:rsidP="00727DD9">
      <w:pPr>
        <w:pStyle w:val="GvdeMetni"/>
        <w:spacing w:before="120"/>
        <w:ind w:left="141" w:right="1194" w:firstLine="709"/>
        <w:jc w:val="both"/>
      </w:pPr>
      <w:r>
        <w:t>• Program Çıktıları ve Öğrenme Kazanımlarıyla Uyum: Ölçme ve değerlendirme süreçleri ders öğrenme çıktıları ve program yeterlilikleriyle ilişkilendirilerek planlanmaktadır. Ders bilgi paketlerinde her ders için kullanılacak değerlendirme yöntemleri ve başarı ölçütleri açık şekilde tanımlanmakta; öğrencilerin öğrenme çıktılarının gerçekleşme düzeyleri sistematik olarak izlenmektedir.</w:t>
      </w:r>
    </w:p>
    <w:p w14:paraId="4909A09A" w14:textId="413B14D0" w:rsidR="00727DD9" w:rsidRDefault="00727DD9" w:rsidP="00727DD9">
      <w:pPr>
        <w:pStyle w:val="GvdeMetni"/>
        <w:spacing w:before="120"/>
        <w:ind w:left="141" w:right="1194" w:firstLine="709"/>
        <w:jc w:val="both"/>
      </w:pPr>
      <w:r>
        <w:lastRenderedPageBreak/>
        <w:t>• Alanlara Özgü Değerlendirme Uygulamaları: Fakültemiz bünyesindeki farklı disiplinlerin ihtiyaçları doğrultusunda çeşitli değerlendirme yöntemleri uygulanmaktadır. Coğrafya Bölümünde arazi çalışmaları ve saha raporları, Tarih Bölümünde arşiv ve kaynak incelemeleri, Türk Dili ve Edebiyatı Bölümünde metin çözümleme ve yorumlama çalışmaları ölçme süreçlerinin önemli bileşenleri arasında yer almaktadır.</w:t>
      </w:r>
    </w:p>
    <w:p w14:paraId="1E349F4B" w14:textId="29BB6D15" w:rsidR="00727DD9" w:rsidRDefault="00727DD9" w:rsidP="00727DD9">
      <w:pPr>
        <w:pStyle w:val="GvdeMetni"/>
        <w:spacing w:before="120"/>
        <w:ind w:left="141" w:right="1194" w:firstLine="709"/>
        <w:jc w:val="both"/>
      </w:pPr>
      <w:r>
        <w:t>• Şeffaflık ve Geri Bildirim: Öğrenciler ölçme ve değerlendirme süreçleri hakkında dönem başında bilgilendirilmekte, sınav sonuçları ve değerlendirme ölçütleri ilan edilmektedir. Öğrencilere sınav sonuçları ve akademik performansları hakkında geri bildirim verilerek öğrenme süreçlerinin geliştirilmesi desteklenmektedir.</w:t>
      </w:r>
    </w:p>
    <w:p w14:paraId="31C436AA" w14:textId="7829FB4A" w:rsidR="00727DD9" w:rsidRDefault="00727DD9" w:rsidP="00727DD9">
      <w:pPr>
        <w:pStyle w:val="GvdeMetni"/>
        <w:spacing w:before="120"/>
        <w:ind w:left="141" w:right="1194" w:firstLine="709"/>
        <w:jc w:val="both"/>
      </w:pPr>
      <w:r>
        <w:t>• Engelsiz ve Kapsayıcı Değerlendirme: Özel gereksinimli öğrencilerin ölçme ve değerlendirme süreçlerine eşit katılımını sağlamak amacıyla üniversitenin Engelsiz Üniversite uygulamaları doğrultusunda gerekli düzenlemeler yapılmaktadır. Öğrencilerin ihtiyaçları doğrultusunda sınav ortamları ve değerlendirme süreçleri uyarlanabilmektedir.</w:t>
      </w:r>
    </w:p>
    <w:p w14:paraId="3111BD19" w14:textId="2C58A27B" w:rsidR="006E2EE3" w:rsidRDefault="00727DD9" w:rsidP="00727DD9">
      <w:pPr>
        <w:pStyle w:val="GvdeMetni"/>
        <w:spacing w:before="120"/>
        <w:ind w:left="141" w:right="1194" w:firstLine="709"/>
        <w:jc w:val="both"/>
      </w:pPr>
      <w:r>
        <w:t xml:space="preserve">Olgunluk Düzeyi: </w:t>
      </w:r>
      <w:r w:rsidR="00A0148A" w:rsidRPr="00A0148A">
        <w:t>Öğrenci merkezli ölçme ve değerlendirme uygulamaları izlenmekte ve ilgili iç paydaşların katılımıyla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E81CC17" w14:textId="77777777">
        <w:trPr>
          <w:trHeight w:val="459"/>
        </w:trPr>
        <w:tc>
          <w:tcPr>
            <w:tcW w:w="1204" w:type="dxa"/>
          </w:tcPr>
          <w:p w14:paraId="74BF8C51"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376EBD8"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3442B761"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AF7943F" w14:textId="77777777">
        <w:trPr>
          <w:trHeight w:val="459"/>
        </w:trPr>
        <w:tc>
          <w:tcPr>
            <w:tcW w:w="1204" w:type="dxa"/>
          </w:tcPr>
          <w:p w14:paraId="547F95FA" w14:textId="77777777" w:rsidR="001173E6" w:rsidRDefault="00AE3266">
            <w:pPr>
              <w:pStyle w:val="TableParagraph"/>
              <w:spacing w:before="92"/>
              <w:ind w:left="10"/>
              <w:jc w:val="center"/>
              <w:rPr>
                <w:b/>
                <w:sz w:val="24"/>
              </w:rPr>
            </w:pPr>
            <w:r>
              <w:rPr>
                <w:b/>
                <w:spacing w:val="-10"/>
                <w:sz w:val="24"/>
              </w:rPr>
              <w:t>1</w:t>
            </w:r>
          </w:p>
        </w:tc>
        <w:tc>
          <w:tcPr>
            <w:tcW w:w="4937" w:type="dxa"/>
          </w:tcPr>
          <w:p w14:paraId="3DA968F8" w14:textId="77777777" w:rsidR="001173E6" w:rsidRDefault="00AE3266" w:rsidP="00727DD9">
            <w:pPr>
              <w:pStyle w:val="TableParagraph"/>
              <w:spacing w:line="230" w:lineRule="atLeast"/>
              <w:ind w:left="108" w:right="162"/>
              <w:jc w:val="both"/>
              <w:rPr>
                <w:sz w:val="20"/>
              </w:rPr>
            </w:pPr>
            <w:r>
              <w:rPr>
                <w:sz w:val="20"/>
              </w:rPr>
              <w:t>Programlarda</w:t>
            </w:r>
            <w:r>
              <w:rPr>
                <w:spacing w:val="-9"/>
                <w:sz w:val="20"/>
              </w:rPr>
              <w:t xml:space="preserve"> </w:t>
            </w:r>
            <w:r>
              <w:rPr>
                <w:sz w:val="20"/>
              </w:rPr>
              <w:t>öğrenci</w:t>
            </w:r>
            <w:r>
              <w:rPr>
                <w:spacing w:val="-8"/>
                <w:sz w:val="20"/>
              </w:rPr>
              <w:t xml:space="preserve"> </w:t>
            </w:r>
            <w:r>
              <w:rPr>
                <w:sz w:val="20"/>
              </w:rPr>
              <w:t>merkezli</w:t>
            </w:r>
            <w:r>
              <w:rPr>
                <w:spacing w:val="-8"/>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 yaklaşımları bulunmamaktadır.</w:t>
            </w:r>
          </w:p>
        </w:tc>
        <w:tc>
          <w:tcPr>
            <w:tcW w:w="3071" w:type="dxa"/>
          </w:tcPr>
          <w:p w14:paraId="272CC112" w14:textId="77777777" w:rsidR="001173E6" w:rsidRDefault="001173E6">
            <w:pPr>
              <w:pStyle w:val="TableParagraph"/>
            </w:pPr>
          </w:p>
        </w:tc>
      </w:tr>
      <w:tr w:rsidR="001173E6" w14:paraId="511E5FD5" w14:textId="77777777">
        <w:trPr>
          <w:trHeight w:val="459"/>
        </w:trPr>
        <w:tc>
          <w:tcPr>
            <w:tcW w:w="1204" w:type="dxa"/>
          </w:tcPr>
          <w:p w14:paraId="06FF2462" w14:textId="77777777" w:rsidR="001173E6" w:rsidRDefault="00AE3266">
            <w:pPr>
              <w:pStyle w:val="TableParagraph"/>
              <w:spacing w:before="92"/>
              <w:ind w:left="10"/>
              <w:jc w:val="center"/>
              <w:rPr>
                <w:b/>
                <w:sz w:val="24"/>
              </w:rPr>
            </w:pPr>
            <w:r>
              <w:rPr>
                <w:b/>
                <w:spacing w:val="-10"/>
                <w:sz w:val="24"/>
              </w:rPr>
              <w:t>2</w:t>
            </w:r>
          </w:p>
        </w:tc>
        <w:tc>
          <w:tcPr>
            <w:tcW w:w="4937" w:type="dxa"/>
          </w:tcPr>
          <w:p w14:paraId="052381DF" w14:textId="77777777" w:rsidR="001173E6" w:rsidRDefault="00AE3266" w:rsidP="00727DD9">
            <w:pPr>
              <w:pStyle w:val="TableParagraph"/>
              <w:spacing w:line="230" w:lineRule="atLeast"/>
              <w:ind w:left="108" w:right="162"/>
              <w:jc w:val="both"/>
              <w:rPr>
                <w:sz w:val="20"/>
              </w:rPr>
            </w:pPr>
            <w:r>
              <w:rPr>
                <w:sz w:val="20"/>
              </w:rPr>
              <w:t>Öğrenci</w:t>
            </w:r>
            <w:r>
              <w:rPr>
                <w:spacing w:val="-7"/>
                <w:sz w:val="20"/>
              </w:rPr>
              <w:t xml:space="preserve"> </w:t>
            </w:r>
            <w:r>
              <w:rPr>
                <w:sz w:val="20"/>
              </w:rPr>
              <w:t>merkezli</w:t>
            </w:r>
            <w:r>
              <w:rPr>
                <w:spacing w:val="-7"/>
                <w:sz w:val="20"/>
              </w:rPr>
              <w:t xml:space="preserve"> </w:t>
            </w:r>
            <w:r>
              <w:rPr>
                <w:sz w:val="20"/>
              </w:rPr>
              <w:t>ölçme</w:t>
            </w:r>
            <w:r>
              <w:rPr>
                <w:spacing w:val="-7"/>
                <w:sz w:val="20"/>
              </w:rPr>
              <w:t xml:space="preserve"> </w:t>
            </w:r>
            <w:r>
              <w:rPr>
                <w:sz w:val="20"/>
              </w:rPr>
              <w:t>ve</w:t>
            </w:r>
            <w:r>
              <w:rPr>
                <w:spacing w:val="-7"/>
                <w:sz w:val="20"/>
              </w:rPr>
              <w:t xml:space="preserve"> </w:t>
            </w:r>
            <w:r>
              <w:rPr>
                <w:sz w:val="20"/>
              </w:rPr>
              <w:t>değerlendirmeye</w:t>
            </w:r>
            <w:r>
              <w:rPr>
                <w:spacing w:val="-7"/>
                <w:sz w:val="20"/>
              </w:rPr>
              <w:t xml:space="preserve"> </w:t>
            </w:r>
            <w:r>
              <w:rPr>
                <w:sz w:val="20"/>
              </w:rPr>
              <w:t>ilişkin</w:t>
            </w:r>
            <w:r>
              <w:rPr>
                <w:spacing w:val="-7"/>
                <w:sz w:val="20"/>
              </w:rPr>
              <w:t xml:space="preserve"> </w:t>
            </w:r>
            <w:r>
              <w:rPr>
                <w:sz w:val="20"/>
              </w:rPr>
              <w:t>ilke, kural ve planlamalar bulunmaktadır.</w:t>
            </w:r>
          </w:p>
        </w:tc>
        <w:tc>
          <w:tcPr>
            <w:tcW w:w="3071" w:type="dxa"/>
          </w:tcPr>
          <w:p w14:paraId="3E39F951" w14:textId="77777777" w:rsidR="001173E6" w:rsidRDefault="001173E6">
            <w:pPr>
              <w:pStyle w:val="TableParagraph"/>
            </w:pPr>
          </w:p>
        </w:tc>
      </w:tr>
      <w:tr w:rsidR="001173E6" w14:paraId="0619FF72" w14:textId="77777777">
        <w:trPr>
          <w:trHeight w:val="689"/>
        </w:trPr>
        <w:tc>
          <w:tcPr>
            <w:tcW w:w="1204" w:type="dxa"/>
          </w:tcPr>
          <w:p w14:paraId="154F4C31" w14:textId="77777777" w:rsidR="001173E6" w:rsidRDefault="00AE3266">
            <w:pPr>
              <w:pStyle w:val="TableParagraph"/>
              <w:spacing w:before="207"/>
              <w:ind w:left="10"/>
              <w:jc w:val="center"/>
              <w:rPr>
                <w:b/>
                <w:sz w:val="24"/>
              </w:rPr>
            </w:pPr>
            <w:r>
              <w:rPr>
                <w:b/>
                <w:spacing w:val="-10"/>
                <w:sz w:val="24"/>
              </w:rPr>
              <w:t>3</w:t>
            </w:r>
          </w:p>
        </w:tc>
        <w:tc>
          <w:tcPr>
            <w:tcW w:w="4937" w:type="dxa"/>
          </w:tcPr>
          <w:p w14:paraId="1E2AB72A" w14:textId="77777777" w:rsidR="001173E6" w:rsidRDefault="00AE3266" w:rsidP="00727DD9">
            <w:pPr>
              <w:pStyle w:val="TableParagraph"/>
              <w:spacing w:line="230" w:lineRule="atLeast"/>
              <w:ind w:left="108" w:right="162"/>
              <w:jc w:val="both"/>
              <w:rPr>
                <w:sz w:val="20"/>
              </w:rPr>
            </w:pPr>
            <w:r>
              <w:rPr>
                <w:sz w:val="20"/>
              </w:rPr>
              <w:t>Programların genelinde öğrenci merkezli ve çeşitlendirilmiş</w:t>
            </w:r>
            <w:r>
              <w:rPr>
                <w:spacing w:val="-10"/>
                <w:sz w:val="20"/>
              </w:rPr>
              <w:t xml:space="preserve"> </w:t>
            </w:r>
            <w:r>
              <w:rPr>
                <w:sz w:val="20"/>
              </w:rPr>
              <w:t>ölçme</w:t>
            </w:r>
            <w:r>
              <w:rPr>
                <w:spacing w:val="-10"/>
                <w:sz w:val="20"/>
              </w:rPr>
              <w:t xml:space="preserve"> </w:t>
            </w:r>
            <w:r>
              <w:rPr>
                <w:sz w:val="20"/>
              </w:rPr>
              <w:t>ve</w:t>
            </w:r>
            <w:r>
              <w:rPr>
                <w:spacing w:val="-10"/>
                <w:sz w:val="20"/>
              </w:rPr>
              <w:t xml:space="preserve"> </w:t>
            </w:r>
            <w:r>
              <w:rPr>
                <w:sz w:val="20"/>
              </w:rPr>
              <w:t>değerlendirme</w:t>
            </w:r>
            <w:r>
              <w:rPr>
                <w:spacing w:val="-10"/>
                <w:sz w:val="20"/>
              </w:rPr>
              <w:t xml:space="preserve"> </w:t>
            </w:r>
            <w:r>
              <w:rPr>
                <w:sz w:val="20"/>
              </w:rPr>
              <w:t xml:space="preserve">uygulamaları </w:t>
            </w:r>
            <w:r>
              <w:rPr>
                <w:spacing w:val="-2"/>
                <w:sz w:val="20"/>
              </w:rPr>
              <w:t>bulunmaktadır.</w:t>
            </w:r>
          </w:p>
        </w:tc>
        <w:tc>
          <w:tcPr>
            <w:tcW w:w="3071" w:type="dxa"/>
          </w:tcPr>
          <w:p w14:paraId="67C1850C" w14:textId="77777777" w:rsidR="001173E6" w:rsidRDefault="001173E6">
            <w:pPr>
              <w:pStyle w:val="TableParagraph"/>
            </w:pPr>
          </w:p>
        </w:tc>
      </w:tr>
      <w:tr w:rsidR="001173E6" w14:paraId="2EF92EED" w14:textId="77777777">
        <w:trPr>
          <w:trHeight w:val="689"/>
        </w:trPr>
        <w:tc>
          <w:tcPr>
            <w:tcW w:w="1204" w:type="dxa"/>
          </w:tcPr>
          <w:p w14:paraId="2E6962FA" w14:textId="77777777" w:rsidR="001173E6" w:rsidRDefault="00AE3266">
            <w:pPr>
              <w:pStyle w:val="TableParagraph"/>
              <w:spacing w:before="206"/>
              <w:ind w:left="10"/>
              <w:jc w:val="center"/>
              <w:rPr>
                <w:b/>
                <w:sz w:val="24"/>
              </w:rPr>
            </w:pPr>
            <w:r>
              <w:rPr>
                <w:b/>
                <w:spacing w:val="-10"/>
                <w:sz w:val="24"/>
              </w:rPr>
              <w:t>4</w:t>
            </w:r>
          </w:p>
        </w:tc>
        <w:tc>
          <w:tcPr>
            <w:tcW w:w="4937" w:type="dxa"/>
          </w:tcPr>
          <w:p w14:paraId="1C06CAE4" w14:textId="77777777" w:rsidR="001173E6" w:rsidRDefault="00AE3266" w:rsidP="00727DD9">
            <w:pPr>
              <w:pStyle w:val="TableParagraph"/>
              <w:spacing w:line="230" w:lineRule="atLeast"/>
              <w:ind w:left="108" w:right="162"/>
              <w:jc w:val="both"/>
              <w:rPr>
                <w:sz w:val="20"/>
              </w:rPr>
            </w:pPr>
            <w:r>
              <w:rPr>
                <w:sz w:val="20"/>
              </w:rPr>
              <w:t>Öğrenci</w:t>
            </w:r>
            <w:r>
              <w:rPr>
                <w:spacing w:val="-8"/>
                <w:sz w:val="20"/>
              </w:rPr>
              <w:t xml:space="preserve"> </w:t>
            </w:r>
            <w:r>
              <w:rPr>
                <w:sz w:val="20"/>
              </w:rPr>
              <w:t>merkezli</w:t>
            </w:r>
            <w:r>
              <w:rPr>
                <w:spacing w:val="-8"/>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 xml:space="preserve">uygulamaları izlenmekte ve ilgili iç paydaşların katılımıyla </w:t>
            </w:r>
            <w:r>
              <w:rPr>
                <w:spacing w:val="-2"/>
                <w:sz w:val="20"/>
              </w:rPr>
              <w:t>iyileştirilmektedir.</w:t>
            </w:r>
          </w:p>
        </w:tc>
        <w:tc>
          <w:tcPr>
            <w:tcW w:w="3071" w:type="dxa"/>
          </w:tcPr>
          <w:p w14:paraId="4BA25DE6" w14:textId="7080FE15" w:rsidR="001173E6" w:rsidRDefault="00A0148A" w:rsidP="00A0148A">
            <w:pPr>
              <w:pStyle w:val="TableParagraph"/>
              <w:jc w:val="center"/>
            </w:pPr>
            <w:r>
              <w:t>X</w:t>
            </w:r>
          </w:p>
        </w:tc>
      </w:tr>
      <w:tr w:rsidR="001173E6" w14:paraId="42980143" w14:textId="77777777">
        <w:trPr>
          <w:trHeight w:val="459"/>
        </w:trPr>
        <w:tc>
          <w:tcPr>
            <w:tcW w:w="1204" w:type="dxa"/>
          </w:tcPr>
          <w:p w14:paraId="288A02EE" w14:textId="77777777" w:rsidR="001173E6" w:rsidRDefault="00AE3266">
            <w:pPr>
              <w:pStyle w:val="TableParagraph"/>
              <w:spacing w:before="91"/>
              <w:ind w:left="10"/>
              <w:jc w:val="center"/>
              <w:rPr>
                <w:b/>
                <w:sz w:val="24"/>
              </w:rPr>
            </w:pPr>
            <w:r>
              <w:rPr>
                <w:b/>
                <w:spacing w:val="-10"/>
                <w:sz w:val="24"/>
              </w:rPr>
              <w:t>5</w:t>
            </w:r>
          </w:p>
        </w:tc>
        <w:tc>
          <w:tcPr>
            <w:tcW w:w="4937" w:type="dxa"/>
          </w:tcPr>
          <w:p w14:paraId="519F2D37" w14:textId="77777777" w:rsidR="001173E6" w:rsidRDefault="00AE3266" w:rsidP="00727DD9">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62967F21" w14:textId="77777777" w:rsidR="001173E6" w:rsidRDefault="001173E6">
            <w:pPr>
              <w:pStyle w:val="TableParagraph"/>
            </w:pPr>
          </w:p>
        </w:tc>
      </w:tr>
    </w:tbl>
    <w:p w14:paraId="5C752CDF" w14:textId="77777777" w:rsidR="001173E6" w:rsidRDefault="00AE3266">
      <w:pPr>
        <w:pStyle w:val="Balk3"/>
        <w:spacing w:before="144"/>
        <w:jc w:val="both"/>
      </w:pPr>
      <w:r>
        <w:t>Örnek</w:t>
      </w:r>
      <w:r>
        <w:rPr>
          <w:spacing w:val="-5"/>
        </w:rPr>
        <w:t xml:space="preserve"> </w:t>
      </w:r>
      <w:r>
        <w:rPr>
          <w:spacing w:val="-2"/>
        </w:rPr>
        <w:t>Kanıtlar:</w:t>
      </w:r>
    </w:p>
    <w:p w14:paraId="736E4F24" w14:textId="2F8D7F09" w:rsidR="001173E6" w:rsidRPr="00753F44" w:rsidRDefault="00740137" w:rsidP="00753F44">
      <w:pPr>
        <w:pStyle w:val="ListeParagraf"/>
        <w:numPr>
          <w:ilvl w:val="3"/>
          <w:numId w:val="1"/>
        </w:numPr>
        <w:tabs>
          <w:tab w:val="left" w:pos="854"/>
        </w:tabs>
        <w:spacing w:before="120" w:line="294" w:lineRule="exact"/>
        <w:ind w:left="854" w:hanging="356"/>
        <w:jc w:val="both"/>
      </w:pPr>
      <w:hyperlink r:id="rId122" w:history="1">
        <w:r w:rsidR="00753F44" w:rsidRPr="00B8184F">
          <w:rPr>
            <w:rStyle w:val="Kpr"/>
            <w:sz w:val="24"/>
          </w:rPr>
          <w:t>Sınav Soru Kağıdı Örn</w:t>
        </w:r>
        <w:r w:rsidR="00753F44" w:rsidRPr="00B8184F">
          <w:rPr>
            <w:rStyle w:val="Kpr"/>
            <w:sz w:val="24"/>
          </w:rPr>
          <w:t>e</w:t>
        </w:r>
        <w:r w:rsidR="00753F44" w:rsidRPr="00B8184F">
          <w:rPr>
            <w:rStyle w:val="Kpr"/>
            <w:sz w:val="24"/>
          </w:rPr>
          <w:t>ği</w:t>
        </w:r>
      </w:hyperlink>
    </w:p>
    <w:p w14:paraId="68856920" w14:textId="7F870811" w:rsidR="00753F44" w:rsidRPr="00A0148A" w:rsidRDefault="00740137" w:rsidP="00753F44">
      <w:pPr>
        <w:pStyle w:val="ListeParagraf"/>
        <w:numPr>
          <w:ilvl w:val="3"/>
          <w:numId w:val="1"/>
        </w:numPr>
        <w:tabs>
          <w:tab w:val="left" w:pos="854"/>
        </w:tabs>
        <w:spacing w:before="120" w:line="294" w:lineRule="exact"/>
        <w:ind w:left="854" w:hanging="356"/>
        <w:jc w:val="both"/>
        <w:rPr>
          <w:rStyle w:val="Kpr"/>
          <w:color w:val="auto"/>
          <w:u w:val="none"/>
        </w:rPr>
      </w:pPr>
      <w:hyperlink r:id="rId123" w:history="1">
        <w:r w:rsidR="00753F44" w:rsidRPr="00B8184F">
          <w:rPr>
            <w:rStyle w:val="Kpr"/>
            <w:sz w:val="24"/>
          </w:rPr>
          <w:t>Sınav Cevap Anahtarı Örneği</w:t>
        </w:r>
      </w:hyperlink>
    </w:p>
    <w:p w14:paraId="7A4D76FF" w14:textId="3BB2F39F" w:rsidR="00A0148A" w:rsidRPr="00A0148A" w:rsidRDefault="00A0148A" w:rsidP="00753F44">
      <w:pPr>
        <w:pStyle w:val="ListeParagraf"/>
        <w:numPr>
          <w:ilvl w:val="3"/>
          <w:numId w:val="1"/>
        </w:numPr>
        <w:tabs>
          <w:tab w:val="left" w:pos="854"/>
        </w:tabs>
        <w:spacing w:before="120" w:line="294" w:lineRule="exact"/>
        <w:ind w:left="854" w:hanging="356"/>
        <w:jc w:val="both"/>
        <w:rPr>
          <w:rStyle w:val="Kpr"/>
          <w:color w:val="auto"/>
          <w:u w:val="none"/>
        </w:rPr>
      </w:pPr>
      <w:r>
        <w:rPr>
          <w:rStyle w:val="Kpr"/>
          <w:sz w:val="24"/>
        </w:rPr>
        <w:t>Fakülte Sınav Zarfı Örneği</w:t>
      </w:r>
    </w:p>
    <w:p w14:paraId="2083EB88" w14:textId="493F1734" w:rsidR="00A0148A" w:rsidRDefault="00A0148A" w:rsidP="00A0148A">
      <w:pPr>
        <w:pStyle w:val="ListeParagraf"/>
        <w:numPr>
          <w:ilvl w:val="3"/>
          <w:numId w:val="1"/>
        </w:numPr>
        <w:tabs>
          <w:tab w:val="left" w:pos="854"/>
        </w:tabs>
        <w:spacing w:before="120" w:line="294" w:lineRule="exact"/>
        <w:jc w:val="both"/>
      </w:pPr>
      <w:hyperlink r:id="rId124" w:history="1">
        <w:r w:rsidRPr="00A0148A">
          <w:rPr>
            <w:rStyle w:val="Kpr"/>
          </w:rPr>
          <w:t>Engelli Bireylere Yönelik Ders ve Sınav Uygulamaları İle Özel Yetenek Engelli Kontenjanında Aranacak Sağlık Şartlarına Dair Yönerge</w:t>
        </w:r>
      </w:hyperlink>
    </w:p>
    <w:p w14:paraId="146A1337" w14:textId="5CA6BC66" w:rsidR="00A0148A" w:rsidRDefault="00A0148A" w:rsidP="00A0148A">
      <w:pPr>
        <w:pStyle w:val="ListeParagraf"/>
        <w:numPr>
          <w:ilvl w:val="3"/>
          <w:numId w:val="1"/>
        </w:numPr>
        <w:tabs>
          <w:tab w:val="left" w:pos="854"/>
        </w:tabs>
        <w:spacing w:before="120" w:line="294" w:lineRule="exact"/>
        <w:jc w:val="both"/>
      </w:pPr>
      <w:hyperlink r:id="rId125" w:history="1">
        <w:r w:rsidRPr="00A0148A">
          <w:rPr>
            <w:rStyle w:val="Kpr"/>
          </w:rPr>
          <w:t>Birim Ölçme ve Değerlendirme Komisyonu</w:t>
        </w:r>
      </w:hyperlink>
    </w:p>
    <w:p w14:paraId="69DF034C" w14:textId="77777777" w:rsidR="001173E6" w:rsidRDefault="00AE3266">
      <w:pPr>
        <w:pStyle w:val="Balk3"/>
        <w:numPr>
          <w:ilvl w:val="2"/>
          <w:numId w:val="1"/>
        </w:numPr>
        <w:tabs>
          <w:tab w:val="left" w:pos="781"/>
        </w:tabs>
        <w:spacing w:before="118"/>
        <w:ind w:left="781" w:hanging="640"/>
        <w:jc w:val="both"/>
      </w:pPr>
      <w:r>
        <w:t>Öğrenci</w:t>
      </w:r>
      <w:r>
        <w:rPr>
          <w:spacing w:val="-5"/>
        </w:rPr>
        <w:t xml:space="preserve"> </w:t>
      </w:r>
      <w:r>
        <w:t>Kabulü,</w:t>
      </w:r>
      <w:r>
        <w:rPr>
          <w:spacing w:val="-1"/>
        </w:rPr>
        <w:t xml:space="preserve"> </w:t>
      </w:r>
      <w:r>
        <w:t>Önceki</w:t>
      </w:r>
      <w:r>
        <w:rPr>
          <w:spacing w:val="-2"/>
        </w:rPr>
        <w:t xml:space="preserve"> </w:t>
      </w:r>
      <w:r>
        <w:t>Öğrenmenin</w:t>
      </w:r>
      <w:r>
        <w:rPr>
          <w:spacing w:val="-2"/>
        </w:rPr>
        <w:t xml:space="preserve"> </w:t>
      </w:r>
      <w:r>
        <w:t>Tanınması</w:t>
      </w:r>
      <w:r>
        <w:rPr>
          <w:spacing w:val="-2"/>
        </w:rPr>
        <w:t xml:space="preserve"> </w:t>
      </w:r>
      <w:r>
        <w:t>ve</w:t>
      </w:r>
      <w:r>
        <w:rPr>
          <w:spacing w:val="-1"/>
        </w:rPr>
        <w:t xml:space="preserve"> </w:t>
      </w:r>
      <w:r>
        <w:rPr>
          <w:spacing w:val="-2"/>
        </w:rPr>
        <w:t>Kredilendirilmesi</w:t>
      </w:r>
    </w:p>
    <w:p w14:paraId="1DB9CF79" w14:textId="52D5D0FA" w:rsidR="00B62FBA" w:rsidRDefault="00B62FBA" w:rsidP="0062299C">
      <w:pPr>
        <w:pStyle w:val="GvdeMetni"/>
        <w:spacing w:before="120"/>
        <w:ind w:left="141" w:right="1194" w:firstLine="709"/>
        <w:jc w:val="both"/>
      </w:pPr>
      <w:r>
        <w:t>İnsan ve Toplum Bilimleri Fakültesi bünyesinde yürütülen muafiyet, intibak, yatay geçiş ve ders eşdeğerlik işlemleri; öğrenci merkezli eğitim anlayışı, kalite güvencesi ilkeleri ve ilgili mevzuat hükümleri doğrultusunda şeffaf, adil ve izlenebilir bir şekilde yürütülmektedir. Fakültemiz, öğrencilerin önceki öğrenmelerinin tanınmasını eğitim süreçlerinin önemli bir bileşeni olarak değerlendirmekte ve bu süreçleri tanımlı mekanizmalar aracılığıyla yönetmektedir.</w:t>
      </w:r>
    </w:p>
    <w:p w14:paraId="7E2121F1" w14:textId="2A8C3556" w:rsidR="00B62FBA" w:rsidRDefault="00B62FBA" w:rsidP="0062299C">
      <w:pPr>
        <w:pStyle w:val="GvdeMetni"/>
        <w:spacing w:before="120"/>
        <w:ind w:left="141" w:right="1194" w:firstLine="709"/>
        <w:jc w:val="both"/>
      </w:pPr>
      <w:r>
        <w:t>Fakültemizde önceki öğrenmelerin tanınması ve kredilendirilmesine ilişkin uygulamalar aşağıdaki esaslar doğrultusunda gerçekleştirilmektedir:</w:t>
      </w:r>
    </w:p>
    <w:p w14:paraId="6247B484" w14:textId="60DAC0C0" w:rsidR="00B62FBA" w:rsidRDefault="00B62FBA" w:rsidP="0062299C">
      <w:pPr>
        <w:pStyle w:val="GvdeMetni"/>
        <w:spacing w:before="120"/>
        <w:ind w:left="141" w:right="1194" w:firstLine="709"/>
        <w:jc w:val="both"/>
      </w:pPr>
      <w:r>
        <w:t xml:space="preserve">• Mevzuata Dayalı Uygulama Süreci: Muafiyet ve intibak işlemleri; Yükseköğretim Kurulu tarafından yayımlanan ilgili yönetmelikler ile Kilis 7 Aralık Üniversitesi </w:t>
      </w:r>
      <w:r w:rsidR="0064433B">
        <w:t>ön lisans</w:t>
      </w:r>
      <w:r>
        <w:t xml:space="preserve"> ve </w:t>
      </w:r>
      <w:r>
        <w:lastRenderedPageBreak/>
        <w:t>lisans eğitim-öğretim mevzuatı çerçevesinde yürütülmektedir. Süreçlerde ders içerikleri, kredi değerleri, AKTS karşılıkları ve öğrenme kazanımları dikkate alınmaktadır.</w:t>
      </w:r>
    </w:p>
    <w:p w14:paraId="3452ABF6" w14:textId="43CD0323" w:rsidR="00B62FBA" w:rsidRDefault="00B62FBA" w:rsidP="0062299C">
      <w:pPr>
        <w:pStyle w:val="GvdeMetni"/>
        <w:spacing w:before="120"/>
        <w:ind w:left="141" w:right="1194" w:firstLine="709"/>
        <w:jc w:val="both"/>
      </w:pPr>
      <w:r>
        <w:t>• Komisyonlar Aracılığıyla Değerlendirme: Fakültemizde muafiyet ve intibak başvuruları, ilgili bölüm başkanlıkları ve muafiyet-intibak komisyonları tarafından değerlendirilmektedir. Başvurular ders içerikleri, kazanımlar ve kredi uyumluluğu açısından incelenmekte; alınan kararlar ilgili kurullarca onaylanarak kayıt altına alınmaktadır.</w:t>
      </w:r>
    </w:p>
    <w:p w14:paraId="0F2AC44B" w14:textId="07EB0041" w:rsidR="00B62FBA" w:rsidRDefault="00B62FBA" w:rsidP="0062299C">
      <w:pPr>
        <w:pStyle w:val="GvdeMetni"/>
        <w:spacing w:before="120"/>
        <w:ind w:left="141" w:right="1194" w:firstLine="709"/>
        <w:jc w:val="both"/>
      </w:pPr>
      <w:r>
        <w:t>• Şeffaf ve Erişilebilir Başvuru Süreçleri: Muafiyet ve intibak başvurularına ilişkin takvimler, başvuru koşulları, gerekli belgeler ve değerlendirme esasları üniversite ve fakülte web sayfaları aracılığıyla öğrencilerin erişimine sunulmaktadır. Böylece öğrencilerin süreçler hakkında doğru ve güncel bilgiye ulaşmaları sağlanmaktadır.</w:t>
      </w:r>
    </w:p>
    <w:p w14:paraId="3680AD5D" w14:textId="3DDCBDEB" w:rsidR="00B62FBA" w:rsidRDefault="00B62FBA" w:rsidP="0062299C">
      <w:pPr>
        <w:pStyle w:val="GvdeMetni"/>
        <w:spacing w:before="120"/>
        <w:ind w:left="141" w:right="1194" w:firstLine="709"/>
        <w:jc w:val="both"/>
      </w:pPr>
      <w:r>
        <w:t>• AKTS ve Öğrenme Çıktıları Temelli Değerlendirme: Önceki öğrenmelerin tanınması sürecinde yalnızca ders isimleri değil, derslerin içerikleri, öğrenme kazanımları ve AKTS yükleri de dikkate alınmaktadır. Bu yaklaşım öğrencilerin kazanımlarının adil ve akademik ölçütlere uygun biçimde değerlendirilmesini güvence altına almaktadır.</w:t>
      </w:r>
    </w:p>
    <w:p w14:paraId="065436A0" w14:textId="60D675D6" w:rsidR="00B62FBA" w:rsidRDefault="00B62FBA" w:rsidP="004D32F1">
      <w:pPr>
        <w:pStyle w:val="GvdeMetni"/>
        <w:spacing w:before="120"/>
        <w:ind w:left="141" w:right="1194" w:firstLine="709"/>
        <w:jc w:val="both"/>
      </w:pPr>
      <w:r>
        <w:t>•  Kayıt Altına Alma ve İzlenebilirlik: Muafiyet ve intibak işlemlerine ilişkin tüm başvurular, komisyon kararları ve kurul onayları resmi yazışma ve bilgi yönetim sistemleri üzerinden kayıt altına alınmaktadır. Böylece süreçlerin izlenebilirliği ve kurumsal hafızanın sürdürülebilirliği sağlanmaktadır.</w:t>
      </w:r>
    </w:p>
    <w:p w14:paraId="58FB6F47" w14:textId="5088FA3A" w:rsidR="00B62FBA" w:rsidRDefault="00B62FBA" w:rsidP="0062299C">
      <w:pPr>
        <w:pStyle w:val="GvdeMetni"/>
        <w:spacing w:before="120"/>
        <w:ind w:left="141" w:right="1194" w:firstLine="709"/>
        <w:jc w:val="both"/>
      </w:pPr>
      <w:r>
        <w:t>• Sürekli İzleme ve İyileştirme: Muafiyet ve intibak süreçlerinin etkinliği, öğrenci geri bildirimleri ve uygulama sonuçları doğrultusunda düzenli olarak değerlendirilmektedir. Elde edilen bulgular ilgili komisyonlar ve kalite komisyonları tarafından analiz edilerek süreçlerde gerekli iyileştirmeler gerçekleştirilmektedir.</w:t>
      </w:r>
    </w:p>
    <w:p w14:paraId="7158D902" w14:textId="7B80F0AE" w:rsidR="00B62FBA" w:rsidRDefault="00B62FBA" w:rsidP="0062299C">
      <w:pPr>
        <w:pStyle w:val="GvdeMetni"/>
        <w:spacing w:before="120"/>
        <w:ind w:left="141" w:right="1194" w:firstLine="709"/>
        <w:jc w:val="both"/>
      </w:pPr>
      <w:r>
        <w:t xml:space="preserve">Olgunluk Düzeyi: </w:t>
      </w:r>
      <w:r w:rsidR="00A0148A" w:rsidRPr="00A0148A">
        <w:t>Öğrenci kabulü, önceki öğrenmenin tanınması ve kredilendirilmesine ilişkin süreçler izlenmekte, iyileştirilmekte ve güncellemeler ilan edilmektedir.</w:t>
      </w:r>
    </w:p>
    <w:p w14:paraId="6D72FEEF"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82A193F" w14:textId="77777777">
        <w:trPr>
          <w:trHeight w:val="459"/>
        </w:trPr>
        <w:tc>
          <w:tcPr>
            <w:tcW w:w="1204" w:type="dxa"/>
          </w:tcPr>
          <w:p w14:paraId="6FAB17FF"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11C49789"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3DF62D06"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09C644E5" w14:textId="77777777">
        <w:trPr>
          <w:trHeight w:val="459"/>
        </w:trPr>
        <w:tc>
          <w:tcPr>
            <w:tcW w:w="1204" w:type="dxa"/>
          </w:tcPr>
          <w:p w14:paraId="72174619" w14:textId="77777777" w:rsidR="001173E6" w:rsidRDefault="00AE3266">
            <w:pPr>
              <w:pStyle w:val="TableParagraph"/>
              <w:spacing w:before="92"/>
              <w:ind w:left="10"/>
              <w:jc w:val="center"/>
              <w:rPr>
                <w:b/>
                <w:sz w:val="24"/>
              </w:rPr>
            </w:pPr>
            <w:r>
              <w:rPr>
                <w:b/>
                <w:spacing w:val="-10"/>
                <w:sz w:val="24"/>
              </w:rPr>
              <w:t>1</w:t>
            </w:r>
          </w:p>
        </w:tc>
        <w:tc>
          <w:tcPr>
            <w:tcW w:w="4937" w:type="dxa"/>
          </w:tcPr>
          <w:p w14:paraId="01E9207A" w14:textId="77777777" w:rsidR="001173E6" w:rsidRDefault="00AE3266" w:rsidP="0062299C">
            <w:pPr>
              <w:pStyle w:val="TableParagraph"/>
              <w:spacing w:line="230" w:lineRule="atLeast"/>
              <w:ind w:left="108" w:right="162"/>
              <w:jc w:val="both"/>
              <w:rPr>
                <w:sz w:val="20"/>
              </w:rPr>
            </w:pPr>
            <w:r>
              <w:rPr>
                <w:sz w:val="20"/>
              </w:rPr>
              <w:t>Birimde</w:t>
            </w:r>
            <w:r>
              <w:rPr>
                <w:spacing w:val="-7"/>
                <w:sz w:val="20"/>
              </w:rPr>
              <w:t xml:space="preserve"> </w:t>
            </w:r>
            <w:r>
              <w:rPr>
                <w:sz w:val="20"/>
              </w:rPr>
              <w:t>öğrenci</w:t>
            </w:r>
            <w:r>
              <w:rPr>
                <w:spacing w:val="-7"/>
                <w:sz w:val="20"/>
              </w:rPr>
              <w:t xml:space="preserve"> </w:t>
            </w:r>
            <w:r>
              <w:rPr>
                <w:sz w:val="20"/>
              </w:rPr>
              <w:t>kabulü,</w:t>
            </w:r>
            <w:r>
              <w:rPr>
                <w:spacing w:val="-7"/>
                <w:sz w:val="20"/>
              </w:rPr>
              <w:t xml:space="preserve"> </w:t>
            </w:r>
            <w:r>
              <w:rPr>
                <w:sz w:val="20"/>
              </w:rPr>
              <w:t>önceki</w:t>
            </w:r>
            <w:r>
              <w:rPr>
                <w:spacing w:val="-7"/>
                <w:sz w:val="20"/>
              </w:rPr>
              <w:t xml:space="preserve"> </w:t>
            </w:r>
            <w:r>
              <w:rPr>
                <w:sz w:val="20"/>
              </w:rPr>
              <w:t>öğrenmenin</w:t>
            </w:r>
            <w:r>
              <w:rPr>
                <w:spacing w:val="-7"/>
                <w:sz w:val="20"/>
              </w:rPr>
              <w:t xml:space="preserve"> </w:t>
            </w:r>
            <w:r>
              <w:rPr>
                <w:sz w:val="20"/>
              </w:rPr>
              <w:t>tanınması</w:t>
            </w:r>
            <w:r>
              <w:rPr>
                <w:spacing w:val="-7"/>
                <w:sz w:val="20"/>
              </w:rPr>
              <w:t xml:space="preserve"> </w:t>
            </w:r>
            <w:r>
              <w:rPr>
                <w:sz w:val="20"/>
              </w:rPr>
              <w:t>ve kredilendirilmesine ilişkin süreçler tanımlanmamıştır.</w:t>
            </w:r>
          </w:p>
        </w:tc>
        <w:tc>
          <w:tcPr>
            <w:tcW w:w="3071" w:type="dxa"/>
          </w:tcPr>
          <w:p w14:paraId="678F914E" w14:textId="77777777" w:rsidR="001173E6" w:rsidRDefault="001173E6">
            <w:pPr>
              <w:pStyle w:val="TableParagraph"/>
            </w:pPr>
          </w:p>
        </w:tc>
      </w:tr>
      <w:tr w:rsidR="001173E6" w14:paraId="40F89836" w14:textId="77777777">
        <w:trPr>
          <w:trHeight w:val="689"/>
        </w:trPr>
        <w:tc>
          <w:tcPr>
            <w:tcW w:w="1204" w:type="dxa"/>
          </w:tcPr>
          <w:p w14:paraId="164DAA5C" w14:textId="77777777" w:rsidR="001173E6" w:rsidRDefault="00AE3266">
            <w:pPr>
              <w:pStyle w:val="TableParagraph"/>
              <w:spacing w:before="207"/>
              <w:ind w:left="10"/>
              <w:jc w:val="center"/>
              <w:rPr>
                <w:b/>
                <w:sz w:val="24"/>
              </w:rPr>
            </w:pPr>
            <w:r>
              <w:rPr>
                <w:b/>
                <w:spacing w:val="-10"/>
                <w:sz w:val="24"/>
              </w:rPr>
              <w:t>2</w:t>
            </w:r>
          </w:p>
        </w:tc>
        <w:tc>
          <w:tcPr>
            <w:tcW w:w="4937" w:type="dxa"/>
          </w:tcPr>
          <w:p w14:paraId="3C8D427F" w14:textId="77777777" w:rsidR="001173E6" w:rsidRDefault="00AE3266" w:rsidP="0062299C">
            <w:pPr>
              <w:pStyle w:val="TableParagraph"/>
              <w:spacing w:line="230" w:lineRule="atLeast"/>
              <w:ind w:left="108" w:right="162"/>
              <w:jc w:val="both"/>
              <w:rPr>
                <w:sz w:val="20"/>
              </w:rPr>
            </w:pPr>
            <w:r>
              <w:rPr>
                <w:sz w:val="20"/>
              </w:rPr>
              <w:t>Birimde</w:t>
            </w:r>
            <w:r>
              <w:rPr>
                <w:spacing w:val="-7"/>
                <w:sz w:val="20"/>
              </w:rPr>
              <w:t xml:space="preserve"> </w:t>
            </w:r>
            <w:r>
              <w:rPr>
                <w:sz w:val="20"/>
              </w:rPr>
              <w:t>öğrenci</w:t>
            </w:r>
            <w:r>
              <w:rPr>
                <w:spacing w:val="-7"/>
                <w:sz w:val="20"/>
              </w:rPr>
              <w:t xml:space="preserve"> </w:t>
            </w:r>
            <w:r>
              <w:rPr>
                <w:sz w:val="20"/>
              </w:rPr>
              <w:t>kabulü,</w:t>
            </w:r>
            <w:r>
              <w:rPr>
                <w:spacing w:val="-7"/>
                <w:sz w:val="20"/>
              </w:rPr>
              <w:t xml:space="preserve"> </w:t>
            </w:r>
            <w:r>
              <w:rPr>
                <w:sz w:val="20"/>
              </w:rPr>
              <w:t>önceki</w:t>
            </w:r>
            <w:r>
              <w:rPr>
                <w:spacing w:val="-7"/>
                <w:sz w:val="20"/>
              </w:rPr>
              <w:t xml:space="preserve"> </w:t>
            </w:r>
            <w:r>
              <w:rPr>
                <w:sz w:val="20"/>
              </w:rPr>
              <w:t>öğrenmenin</w:t>
            </w:r>
            <w:r>
              <w:rPr>
                <w:spacing w:val="-7"/>
                <w:sz w:val="20"/>
              </w:rPr>
              <w:t xml:space="preserve"> </w:t>
            </w:r>
            <w:r>
              <w:rPr>
                <w:sz w:val="20"/>
              </w:rPr>
              <w:t>tanınması</w:t>
            </w:r>
            <w:r>
              <w:rPr>
                <w:spacing w:val="-7"/>
                <w:sz w:val="20"/>
              </w:rPr>
              <w:t xml:space="preserve"> </w:t>
            </w:r>
            <w:r>
              <w:rPr>
                <w:sz w:val="20"/>
              </w:rPr>
              <w:t xml:space="preserve">ve kredilendirilmesine ilişkin ilke, kural ve bağlı planlar </w:t>
            </w:r>
            <w:r>
              <w:rPr>
                <w:spacing w:val="-2"/>
                <w:sz w:val="20"/>
              </w:rPr>
              <w:t>bulunmaktadır.</w:t>
            </w:r>
          </w:p>
        </w:tc>
        <w:tc>
          <w:tcPr>
            <w:tcW w:w="3071" w:type="dxa"/>
          </w:tcPr>
          <w:p w14:paraId="123CC906" w14:textId="77777777" w:rsidR="001173E6" w:rsidRDefault="001173E6">
            <w:pPr>
              <w:pStyle w:val="TableParagraph"/>
            </w:pPr>
          </w:p>
        </w:tc>
      </w:tr>
      <w:tr w:rsidR="001173E6" w14:paraId="621B141F" w14:textId="77777777">
        <w:trPr>
          <w:trHeight w:val="459"/>
        </w:trPr>
        <w:tc>
          <w:tcPr>
            <w:tcW w:w="1204" w:type="dxa"/>
          </w:tcPr>
          <w:p w14:paraId="1BF42FD4" w14:textId="77777777" w:rsidR="001173E6" w:rsidRDefault="00AE3266">
            <w:pPr>
              <w:pStyle w:val="TableParagraph"/>
              <w:spacing w:before="92"/>
              <w:ind w:left="10"/>
              <w:jc w:val="center"/>
              <w:rPr>
                <w:b/>
                <w:sz w:val="24"/>
              </w:rPr>
            </w:pPr>
            <w:r>
              <w:rPr>
                <w:b/>
                <w:spacing w:val="-10"/>
                <w:sz w:val="24"/>
              </w:rPr>
              <w:t>3</w:t>
            </w:r>
          </w:p>
        </w:tc>
        <w:tc>
          <w:tcPr>
            <w:tcW w:w="4937" w:type="dxa"/>
          </w:tcPr>
          <w:p w14:paraId="01DB9430" w14:textId="77777777" w:rsidR="001173E6" w:rsidRDefault="00AE3266" w:rsidP="0062299C">
            <w:pPr>
              <w:pStyle w:val="TableParagraph"/>
              <w:spacing w:line="230" w:lineRule="atLeast"/>
              <w:ind w:left="108" w:right="162"/>
              <w:jc w:val="both"/>
              <w:rPr>
                <w:sz w:val="20"/>
              </w:rPr>
            </w:pPr>
            <w:r>
              <w:rPr>
                <w:sz w:val="20"/>
              </w:rPr>
              <w:t>Birimin</w:t>
            </w:r>
            <w:r>
              <w:rPr>
                <w:spacing w:val="-10"/>
                <w:sz w:val="20"/>
              </w:rPr>
              <w:t xml:space="preserve"> </w:t>
            </w:r>
            <w:r>
              <w:rPr>
                <w:sz w:val="20"/>
              </w:rPr>
              <w:t>genelinde</w:t>
            </w:r>
            <w:r>
              <w:rPr>
                <w:spacing w:val="-10"/>
                <w:sz w:val="20"/>
              </w:rPr>
              <w:t xml:space="preserve"> </w:t>
            </w:r>
            <w:r>
              <w:rPr>
                <w:sz w:val="20"/>
              </w:rPr>
              <w:t>planlar</w:t>
            </w:r>
            <w:r>
              <w:rPr>
                <w:spacing w:val="-10"/>
                <w:sz w:val="20"/>
              </w:rPr>
              <w:t xml:space="preserve"> </w:t>
            </w:r>
            <w:r>
              <w:rPr>
                <w:sz w:val="20"/>
              </w:rPr>
              <w:t>dahilinde</w:t>
            </w:r>
            <w:r>
              <w:rPr>
                <w:spacing w:val="-10"/>
                <w:sz w:val="20"/>
              </w:rPr>
              <w:t xml:space="preserve"> </w:t>
            </w:r>
            <w:r>
              <w:rPr>
                <w:sz w:val="20"/>
              </w:rPr>
              <w:t xml:space="preserve">uygulamalar </w:t>
            </w:r>
            <w:r>
              <w:rPr>
                <w:spacing w:val="-2"/>
                <w:sz w:val="20"/>
              </w:rPr>
              <w:t>bulunmaktadır.</w:t>
            </w:r>
          </w:p>
        </w:tc>
        <w:tc>
          <w:tcPr>
            <w:tcW w:w="3071" w:type="dxa"/>
          </w:tcPr>
          <w:p w14:paraId="5FD0A371" w14:textId="77777777" w:rsidR="001173E6" w:rsidRDefault="001173E6">
            <w:pPr>
              <w:pStyle w:val="TableParagraph"/>
            </w:pPr>
          </w:p>
        </w:tc>
      </w:tr>
      <w:tr w:rsidR="001173E6" w14:paraId="55FB47CA" w14:textId="77777777" w:rsidTr="00FD12EB">
        <w:trPr>
          <w:trHeight w:val="459"/>
        </w:trPr>
        <w:tc>
          <w:tcPr>
            <w:tcW w:w="1204" w:type="dxa"/>
          </w:tcPr>
          <w:p w14:paraId="43DFD396" w14:textId="77777777" w:rsidR="001173E6" w:rsidRDefault="00AE3266">
            <w:pPr>
              <w:pStyle w:val="TableParagraph"/>
              <w:spacing w:before="91"/>
              <w:ind w:left="10"/>
              <w:jc w:val="center"/>
              <w:rPr>
                <w:b/>
                <w:sz w:val="24"/>
              </w:rPr>
            </w:pPr>
            <w:r>
              <w:rPr>
                <w:b/>
                <w:spacing w:val="-10"/>
                <w:sz w:val="24"/>
              </w:rPr>
              <w:t>4</w:t>
            </w:r>
          </w:p>
        </w:tc>
        <w:tc>
          <w:tcPr>
            <w:tcW w:w="4937" w:type="dxa"/>
          </w:tcPr>
          <w:p w14:paraId="7CC4F1A9" w14:textId="02E3A017" w:rsidR="001173E6" w:rsidRDefault="00AE3266" w:rsidP="0062299C">
            <w:pPr>
              <w:pStyle w:val="TableParagraph"/>
              <w:spacing w:line="230" w:lineRule="atLeast"/>
              <w:ind w:left="108" w:right="162"/>
              <w:jc w:val="both"/>
              <w:rPr>
                <w:sz w:val="20"/>
              </w:rPr>
            </w:pPr>
            <w:r>
              <w:rPr>
                <w:sz w:val="20"/>
              </w:rPr>
              <w:t>Öğrenci</w:t>
            </w:r>
            <w:r>
              <w:rPr>
                <w:spacing w:val="-8"/>
                <w:sz w:val="20"/>
              </w:rPr>
              <w:t xml:space="preserve"> </w:t>
            </w:r>
            <w:r>
              <w:rPr>
                <w:sz w:val="20"/>
              </w:rPr>
              <w:t>kabulü,</w:t>
            </w:r>
            <w:r>
              <w:rPr>
                <w:spacing w:val="-8"/>
                <w:sz w:val="20"/>
              </w:rPr>
              <w:t xml:space="preserve"> </w:t>
            </w:r>
            <w:r>
              <w:rPr>
                <w:sz w:val="20"/>
              </w:rPr>
              <w:t>önceki</w:t>
            </w:r>
            <w:r>
              <w:rPr>
                <w:spacing w:val="-8"/>
                <w:sz w:val="20"/>
              </w:rPr>
              <w:t xml:space="preserve"> </w:t>
            </w:r>
            <w:r>
              <w:rPr>
                <w:sz w:val="20"/>
              </w:rPr>
              <w:t>öğrenmenin</w:t>
            </w:r>
            <w:r>
              <w:rPr>
                <w:spacing w:val="-8"/>
                <w:sz w:val="20"/>
              </w:rPr>
              <w:t xml:space="preserve"> </w:t>
            </w:r>
            <w:r>
              <w:rPr>
                <w:sz w:val="20"/>
              </w:rPr>
              <w:t>tanınması</w:t>
            </w:r>
            <w:r>
              <w:rPr>
                <w:spacing w:val="-9"/>
                <w:sz w:val="20"/>
              </w:rPr>
              <w:t xml:space="preserve"> </w:t>
            </w:r>
            <w:r>
              <w:rPr>
                <w:sz w:val="20"/>
              </w:rPr>
              <w:t>ve kredilendirilmesine ilişkin süreçler izlenmekte,</w:t>
            </w:r>
            <w:r w:rsidR="00FD12EB">
              <w:rPr>
                <w:sz w:val="20"/>
              </w:rPr>
              <w:t xml:space="preserve"> iyileştirilmekte</w:t>
            </w:r>
            <w:r w:rsidR="00FD12EB">
              <w:rPr>
                <w:spacing w:val="-4"/>
                <w:sz w:val="20"/>
              </w:rPr>
              <w:t xml:space="preserve"> </w:t>
            </w:r>
            <w:r w:rsidR="00FD12EB">
              <w:rPr>
                <w:sz w:val="20"/>
              </w:rPr>
              <w:t>ve</w:t>
            </w:r>
            <w:r w:rsidR="00FD12EB">
              <w:rPr>
                <w:spacing w:val="-1"/>
                <w:sz w:val="20"/>
              </w:rPr>
              <w:t xml:space="preserve"> </w:t>
            </w:r>
            <w:r w:rsidR="00FD12EB">
              <w:rPr>
                <w:sz w:val="20"/>
              </w:rPr>
              <w:t>güncellemeler</w:t>
            </w:r>
            <w:r w:rsidR="00FD12EB">
              <w:rPr>
                <w:spacing w:val="-2"/>
                <w:sz w:val="20"/>
              </w:rPr>
              <w:t xml:space="preserve"> </w:t>
            </w:r>
            <w:r w:rsidR="00FD12EB">
              <w:rPr>
                <w:sz w:val="20"/>
              </w:rPr>
              <w:t>ilan</w:t>
            </w:r>
            <w:r w:rsidR="00FD12EB">
              <w:rPr>
                <w:spacing w:val="-1"/>
                <w:sz w:val="20"/>
              </w:rPr>
              <w:t xml:space="preserve"> </w:t>
            </w:r>
            <w:r w:rsidR="00FD12EB">
              <w:rPr>
                <w:spacing w:val="-2"/>
                <w:sz w:val="20"/>
              </w:rPr>
              <w:t>edilmektedir.</w:t>
            </w:r>
          </w:p>
        </w:tc>
        <w:tc>
          <w:tcPr>
            <w:tcW w:w="3071" w:type="dxa"/>
          </w:tcPr>
          <w:p w14:paraId="2A77EE3C" w14:textId="2EC76733" w:rsidR="001173E6" w:rsidRDefault="00A0148A" w:rsidP="00A0148A">
            <w:pPr>
              <w:pStyle w:val="TableParagraph"/>
              <w:jc w:val="center"/>
            </w:pPr>
            <w:r>
              <w:t>X</w:t>
            </w:r>
          </w:p>
        </w:tc>
      </w:tr>
      <w:tr w:rsidR="00FD12EB" w14:paraId="5C5E221F" w14:textId="77777777" w:rsidTr="00FD12EB">
        <w:trPr>
          <w:trHeight w:val="459"/>
        </w:trPr>
        <w:tc>
          <w:tcPr>
            <w:tcW w:w="1204" w:type="dxa"/>
            <w:tcBorders>
              <w:bottom w:val="single" w:sz="4" w:space="0" w:color="auto"/>
            </w:tcBorders>
          </w:tcPr>
          <w:p w14:paraId="41623C3F" w14:textId="044D6E13" w:rsidR="00FD12EB" w:rsidRDefault="00FD12EB" w:rsidP="00FD12EB">
            <w:pPr>
              <w:pStyle w:val="TableParagraph"/>
              <w:spacing w:before="91"/>
              <w:ind w:left="10"/>
              <w:jc w:val="center"/>
              <w:rPr>
                <w:b/>
                <w:spacing w:val="-10"/>
                <w:sz w:val="24"/>
              </w:rPr>
            </w:pPr>
            <w:r>
              <w:rPr>
                <w:b/>
                <w:spacing w:val="-10"/>
                <w:sz w:val="24"/>
              </w:rPr>
              <w:t>5</w:t>
            </w:r>
          </w:p>
        </w:tc>
        <w:tc>
          <w:tcPr>
            <w:tcW w:w="4937" w:type="dxa"/>
            <w:tcBorders>
              <w:bottom w:val="single" w:sz="4" w:space="0" w:color="auto"/>
            </w:tcBorders>
          </w:tcPr>
          <w:p w14:paraId="70AE14A0" w14:textId="29847CAF" w:rsidR="00FD12EB" w:rsidRDefault="00FD12EB" w:rsidP="00FD12EB">
            <w:pPr>
              <w:pStyle w:val="TableParagraph"/>
              <w:spacing w:line="230" w:lineRule="atLeas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Borders>
              <w:bottom w:val="single" w:sz="4" w:space="0" w:color="auto"/>
            </w:tcBorders>
          </w:tcPr>
          <w:p w14:paraId="615A32DD" w14:textId="77777777" w:rsidR="00FD12EB" w:rsidRDefault="00FD12EB" w:rsidP="00FD12EB">
            <w:pPr>
              <w:pStyle w:val="TableParagraph"/>
            </w:pPr>
          </w:p>
        </w:tc>
      </w:tr>
    </w:tbl>
    <w:p w14:paraId="0E3A49E2" w14:textId="77777777" w:rsidR="001173E6" w:rsidRDefault="00AE3266">
      <w:pPr>
        <w:pStyle w:val="Balk3"/>
        <w:spacing w:before="141"/>
      </w:pPr>
      <w:r>
        <w:t>Örnek</w:t>
      </w:r>
      <w:r>
        <w:rPr>
          <w:spacing w:val="-5"/>
        </w:rPr>
        <w:t xml:space="preserve"> </w:t>
      </w:r>
      <w:r>
        <w:rPr>
          <w:spacing w:val="-2"/>
        </w:rPr>
        <w:t>Kanıtlar:</w:t>
      </w:r>
    </w:p>
    <w:p w14:paraId="2B858359" w14:textId="683C2CC2" w:rsidR="001173E6" w:rsidRPr="00A0148A" w:rsidRDefault="00740137" w:rsidP="0027501B">
      <w:pPr>
        <w:pStyle w:val="ListeParagraf"/>
        <w:numPr>
          <w:ilvl w:val="3"/>
          <w:numId w:val="1"/>
        </w:numPr>
        <w:tabs>
          <w:tab w:val="left" w:pos="855"/>
        </w:tabs>
        <w:spacing w:before="120"/>
        <w:ind w:left="855" w:right="1193" w:hanging="357"/>
        <w:jc w:val="both"/>
        <w:rPr>
          <w:rStyle w:val="Kpr"/>
          <w:color w:val="auto"/>
          <w:sz w:val="24"/>
          <w:u w:val="none"/>
        </w:rPr>
      </w:pPr>
      <w:hyperlink r:id="rId126" w:history="1">
        <w:r w:rsidR="0027501B" w:rsidRPr="0027501B">
          <w:rPr>
            <w:rStyle w:val="Kpr"/>
            <w:sz w:val="24"/>
          </w:rPr>
          <w:t>Yükseköğretim Kurumlarında Önlisans ve Lisans Düzeyindeki Programlar Arasında Geçiş, Çift Anadal, Yan Dal ile Kur</w:t>
        </w:r>
        <w:r w:rsidR="0027501B" w:rsidRPr="0027501B">
          <w:rPr>
            <w:rStyle w:val="Kpr"/>
            <w:sz w:val="24"/>
          </w:rPr>
          <w:t>u</w:t>
        </w:r>
        <w:r w:rsidR="0027501B" w:rsidRPr="0027501B">
          <w:rPr>
            <w:rStyle w:val="Kpr"/>
            <w:sz w:val="24"/>
          </w:rPr>
          <w:t>mlar Arası Kredi Transferi Yapılması Esaslarına İlişkin Yönetmelik</w:t>
        </w:r>
      </w:hyperlink>
    </w:p>
    <w:p w14:paraId="678DEA1D" w14:textId="7E938B3A" w:rsidR="00A0148A" w:rsidRDefault="00A0148A" w:rsidP="0027501B">
      <w:pPr>
        <w:pStyle w:val="ListeParagraf"/>
        <w:numPr>
          <w:ilvl w:val="3"/>
          <w:numId w:val="1"/>
        </w:numPr>
        <w:tabs>
          <w:tab w:val="left" w:pos="855"/>
        </w:tabs>
        <w:spacing w:before="120"/>
        <w:ind w:left="855" w:right="1193" w:hanging="357"/>
        <w:jc w:val="both"/>
        <w:rPr>
          <w:sz w:val="24"/>
        </w:rPr>
      </w:pPr>
      <w:hyperlink r:id="rId127" w:history="1">
        <w:r w:rsidRPr="00A0148A">
          <w:rPr>
            <w:rStyle w:val="Kpr"/>
            <w:sz w:val="24"/>
          </w:rPr>
          <w:t>Ders Muafiyeti ve İntibak İşlemleri Yönergesi</w:t>
        </w:r>
      </w:hyperlink>
    </w:p>
    <w:p w14:paraId="1040861D" w14:textId="253567E7" w:rsidR="00A66E46" w:rsidRDefault="00740137" w:rsidP="0027501B">
      <w:pPr>
        <w:pStyle w:val="ListeParagraf"/>
        <w:numPr>
          <w:ilvl w:val="3"/>
          <w:numId w:val="1"/>
        </w:numPr>
        <w:tabs>
          <w:tab w:val="left" w:pos="855"/>
        </w:tabs>
        <w:spacing w:before="120"/>
        <w:ind w:left="855" w:right="1193" w:hanging="357"/>
        <w:jc w:val="both"/>
        <w:rPr>
          <w:sz w:val="24"/>
        </w:rPr>
      </w:pPr>
      <w:hyperlink r:id="rId128" w:history="1">
        <w:r w:rsidR="00A66E46" w:rsidRPr="00A66E46">
          <w:rPr>
            <w:rStyle w:val="Kpr"/>
            <w:sz w:val="24"/>
          </w:rPr>
          <w:t xml:space="preserve">Ders Muafiyeti ve İntibak </w:t>
        </w:r>
        <w:r w:rsidR="00A66E46" w:rsidRPr="00A66E46">
          <w:rPr>
            <w:rStyle w:val="Kpr"/>
            <w:sz w:val="24"/>
          </w:rPr>
          <w:t>B</w:t>
        </w:r>
        <w:r w:rsidR="00A66E46" w:rsidRPr="00A66E46">
          <w:rPr>
            <w:rStyle w:val="Kpr"/>
            <w:sz w:val="24"/>
          </w:rPr>
          <w:t>aşvurusu Akad</w:t>
        </w:r>
        <w:r w:rsidR="00A66E46" w:rsidRPr="00A66E46">
          <w:rPr>
            <w:rStyle w:val="Kpr"/>
            <w:sz w:val="24"/>
          </w:rPr>
          <w:t>e</w:t>
        </w:r>
        <w:r w:rsidR="00A66E46" w:rsidRPr="00A66E46">
          <w:rPr>
            <w:rStyle w:val="Kpr"/>
            <w:sz w:val="24"/>
          </w:rPr>
          <w:t>mik Takvimi</w:t>
        </w:r>
      </w:hyperlink>
    </w:p>
    <w:p w14:paraId="3C0CBFD4" w14:textId="77777777" w:rsidR="001173E6" w:rsidRDefault="00AE3266">
      <w:pPr>
        <w:pStyle w:val="Balk3"/>
        <w:numPr>
          <w:ilvl w:val="2"/>
          <w:numId w:val="1"/>
        </w:numPr>
        <w:tabs>
          <w:tab w:val="left" w:pos="781"/>
        </w:tabs>
        <w:spacing w:before="118"/>
        <w:ind w:left="781" w:hanging="640"/>
      </w:pPr>
      <w:r>
        <w:t>Yeterliliklerin</w:t>
      </w:r>
      <w:r>
        <w:rPr>
          <w:spacing w:val="-7"/>
        </w:rPr>
        <w:t xml:space="preserve"> </w:t>
      </w:r>
      <w:r>
        <w:t>Sertifikalandırılması</w:t>
      </w:r>
      <w:r>
        <w:rPr>
          <w:spacing w:val="-6"/>
        </w:rPr>
        <w:t xml:space="preserve"> </w:t>
      </w:r>
      <w:r>
        <w:t>ve</w:t>
      </w:r>
      <w:r>
        <w:rPr>
          <w:spacing w:val="-5"/>
        </w:rPr>
        <w:t xml:space="preserve"> </w:t>
      </w:r>
      <w:r>
        <w:rPr>
          <w:spacing w:val="-2"/>
        </w:rPr>
        <w:t>Diploma</w:t>
      </w:r>
    </w:p>
    <w:p w14:paraId="524575C6" w14:textId="1BC0C7E5" w:rsidR="004D29A3" w:rsidRDefault="004D29A3" w:rsidP="004D29A3">
      <w:pPr>
        <w:pStyle w:val="GvdeMetni"/>
        <w:spacing w:before="120"/>
        <w:ind w:left="141" w:right="1194" w:firstLine="709"/>
        <w:jc w:val="both"/>
      </w:pPr>
      <w:r>
        <w:lastRenderedPageBreak/>
        <w:t xml:space="preserve">İnsan ve Toplum Bilimleri Fakültesi, öğrencilerin program yeterliliklerine ulaşma düzeylerinin belgelendirilmesi ve mezuniyet süreçlerinin yürütülmesini ulusal ve uluslararası yükseköğretim standartları doğrultusunda gerçekleştirmektedir. </w:t>
      </w:r>
      <w:r w:rsidR="008C3FC3" w:rsidRPr="008C3FC3">
        <w:t>Süreçler, "Kilis 7 Aralık Üniversitesi Diploma, Diploma Eki ve Diğer Belgelerin Düzenlenmesine İlişkin Yönerge" hükümlerine tam uyumlu olarak gerçekleştirilmektedir</w:t>
      </w:r>
      <w:r>
        <w:t>.</w:t>
      </w:r>
    </w:p>
    <w:p w14:paraId="76D9A77E" w14:textId="6BBE63F2" w:rsidR="004D29A3" w:rsidRDefault="004D29A3" w:rsidP="004D29A3">
      <w:pPr>
        <w:pStyle w:val="GvdeMetni"/>
        <w:spacing w:before="120"/>
        <w:ind w:left="141" w:right="1194" w:firstLine="709"/>
        <w:jc w:val="both"/>
      </w:pPr>
      <w:r>
        <w:t>Fakültemizde yeterliliklerin sertifikalandırılması ve belgelendirilmesine ilişkin uygulamalar aşağıdaki esaslar doğrultusunda gerçekleştirilmektedir:</w:t>
      </w:r>
    </w:p>
    <w:p w14:paraId="473A5429" w14:textId="442877B9" w:rsidR="004D29A3" w:rsidRDefault="004D29A3" w:rsidP="004D29A3">
      <w:pPr>
        <w:pStyle w:val="GvdeMetni"/>
        <w:spacing w:before="120"/>
        <w:ind w:left="141" w:right="1194" w:firstLine="709"/>
        <w:jc w:val="both"/>
      </w:pPr>
      <w:r>
        <w:t xml:space="preserve">• Mezuniyet ve Diploma Süreçleri: Fakültemiz bünyesindeki </w:t>
      </w:r>
      <w:r w:rsidR="00BB23EB">
        <w:t>bölümlerde</w:t>
      </w:r>
      <w:r>
        <w:t xml:space="preserve"> mezuniyet koşullarını başarıyla yerine getiren öğrencilere </w:t>
      </w:r>
      <w:r w:rsidR="00BB23EB" w:rsidRPr="00BB23EB">
        <w:t>lisans diploması ve transkript belgeleri dijital ve fiziksel olarak düzenlenmektedir</w:t>
      </w:r>
      <w:r>
        <w:t>. Mezuniyet işlemleri bölüm başkanlıkları, öğrenci işleri birimleri ve Fakülte Yönetim Kurulu tarafından kontrol edilmekte; öğrencilerin mezuniyet şartlarını yerine getirip getirmedikleri Öğrenci Bilgi Sistemi üzerinden doğrulanmaktadır.</w:t>
      </w:r>
      <w:r w:rsidR="00FC1A88">
        <w:t xml:space="preserve"> </w:t>
      </w:r>
      <w:r w:rsidR="00FC1A88" w:rsidRPr="00FC1A88">
        <w:t>Öğrencilerimiz, diploma teslimine kadar geçen sürede e-Devlet üzerinden karekodlu mezuniyet belgelerine anlık olarak erişebilmektedir</w:t>
      </w:r>
    </w:p>
    <w:p w14:paraId="69DB6BC1" w14:textId="116A80A4" w:rsidR="004D29A3" w:rsidRDefault="004D29A3" w:rsidP="004D29A3">
      <w:pPr>
        <w:pStyle w:val="GvdeMetni"/>
        <w:spacing w:before="120"/>
        <w:ind w:left="141" w:right="1194" w:firstLine="709"/>
        <w:jc w:val="both"/>
      </w:pPr>
      <w:r w:rsidRPr="00CC1586">
        <w:t>• Diploma Eki ve Uluslararası Tanınırlık: Fakültemiz mezunlarına, uluslararası yükseköğretim standartları doğrultusunda hazırlanan Diploma Eki (Diploma Supplement) verilmektedir. Diploma eki, öğrencilerin eğitim süresince kazandıkları yeterlilikleri, programın düzeyini, içeriğini ve ulusal yükseköğretim sistemi içerisindeki yerini açıklayarak uluslararası akademik ve mesleki hareketliliği desteklemektedir.</w:t>
      </w:r>
    </w:p>
    <w:p w14:paraId="1F51BA40" w14:textId="53F817C7" w:rsidR="004D29A3" w:rsidRDefault="004D29A3" w:rsidP="004D29A3">
      <w:pPr>
        <w:pStyle w:val="GvdeMetni"/>
        <w:spacing w:before="120"/>
        <w:ind w:left="141" w:right="1194" w:firstLine="709"/>
        <w:jc w:val="both"/>
      </w:pPr>
      <w:r>
        <w:t>• Akademik Başarı ve Öğrenme Kazanımlarının Belgelendirilmesi: Öğrencilerin akademik performansları ve program yeterliliklerine ulaşma düzeyleri transkriptler aracılığıyla kayıt altına alınmaktadır. Ders başarıları, AKTS kredileri ve not ortalamaları mezuniyet belgelerinde ve öğrenci kayıt sistemlerinde güvenilir biçimde muhafaza edilmektedir.</w:t>
      </w:r>
    </w:p>
    <w:p w14:paraId="78A0105D" w14:textId="3DE75A40" w:rsidR="004D29A3" w:rsidRDefault="004D29A3" w:rsidP="004D29A3">
      <w:pPr>
        <w:pStyle w:val="GvdeMetni"/>
        <w:spacing w:before="120"/>
        <w:ind w:left="141" w:right="1194" w:firstLine="709"/>
        <w:jc w:val="both"/>
      </w:pPr>
      <w:r>
        <w:t>• Çift Anadal ve Yandal Uygulamaları: Üniversitenin ilgili yönergeleri kapsamında yürütülen çift anadal ve yandal programlarını başarıyla tamamlayan öğrencilere gerekli belgeler düzenlenmektedir. Böylece öğrencilerin farklı disiplinlerde edindikleri yeterliliklerin resmi olarak tanınması sağlanmaktadır.</w:t>
      </w:r>
    </w:p>
    <w:p w14:paraId="434B9198" w14:textId="2DB888AC" w:rsidR="004D29A3" w:rsidRDefault="004D29A3" w:rsidP="004D29A3">
      <w:pPr>
        <w:pStyle w:val="GvdeMetni"/>
        <w:spacing w:before="120"/>
        <w:ind w:left="141" w:right="1194" w:firstLine="709"/>
        <w:jc w:val="both"/>
      </w:pPr>
      <w:r>
        <w:t xml:space="preserve">• Sertifika ve Ek Yeterlilik Programları: </w:t>
      </w:r>
      <w:r w:rsidR="005F5058" w:rsidRPr="005F5058">
        <w:t>Fakülte öğrencilerimiz, TÖMER bünyesindeki dil sertifikaları veya pedagojik formasyon eğitimi gibi ek yeterlilik programlarından yararlanabilmektedir. Bu süreçlerde kazanılan yeterlilikler, ilgili birimler ve üniversitemiz senatosu tarafından belirlenen kriterler çerçevesinde sertifikalandırılmaktadır.</w:t>
      </w:r>
    </w:p>
    <w:p w14:paraId="0F0395BD" w14:textId="4DE170FB" w:rsidR="004D29A3" w:rsidRDefault="004D29A3" w:rsidP="004D29A3">
      <w:pPr>
        <w:pStyle w:val="GvdeMetni"/>
        <w:spacing w:before="120"/>
        <w:ind w:left="141" w:right="1194" w:firstLine="709"/>
        <w:jc w:val="both"/>
      </w:pPr>
      <w:r>
        <w:t>• Dijital Erişim ve Şeffaflık: Mezuniyet ve belge işlemleri dijital sistemler üzerinden takip edilmekte; öğrenciler mezuniyet durumları, transkriptleri ve ilgili akademik belgelerine elektronik ortamda erişebilmektedir. Böylece süreçlerin hızlı, güvenilir ve şeffaf şekilde yürütülmesi sağlanmaktadır.</w:t>
      </w:r>
    </w:p>
    <w:p w14:paraId="2A6912FB" w14:textId="70DC7E20" w:rsidR="004D29A3" w:rsidRDefault="004D29A3" w:rsidP="004D29A3">
      <w:pPr>
        <w:pStyle w:val="GvdeMetni"/>
        <w:spacing w:before="120"/>
        <w:ind w:left="141" w:right="1194" w:firstLine="709"/>
        <w:jc w:val="both"/>
      </w:pPr>
      <w:r>
        <w:t>• Kalite Güvencesi ve Sürekli İyileştirme: Yeterliliklerin belgelendirilmesine ilişkin süreçler düzenli olarak izlenmekte, öğrenci ve mezun geri bildirimleri doğrultusunda değerlendirilmektedir. Süreçlerin etkinliği kalite komisyonları ve ilgili akademik birimler tarafından gözden geçirilerek gerekli iyileştirmeler gerçekleştirilmektedir.</w:t>
      </w:r>
    </w:p>
    <w:p w14:paraId="3CF90098" w14:textId="02F28609" w:rsidR="004D29A3" w:rsidRDefault="004D29A3" w:rsidP="004D29A3">
      <w:pPr>
        <w:pStyle w:val="GvdeMetni"/>
        <w:spacing w:before="120"/>
        <w:ind w:left="141" w:right="1194" w:firstLine="709"/>
        <w:jc w:val="both"/>
      </w:pPr>
      <w:r>
        <w:t xml:space="preserve">Olgunluk Düzeyi: </w:t>
      </w:r>
      <w:r w:rsidR="00CC1586" w:rsidRPr="00CC1586">
        <w:t>Uygulamalar izlenmekte ve tanımlı süreçler iyileştirilmektedir.</w:t>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3C297F1D" w14:textId="77777777">
        <w:trPr>
          <w:trHeight w:val="459"/>
        </w:trPr>
        <w:tc>
          <w:tcPr>
            <w:tcW w:w="1204" w:type="dxa"/>
          </w:tcPr>
          <w:p w14:paraId="2C370BFC"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56D38C46"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CB94F72"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A8F5CB4" w14:textId="77777777">
        <w:trPr>
          <w:trHeight w:val="459"/>
        </w:trPr>
        <w:tc>
          <w:tcPr>
            <w:tcW w:w="1204" w:type="dxa"/>
          </w:tcPr>
          <w:p w14:paraId="1EFE45F1" w14:textId="77777777" w:rsidR="001173E6" w:rsidRDefault="00AE3266">
            <w:pPr>
              <w:pStyle w:val="TableParagraph"/>
              <w:spacing w:before="92"/>
              <w:ind w:left="10"/>
              <w:jc w:val="center"/>
              <w:rPr>
                <w:b/>
                <w:sz w:val="24"/>
              </w:rPr>
            </w:pPr>
            <w:r>
              <w:rPr>
                <w:b/>
                <w:spacing w:val="-10"/>
                <w:sz w:val="24"/>
              </w:rPr>
              <w:t>1</w:t>
            </w:r>
          </w:p>
        </w:tc>
        <w:tc>
          <w:tcPr>
            <w:tcW w:w="4937" w:type="dxa"/>
          </w:tcPr>
          <w:p w14:paraId="1BCDF031" w14:textId="77777777" w:rsidR="001173E6" w:rsidRDefault="00AE3266" w:rsidP="004D29A3">
            <w:pPr>
              <w:pStyle w:val="TableParagraph"/>
              <w:spacing w:line="230" w:lineRule="atLeast"/>
              <w:ind w:left="108" w:right="162"/>
              <w:jc w:val="both"/>
              <w:rPr>
                <w:sz w:val="20"/>
              </w:rPr>
            </w:pPr>
            <w:r>
              <w:rPr>
                <w:sz w:val="20"/>
              </w:rPr>
              <w:t>Birimde diploma onayı ve diğer yeterliliklerin sertifikalandırılmasına</w:t>
            </w:r>
            <w:r>
              <w:rPr>
                <w:spacing w:val="-13"/>
                <w:sz w:val="20"/>
              </w:rPr>
              <w:t xml:space="preserve"> </w:t>
            </w:r>
            <w:r>
              <w:rPr>
                <w:sz w:val="20"/>
              </w:rPr>
              <w:t>ilişkin</w:t>
            </w:r>
            <w:r>
              <w:rPr>
                <w:spacing w:val="-12"/>
                <w:sz w:val="20"/>
              </w:rPr>
              <w:t xml:space="preserve"> </w:t>
            </w:r>
            <w:r>
              <w:rPr>
                <w:sz w:val="20"/>
              </w:rPr>
              <w:t>süreçler</w:t>
            </w:r>
            <w:r>
              <w:rPr>
                <w:spacing w:val="-13"/>
                <w:sz w:val="20"/>
              </w:rPr>
              <w:t xml:space="preserve"> </w:t>
            </w:r>
            <w:r>
              <w:rPr>
                <w:sz w:val="20"/>
              </w:rPr>
              <w:t>tanımlanmamıştır.</w:t>
            </w:r>
          </w:p>
        </w:tc>
        <w:tc>
          <w:tcPr>
            <w:tcW w:w="3071" w:type="dxa"/>
          </w:tcPr>
          <w:p w14:paraId="46843FC6" w14:textId="77777777" w:rsidR="001173E6" w:rsidRDefault="001173E6">
            <w:pPr>
              <w:pStyle w:val="TableParagraph"/>
            </w:pPr>
          </w:p>
        </w:tc>
      </w:tr>
      <w:tr w:rsidR="001173E6" w14:paraId="0A88A833" w14:textId="77777777">
        <w:trPr>
          <w:trHeight w:val="689"/>
        </w:trPr>
        <w:tc>
          <w:tcPr>
            <w:tcW w:w="1204" w:type="dxa"/>
          </w:tcPr>
          <w:p w14:paraId="48E4540F" w14:textId="77777777" w:rsidR="001173E6" w:rsidRDefault="00AE3266">
            <w:pPr>
              <w:pStyle w:val="TableParagraph"/>
              <w:spacing w:before="207"/>
              <w:ind w:left="10"/>
              <w:jc w:val="center"/>
              <w:rPr>
                <w:b/>
                <w:sz w:val="24"/>
              </w:rPr>
            </w:pPr>
            <w:r>
              <w:rPr>
                <w:b/>
                <w:spacing w:val="-10"/>
                <w:sz w:val="24"/>
              </w:rPr>
              <w:t>2</w:t>
            </w:r>
          </w:p>
        </w:tc>
        <w:tc>
          <w:tcPr>
            <w:tcW w:w="4937" w:type="dxa"/>
          </w:tcPr>
          <w:p w14:paraId="7A79A826" w14:textId="77777777" w:rsidR="001173E6" w:rsidRDefault="00AE3266" w:rsidP="004D29A3">
            <w:pPr>
              <w:pStyle w:val="TableParagraph"/>
              <w:spacing w:line="230" w:lineRule="atLeast"/>
              <w:ind w:left="108" w:right="162"/>
              <w:jc w:val="both"/>
              <w:rPr>
                <w:sz w:val="20"/>
              </w:rPr>
            </w:pPr>
            <w:r>
              <w:rPr>
                <w:sz w:val="20"/>
              </w:rPr>
              <w:t>Birimde diploma onayı ve diğer yeterliliklerin sertifikalandırılmasına</w:t>
            </w:r>
            <w:r>
              <w:rPr>
                <w:spacing w:val="-8"/>
                <w:sz w:val="20"/>
              </w:rPr>
              <w:t xml:space="preserve"> </w:t>
            </w:r>
            <w:r>
              <w:rPr>
                <w:sz w:val="20"/>
              </w:rPr>
              <w:t>ilişkin</w:t>
            </w:r>
            <w:r>
              <w:rPr>
                <w:spacing w:val="-8"/>
                <w:sz w:val="20"/>
              </w:rPr>
              <w:t xml:space="preserve"> </w:t>
            </w:r>
            <w:r>
              <w:rPr>
                <w:sz w:val="20"/>
              </w:rPr>
              <w:t>kapsamlı,</w:t>
            </w:r>
            <w:r>
              <w:rPr>
                <w:spacing w:val="-8"/>
                <w:sz w:val="20"/>
              </w:rPr>
              <w:t xml:space="preserve"> </w:t>
            </w:r>
            <w:r>
              <w:rPr>
                <w:sz w:val="20"/>
              </w:rPr>
              <w:t>tutarlı</w:t>
            </w:r>
            <w:r>
              <w:rPr>
                <w:spacing w:val="-8"/>
                <w:sz w:val="20"/>
              </w:rPr>
              <w:t xml:space="preserve"> </w:t>
            </w:r>
            <w:r>
              <w:rPr>
                <w:sz w:val="20"/>
              </w:rPr>
              <w:t>ve</w:t>
            </w:r>
            <w:r>
              <w:rPr>
                <w:spacing w:val="-8"/>
                <w:sz w:val="20"/>
              </w:rPr>
              <w:t xml:space="preserve"> </w:t>
            </w:r>
            <w:r>
              <w:rPr>
                <w:sz w:val="20"/>
              </w:rPr>
              <w:t>ilan edilmiş ilke, kural ve süreçler bulunmaktadır.</w:t>
            </w:r>
          </w:p>
        </w:tc>
        <w:tc>
          <w:tcPr>
            <w:tcW w:w="3071" w:type="dxa"/>
          </w:tcPr>
          <w:p w14:paraId="2834BECE" w14:textId="77777777" w:rsidR="001173E6" w:rsidRDefault="001173E6">
            <w:pPr>
              <w:pStyle w:val="TableParagraph"/>
            </w:pPr>
          </w:p>
        </w:tc>
      </w:tr>
      <w:tr w:rsidR="001173E6" w14:paraId="5E53323C" w14:textId="77777777">
        <w:trPr>
          <w:trHeight w:val="689"/>
        </w:trPr>
        <w:tc>
          <w:tcPr>
            <w:tcW w:w="1204" w:type="dxa"/>
          </w:tcPr>
          <w:p w14:paraId="37A96B51" w14:textId="77777777" w:rsidR="001173E6" w:rsidRDefault="00AE3266">
            <w:pPr>
              <w:pStyle w:val="TableParagraph"/>
              <w:spacing w:before="207"/>
              <w:ind w:left="10"/>
              <w:jc w:val="center"/>
              <w:rPr>
                <w:b/>
                <w:sz w:val="24"/>
              </w:rPr>
            </w:pPr>
            <w:r>
              <w:rPr>
                <w:b/>
                <w:spacing w:val="-10"/>
                <w:sz w:val="24"/>
              </w:rPr>
              <w:lastRenderedPageBreak/>
              <w:t>3</w:t>
            </w:r>
          </w:p>
        </w:tc>
        <w:tc>
          <w:tcPr>
            <w:tcW w:w="4937" w:type="dxa"/>
          </w:tcPr>
          <w:p w14:paraId="7986E481" w14:textId="77777777" w:rsidR="001173E6" w:rsidRDefault="00AE3266" w:rsidP="004D29A3">
            <w:pPr>
              <w:pStyle w:val="TableParagraph"/>
              <w:spacing w:line="230" w:lineRule="atLeast"/>
              <w:ind w:left="108" w:right="162"/>
              <w:jc w:val="both"/>
              <w:rPr>
                <w:sz w:val="20"/>
              </w:rPr>
            </w:pPr>
            <w:r>
              <w:rPr>
                <w:sz w:val="20"/>
              </w:rPr>
              <w:t>Birimin</w:t>
            </w:r>
            <w:r>
              <w:rPr>
                <w:spacing w:val="-6"/>
                <w:sz w:val="20"/>
              </w:rPr>
              <w:t xml:space="preserve"> </w:t>
            </w:r>
            <w:r>
              <w:rPr>
                <w:sz w:val="20"/>
              </w:rPr>
              <w:t>genelinde</w:t>
            </w:r>
            <w:r>
              <w:rPr>
                <w:spacing w:val="-6"/>
                <w:sz w:val="20"/>
              </w:rPr>
              <w:t xml:space="preserve"> </w:t>
            </w:r>
            <w:r>
              <w:rPr>
                <w:sz w:val="20"/>
              </w:rPr>
              <w:t>diploma</w:t>
            </w:r>
            <w:r>
              <w:rPr>
                <w:spacing w:val="-6"/>
                <w:sz w:val="20"/>
              </w:rPr>
              <w:t xml:space="preserve"> </w:t>
            </w:r>
            <w:r>
              <w:rPr>
                <w:sz w:val="20"/>
              </w:rPr>
              <w:t>onayı</w:t>
            </w:r>
            <w:r>
              <w:rPr>
                <w:spacing w:val="-7"/>
                <w:sz w:val="20"/>
              </w:rPr>
              <w:t xml:space="preserve"> </w:t>
            </w:r>
            <w:r>
              <w:rPr>
                <w:sz w:val="20"/>
              </w:rPr>
              <w:t>ve</w:t>
            </w:r>
            <w:r>
              <w:rPr>
                <w:spacing w:val="-7"/>
                <w:sz w:val="20"/>
              </w:rPr>
              <w:t xml:space="preserve"> </w:t>
            </w:r>
            <w:r>
              <w:rPr>
                <w:sz w:val="20"/>
              </w:rPr>
              <w:t>diğer</w:t>
            </w:r>
            <w:r>
              <w:rPr>
                <w:spacing w:val="-6"/>
                <w:sz w:val="20"/>
              </w:rPr>
              <w:t xml:space="preserve"> </w:t>
            </w:r>
            <w:r>
              <w:rPr>
                <w:sz w:val="20"/>
              </w:rPr>
              <w:t xml:space="preserve">yeterliliklerin sertifikalandırılmasına ilişkin uygulamalar </w:t>
            </w:r>
            <w:r>
              <w:rPr>
                <w:spacing w:val="-2"/>
                <w:sz w:val="20"/>
              </w:rPr>
              <w:t>bulunmaktadır.</w:t>
            </w:r>
          </w:p>
        </w:tc>
        <w:tc>
          <w:tcPr>
            <w:tcW w:w="3071" w:type="dxa"/>
          </w:tcPr>
          <w:p w14:paraId="46F92026" w14:textId="77777777" w:rsidR="001173E6" w:rsidRDefault="001173E6">
            <w:pPr>
              <w:pStyle w:val="TableParagraph"/>
            </w:pPr>
          </w:p>
        </w:tc>
      </w:tr>
      <w:tr w:rsidR="001173E6" w14:paraId="1F345BE1" w14:textId="77777777">
        <w:trPr>
          <w:trHeight w:val="459"/>
        </w:trPr>
        <w:tc>
          <w:tcPr>
            <w:tcW w:w="1204" w:type="dxa"/>
          </w:tcPr>
          <w:p w14:paraId="38BB1F3C" w14:textId="77777777" w:rsidR="001173E6" w:rsidRDefault="00AE3266">
            <w:pPr>
              <w:pStyle w:val="TableParagraph"/>
              <w:spacing w:before="91"/>
              <w:ind w:left="10"/>
              <w:jc w:val="center"/>
              <w:rPr>
                <w:b/>
                <w:sz w:val="24"/>
              </w:rPr>
            </w:pPr>
            <w:r>
              <w:rPr>
                <w:b/>
                <w:spacing w:val="-10"/>
                <w:sz w:val="24"/>
              </w:rPr>
              <w:t>4</w:t>
            </w:r>
          </w:p>
        </w:tc>
        <w:tc>
          <w:tcPr>
            <w:tcW w:w="4937" w:type="dxa"/>
          </w:tcPr>
          <w:p w14:paraId="7DAA08CD" w14:textId="77777777" w:rsidR="001173E6" w:rsidRDefault="00AE3266" w:rsidP="004D29A3">
            <w:pPr>
              <w:pStyle w:val="TableParagraph"/>
              <w:spacing w:line="230" w:lineRule="atLeast"/>
              <w:ind w:left="108" w:right="162"/>
              <w:jc w:val="both"/>
              <w:rPr>
                <w:sz w:val="20"/>
              </w:rPr>
            </w:pPr>
            <w:r>
              <w:rPr>
                <w:sz w:val="20"/>
              </w:rPr>
              <w:t>Uygulamalar</w:t>
            </w:r>
            <w:r>
              <w:rPr>
                <w:spacing w:val="-10"/>
                <w:sz w:val="20"/>
              </w:rPr>
              <w:t xml:space="preserve"> </w:t>
            </w:r>
            <w:r>
              <w:rPr>
                <w:sz w:val="20"/>
              </w:rPr>
              <w:t>izlenmekte</w:t>
            </w:r>
            <w:r>
              <w:rPr>
                <w:spacing w:val="-10"/>
                <w:sz w:val="20"/>
              </w:rPr>
              <w:t xml:space="preserve"> </w:t>
            </w:r>
            <w:r>
              <w:rPr>
                <w:sz w:val="20"/>
              </w:rPr>
              <w:t>ve</w:t>
            </w:r>
            <w:r>
              <w:rPr>
                <w:spacing w:val="-10"/>
                <w:sz w:val="20"/>
              </w:rPr>
              <w:t xml:space="preserve"> </w:t>
            </w:r>
            <w:r>
              <w:rPr>
                <w:sz w:val="20"/>
              </w:rPr>
              <w:t>tanımlı</w:t>
            </w:r>
            <w:r>
              <w:rPr>
                <w:spacing w:val="-10"/>
                <w:sz w:val="20"/>
              </w:rPr>
              <w:t xml:space="preserve"> </w:t>
            </w:r>
            <w:r>
              <w:rPr>
                <w:sz w:val="20"/>
              </w:rPr>
              <w:t xml:space="preserve">süreçler </w:t>
            </w:r>
            <w:r>
              <w:rPr>
                <w:spacing w:val="-2"/>
                <w:sz w:val="20"/>
              </w:rPr>
              <w:t>iyileştirilmektedir.</w:t>
            </w:r>
          </w:p>
        </w:tc>
        <w:tc>
          <w:tcPr>
            <w:tcW w:w="3071" w:type="dxa"/>
          </w:tcPr>
          <w:p w14:paraId="7F208FAA" w14:textId="22608CE9" w:rsidR="001173E6" w:rsidRDefault="00CC1586" w:rsidP="00416EDE">
            <w:pPr>
              <w:pStyle w:val="TableParagraph"/>
              <w:jc w:val="center"/>
            </w:pPr>
            <w:r>
              <w:t>X</w:t>
            </w:r>
          </w:p>
        </w:tc>
      </w:tr>
      <w:tr w:rsidR="001173E6" w14:paraId="77C4BDAD" w14:textId="77777777">
        <w:trPr>
          <w:trHeight w:val="459"/>
        </w:trPr>
        <w:tc>
          <w:tcPr>
            <w:tcW w:w="1204" w:type="dxa"/>
          </w:tcPr>
          <w:p w14:paraId="36B5889A" w14:textId="77777777" w:rsidR="001173E6" w:rsidRDefault="00AE3266">
            <w:pPr>
              <w:pStyle w:val="TableParagraph"/>
              <w:spacing w:before="91"/>
              <w:ind w:left="10"/>
              <w:jc w:val="center"/>
              <w:rPr>
                <w:b/>
                <w:sz w:val="24"/>
              </w:rPr>
            </w:pPr>
            <w:r>
              <w:rPr>
                <w:b/>
                <w:spacing w:val="-10"/>
                <w:sz w:val="24"/>
              </w:rPr>
              <w:t>5</w:t>
            </w:r>
          </w:p>
        </w:tc>
        <w:tc>
          <w:tcPr>
            <w:tcW w:w="4937" w:type="dxa"/>
          </w:tcPr>
          <w:p w14:paraId="6D4648D2" w14:textId="77777777" w:rsidR="001173E6" w:rsidRDefault="00AE3266" w:rsidP="004D29A3">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3C648811" w14:textId="77777777" w:rsidR="001173E6" w:rsidRDefault="001173E6">
            <w:pPr>
              <w:pStyle w:val="TableParagraph"/>
            </w:pPr>
          </w:p>
        </w:tc>
      </w:tr>
    </w:tbl>
    <w:p w14:paraId="51AD9D51" w14:textId="77777777" w:rsidR="001173E6" w:rsidRDefault="00AE3266">
      <w:pPr>
        <w:pStyle w:val="Balk3"/>
        <w:jc w:val="both"/>
      </w:pPr>
      <w:r>
        <w:t>Örnek</w:t>
      </w:r>
      <w:r>
        <w:rPr>
          <w:spacing w:val="-5"/>
        </w:rPr>
        <w:t xml:space="preserve"> </w:t>
      </w:r>
      <w:r>
        <w:rPr>
          <w:spacing w:val="-2"/>
        </w:rPr>
        <w:t>Kanıtlar:</w:t>
      </w:r>
    </w:p>
    <w:p w14:paraId="297CA51B" w14:textId="75C2B524" w:rsidR="001173E6" w:rsidRPr="00872C12" w:rsidRDefault="00740137" w:rsidP="00E2676C">
      <w:pPr>
        <w:pStyle w:val="ListeParagraf"/>
        <w:numPr>
          <w:ilvl w:val="3"/>
          <w:numId w:val="1"/>
        </w:numPr>
        <w:tabs>
          <w:tab w:val="left" w:pos="855"/>
        </w:tabs>
        <w:spacing w:before="120"/>
        <w:ind w:left="855" w:right="1193" w:hanging="357"/>
        <w:jc w:val="both"/>
        <w:rPr>
          <w:sz w:val="24"/>
        </w:rPr>
      </w:pPr>
      <w:hyperlink r:id="rId129" w:history="1">
        <w:r w:rsidR="002656D0" w:rsidRPr="00872C12">
          <w:rPr>
            <w:rStyle w:val="Kpr"/>
            <w:sz w:val="24"/>
          </w:rPr>
          <w:t>Kilis 7 Aralık Üniversitesi Diploma, Diploma Eki ve Diğer Belgelerin Düzenlenmesine İlişkin Yönerge</w:t>
        </w:r>
      </w:hyperlink>
    </w:p>
    <w:p w14:paraId="2DD6C4F7" w14:textId="77777777" w:rsidR="001173E6" w:rsidRDefault="00AE3266">
      <w:pPr>
        <w:pStyle w:val="Balk2"/>
        <w:numPr>
          <w:ilvl w:val="1"/>
          <w:numId w:val="1"/>
        </w:numPr>
        <w:tabs>
          <w:tab w:val="left" w:pos="601"/>
        </w:tabs>
        <w:spacing w:before="117"/>
        <w:ind w:left="601" w:hanging="460"/>
      </w:pPr>
      <w:r>
        <w:t>ÖĞRENME</w:t>
      </w:r>
      <w:r>
        <w:rPr>
          <w:spacing w:val="-2"/>
        </w:rPr>
        <w:t xml:space="preserve"> </w:t>
      </w:r>
      <w:r>
        <w:t>KAYNAKLARI</w:t>
      </w:r>
      <w:r>
        <w:rPr>
          <w:spacing w:val="-2"/>
        </w:rPr>
        <w:t xml:space="preserve"> </w:t>
      </w:r>
      <w:r>
        <w:t>VE</w:t>
      </w:r>
      <w:r>
        <w:rPr>
          <w:spacing w:val="-2"/>
        </w:rPr>
        <w:t xml:space="preserve"> </w:t>
      </w:r>
      <w:r>
        <w:t>AKADEMİK</w:t>
      </w:r>
      <w:r>
        <w:rPr>
          <w:spacing w:val="-2"/>
        </w:rPr>
        <w:t xml:space="preserve"> </w:t>
      </w:r>
      <w:r>
        <w:t>DESTEK</w:t>
      </w:r>
      <w:r>
        <w:rPr>
          <w:spacing w:val="-1"/>
        </w:rPr>
        <w:t xml:space="preserve"> </w:t>
      </w:r>
      <w:r>
        <w:rPr>
          <w:spacing w:val="-2"/>
        </w:rPr>
        <w:t>HİZMETLERİ</w:t>
      </w:r>
    </w:p>
    <w:p w14:paraId="188FCB24" w14:textId="77777777" w:rsidR="001173E6" w:rsidRDefault="00AE3266">
      <w:pPr>
        <w:pStyle w:val="Balk3"/>
        <w:numPr>
          <w:ilvl w:val="2"/>
          <w:numId w:val="1"/>
        </w:numPr>
        <w:tabs>
          <w:tab w:val="left" w:pos="781"/>
        </w:tabs>
        <w:spacing w:before="120"/>
        <w:ind w:left="781" w:hanging="640"/>
        <w:jc w:val="both"/>
      </w:pPr>
      <w:r>
        <w:t>Öğrenme</w:t>
      </w:r>
      <w:r>
        <w:rPr>
          <w:spacing w:val="-1"/>
        </w:rPr>
        <w:t xml:space="preserve"> </w:t>
      </w:r>
      <w:r>
        <w:t xml:space="preserve">Ortam ve </w:t>
      </w:r>
      <w:r>
        <w:rPr>
          <w:spacing w:val="-2"/>
        </w:rPr>
        <w:t>Kaynakları</w:t>
      </w:r>
    </w:p>
    <w:p w14:paraId="0E42E21D" w14:textId="35A36126" w:rsidR="000118FA" w:rsidRDefault="000118FA" w:rsidP="000118FA">
      <w:pPr>
        <w:pStyle w:val="GvdeMetni"/>
        <w:spacing w:before="120"/>
        <w:ind w:left="141" w:right="1194" w:firstLine="709"/>
        <w:jc w:val="both"/>
      </w:pPr>
      <w:r>
        <w:t>İnsan ve Toplum Bilimleri Fakültesi, eğitim-öğretim faaliyetlerini fakülte bünyesindeki derslikler ile üniversitenin merkezi fiziki ve dijital öğrenme altyapısını bütünleşik bir şekilde kullanarak yürütmektedir. Öğrenme kaynaklarının yönetimi; mevcut kapasitenin etkin ve verimli kullanılması, öğrencilerin akademik kaynaklara kesintisiz erişiminin sağlanması ve öğrenme ortamlarının sürekli iyileştirilmesi ilkelerine dayanmaktadır.</w:t>
      </w:r>
    </w:p>
    <w:p w14:paraId="2C01D4A1" w14:textId="001EF948" w:rsidR="000118FA" w:rsidRDefault="000118FA" w:rsidP="000118FA">
      <w:pPr>
        <w:pStyle w:val="GvdeMetni"/>
        <w:spacing w:before="120"/>
        <w:ind w:left="141" w:right="1194" w:firstLine="709"/>
        <w:jc w:val="both"/>
      </w:pPr>
      <w:r>
        <w:t>Fakültemizin öğrenme kaynaklarına ilişkin mevcut durumu, 2024 Yılı Faaliyet Raporu verileri doğrultusunda aşağıda sunulmaktadır:</w:t>
      </w:r>
    </w:p>
    <w:p w14:paraId="075B50E8" w14:textId="15323F3B" w:rsidR="000118FA" w:rsidRDefault="000118FA" w:rsidP="00D63C6C">
      <w:pPr>
        <w:pStyle w:val="GvdeMetni"/>
        <w:spacing w:before="120"/>
        <w:ind w:left="141" w:right="1194" w:firstLine="709"/>
        <w:jc w:val="both"/>
      </w:pPr>
      <w:r>
        <w:t xml:space="preserve">• Derslik ve Eğitim Alanları: </w:t>
      </w:r>
      <w:r w:rsidR="00766CD4" w:rsidRPr="00D63C6C">
        <w:t xml:space="preserve">Fakültemiz, </w:t>
      </w:r>
      <w:r w:rsidR="00C059C4" w:rsidRPr="00C059C4">
        <w:t>14 derslik, 1 amfi, 1 konferans salonu,1 toplantı odası ve 1 adet kantinle birlikte toplam 6200 m2 kapalı alana sahiptir.</w:t>
      </w:r>
      <w:r w:rsidR="00D63C6C">
        <w:t xml:space="preserve"> Ayrıca </w:t>
      </w:r>
      <w:r w:rsidR="00D63C6C" w:rsidRPr="00D63C6C">
        <w:t xml:space="preserve">Mehmet Sanlı Ek Binasından tahsis edilen 2 derslik ve 12 oda </w:t>
      </w:r>
      <w:r w:rsidR="00D63C6C">
        <w:t xml:space="preserve">da aktif olarak hizmet vermektedir. </w:t>
      </w:r>
      <w:r>
        <w:t>Fakültemiz bünyesinde yer alan modern derslikler, farklı büyüklükteki öğrenci gruplarının ihtiyaçlarını karşılayacak şekilde planlanmıştır. Derslikler; projeksiyon cihazları</w:t>
      </w:r>
      <w:r w:rsidR="00F61FCC">
        <w:t xml:space="preserve"> </w:t>
      </w:r>
      <w:r>
        <w:t>ve temel teknik donanımlarla desteklenmekte olup eğitim-öğretim süreçlerinin etkin yürütülmesine imkân sağlamaktadır. Dersliklerin fiziksel koşulları (aydınlatma, ısıtma, oturma düzeni ve ergonomi) düzenli olarak kontrol edilmekte ve iyileştirilmektedir.</w:t>
      </w:r>
    </w:p>
    <w:p w14:paraId="693B3EFB" w14:textId="7B5A7F21" w:rsidR="000118FA" w:rsidRDefault="000118FA" w:rsidP="000118FA">
      <w:pPr>
        <w:pStyle w:val="GvdeMetni"/>
        <w:spacing w:before="120"/>
        <w:ind w:left="141" w:right="1194" w:firstLine="709"/>
        <w:jc w:val="both"/>
      </w:pPr>
      <w:r>
        <w:t>• Merkezi Kaynak ve Dijital Erişim: Fakülte bünyesinde bağımsız laboratuvar ihtiyacı bulunan dersler için üniversitenin merkezi bilgisayar laboratuvarları, kütüphane dijital veri tabanları ve öğrenme yönetim sistemleri aktif olarak kullanılmaktadır. Öğrencilerimiz, Abdullah Enverî Kütüphanesi başta olmak üzere üniversitenin sunduğu tüm dijital kaynaklara kampüs içinden ve uzaktan erişim imkânına sahiptir.</w:t>
      </w:r>
    </w:p>
    <w:p w14:paraId="1B8F9BBD" w14:textId="550448E3" w:rsidR="000118FA" w:rsidRDefault="000118FA" w:rsidP="000118FA">
      <w:pPr>
        <w:pStyle w:val="GvdeMetni"/>
        <w:spacing w:before="120"/>
        <w:ind w:left="141" w:right="1194" w:firstLine="709"/>
        <w:jc w:val="both"/>
      </w:pPr>
      <w:r>
        <w:t>• Öğrenme Ortamlarının Planlanması: Derslik kullanım planları her akademik yarıyıl başında Dekanlık koordinasyonunda hazırlanmakta, bölüm bazlı ders yükleri ve öğrenci sayıları dikkate alınarak ders programları oluşturulmaktadır. Bu planlama ile ders çakışmalarının önüne geçilmekte ve öğrenci iş yükü dengeli bir şekilde yönetilmektedir.</w:t>
      </w:r>
    </w:p>
    <w:p w14:paraId="5EF5C6E9" w14:textId="5C4CBA46" w:rsidR="000118FA" w:rsidRDefault="000118FA" w:rsidP="000118FA">
      <w:pPr>
        <w:pStyle w:val="GvdeMetni"/>
        <w:spacing w:before="120"/>
        <w:ind w:left="141" w:right="1194" w:firstLine="709"/>
        <w:jc w:val="both"/>
      </w:pPr>
      <w:r>
        <w:t>• Fiziksel Koşullar ve Engelsiz Erişim: Fakülte binasında yer alan eğitim alanları, engelli öğrencilerin erişimini kolaylaştıracak şekilde düzenlenmiştir. Dezavantajlı öğrencilerin eğitim süreçlerine eşit katılımını sağlamak amacıyla gerekli fiziksel düzenlemeler ve iyileştirmeler düzenli olarak yapılmaktadır.</w:t>
      </w:r>
    </w:p>
    <w:p w14:paraId="50617D94" w14:textId="0C24FE28" w:rsidR="000118FA" w:rsidRDefault="000118FA" w:rsidP="000118FA">
      <w:pPr>
        <w:pStyle w:val="GvdeMetni"/>
        <w:spacing w:before="120"/>
        <w:ind w:left="141" w:right="1194" w:firstLine="709"/>
        <w:jc w:val="both"/>
      </w:pPr>
      <w:r>
        <w:t>• Sürekli İyileştirme Yaklaşımı: Öğrenme kaynaklarının niteliği ve yeterliliği, öğrenci geri bildirimleri ve akademik birim değerlendirmeleri doğrultusunda periyodik olarak gözden geçirilmekte; tespit edilen ihtiyaçlara yönelik iyileştirme çalışmaları planlanmaktadır.</w:t>
      </w:r>
    </w:p>
    <w:p w14:paraId="41DAF4B7" w14:textId="4903E3A0" w:rsidR="000118FA" w:rsidRDefault="000118FA" w:rsidP="000118FA">
      <w:pPr>
        <w:pStyle w:val="GvdeMetni"/>
        <w:spacing w:before="120"/>
        <w:ind w:left="141" w:right="1194" w:firstLine="709"/>
        <w:jc w:val="both"/>
      </w:pPr>
      <w:r>
        <w:t xml:space="preserve">Olgunluk Düzeyi: </w:t>
      </w:r>
      <w:r w:rsidR="00416EDE" w:rsidRPr="00416EDE">
        <w:t>Öğrenme kaynaklarının geliştirilmesine ve kullanımına yönelik izleme ve iyileştirilme yapılmaktadır.</w:t>
      </w:r>
    </w:p>
    <w:p w14:paraId="10BAD97A"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431BE964" w14:textId="77777777">
        <w:trPr>
          <w:trHeight w:val="459"/>
        </w:trPr>
        <w:tc>
          <w:tcPr>
            <w:tcW w:w="1204" w:type="dxa"/>
          </w:tcPr>
          <w:p w14:paraId="6B35D477" w14:textId="77777777" w:rsidR="001173E6" w:rsidRDefault="00AE3266">
            <w:pPr>
              <w:pStyle w:val="TableParagraph"/>
              <w:spacing w:line="230" w:lineRule="atLeast"/>
              <w:ind w:left="324" w:right="183" w:hanging="129"/>
              <w:rPr>
                <w:b/>
                <w:sz w:val="20"/>
              </w:rPr>
            </w:pPr>
            <w:r>
              <w:rPr>
                <w:b/>
                <w:spacing w:val="-2"/>
                <w:sz w:val="20"/>
              </w:rPr>
              <w:lastRenderedPageBreak/>
              <w:t>Olgunluk düzeyi</w:t>
            </w:r>
          </w:p>
        </w:tc>
        <w:tc>
          <w:tcPr>
            <w:tcW w:w="4937" w:type="dxa"/>
          </w:tcPr>
          <w:p w14:paraId="0B24CD73"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DEA5DC4"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92F9E47" w14:textId="77777777">
        <w:trPr>
          <w:trHeight w:val="459"/>
        </w:trPr>
        <w:tc>
          <w:tcPr>
            <w:tcW w:w="1204" w:type="dxa"/>
          </w:tcPr>
          <w:p w14:paraId="20D57C38" w14:textId="77777777" w:rsidR="001173E6" w:rsidRDefault="00AE3266">
            <w:pPr>
              <w:pStyle w:val="TableParagraph"/>
              <w:spacing w:before="92"/>
              <w:ind w:left="10"/>
              <w:jc w:val="center"/>
              <w:rPr>
                <w:b/>
                <w:sz w:val="24"/>
              </w:rPr>
            </w:pPr>
            <w:r>
              <w:rPr>
                <w:b/>
                <w:spacing w:val="-10"/>
                <w:sz w:val="24"/>
              </w:rPr>
              <w:t>1</w:t>
            </w:r>
          </w:p>
        </w:tc>
        <w:tc>
          <w:tcPr>
            <w:tcW w:w="4937" w:type="dxa"/>
          </w:tcPr>
          <w:p w14:paraId="390B307C" w14:textId="77777777" w:rsidR="001173E6" w:rsidRDefault="00AE3266" w:rsidP="000118FA">
            <w:pPr>
              <w:pStyle w:val="TableParagraph"/>
              <w:spacing w:line="230" w:lineRule="atLeast"/>
              <w:ind w:left="108" w:right="162"/>
              <w:jc w:val="both"/>
              <w:rPr>
                <w:sz w:val="20"/>
              </w:rPr>
            </w:pPr>
            <w:r>
              <w:rPr>
                <w:sz w:val="20"/>
              </w:rPr>
              <w:t>Birimin</w:t>
            </w:r>
            <w:r>
              <w:rPr>
                <w:spacing w:val="-10"/>
                <w:sz w:val="20"/>
              </w:rPr>
              <w:t xml:space="preserve"> </w:t>
            </w:r>
            <w:r>
              <w:rPr>
                <w:sz w:val="20"/>
              </w:rPr>
              <w:t>eğitim-öğretim</w:t>
            </w:r>
            <w:r>
              <w:rPr>
                <w:spacing w:val="-10"/>
                <w:sz w:val="20"/>
              </w:rPr>
              <w:t xml:space="preserve"> </w:t>
            </w:r>
            <w:r>
              <w:rPr>
                <w:sz w:val="20"/>
              </w:rPr>
              <w:t>faaliyetlerini</w:t>
            </w:r>
            <w:r>
              <w:rPr>
                <w:spacing w:val="-10"/>
                <w:sz w:val="20"/>
              </w:rPr>
              <w:t xml:space="preserve"> </w:t>
            </w:r>
            <w:r>
              <w:rPr>
                <w:sz w:val="20"/>
              </w:rPr>
              <w:t>sürdürebilmek</w:t>
            </w:r>
            <w:r>
              <w:rPr>
                <w:spacing w:val="-10"/>
                <w:sz w:val="20"/>
              </w:rPr>
              <w:t xml:space="preserve"> </w:t>
            </w:r>
            <w:r>
              <w:rPr>
                <w:sz w:val="20"/>
              </w:rPr>
              <w:t>için yeterli kaynağı bulunmamaktadır.</w:t>
            </w:r>
          </w:p>
        </w:tc>
        <w:tc>
          <w:tcPr>
            <w:tcW w:w="3071" w:type="dxa"/>
          </w:tcPr>
          <w:p w14:paraId="7D4FCB1A" w14:textId="77777777" w:rsidR="001173E6" w:rsidRDefault="001173E6">
            <w:pPr>
              <w:pStyle w:val="TableParagraph"/>
            </w:pPr>
          </w:p>
        </w:tc>
      </w:tr>
      <w:tr w:rsidR="001173E6" w14:paraId="20CF1294" w14:textId="77777777">
        <w:trPr>
          <w:trHeight w:val="1149"/>
        </w:trPr>
        <w:tc>
          <w:tcPr>
            <w:tcW w:w="1204" w:type="dxa"/>
          </w:tcPr>
          <w:p w14:paraId="32D7F11F" w14:textId="77777777" w:rsidR="001173E6" w:rsidRDefault="001173E6">
            <w:pPr>
              <w:pStyle w:val="TableParagraph"/>
              <w:spacing w:before="160"/>
              <w:rPr>
                <w:sz w:val="24"/>
              </w:rPr>
            </w:pPr>
          </w:p>
          <w:p w14:paraId="2149F852" w14:textId="77777777" w:rsidR="001173E6" w:rsidRDefault="00AE3266">
            <w:pPr>
              <w:pStyle w:val="TableParagraph"/>
              <w:spacing w:before="1"/>
              <w:ind w:left="10"/>
              <w:jc w:val="center"/>
              <w:rPr>
                <w:b/>
                <w:sz w:val="24"/>
              </w:rPr>
            </w:pPr>
            <w:r>
              <w:rPr>
                <w:b/>
                <w:spacing w:val="-10"/>
                <w:sz w:val="24"/>
              </w:rPr>
              <w:t>2</w:t>
            </w:r>
          </w:p>
        </w:tc>
        <w:tc>
          <w:tcPr>
            <w:tcW w:w="4937" w:type="dxa"/>
          </w:tcPr>
          <w:p w14:paraId="2DC83543" w14:textId="77777777" w:rsidR="001173E6" w:rsidRDefault="00AE3266" w:rsidP="000118FA">
            <w:pPr>
              <w:pStyle w:val="TableParagraph"/>
              <w:spacing w:line="230" w:lineRule="atLeast"/>
              <w:ind w:left="108" w:right="162"/>
              <w:jc w:val="both"/>
              <w:rPr>
                <w:sz w:val="20"/>
              </w:rPr>
            </w:pPr>
            <w:r>
              <w:rPr>
                <w:sz w:val="20"/>
              </w:rPr>
              <w:t>Birimin eğitim-öğretim faaliyetlerini sürdürebilmek için uygun nitelik ve nicelikte öğrenme kaynaklarının (sınıf, laboratuvar, stüdyo, öğrenme yönetim sistemi, basılı/e-kaynak</w:t>
            </w:r>
            <w:r>
              <w:rPr>
                <w:spacing w:val="-6"/>
                <w:sz w:val="20"/>
              </w:rPr>
              <w:t xml:space="preserve"> </w:t>
            </w:r>
            <w:r>
              <w:rPr>
                <w:sz w:val="20"/>
              </w:rPr>
              <w:t>ve</w:t>
            </w:r>
            <w:r>
              <w:rPr>
                <w:spacing w:val="-7"/>
                <w:sz w:val="20"/>
              </w:rPr>
              <w:t xml:space="preserve"> </w:t>
            </w:r>
            <w:r>
              <w:rPr>
                <w:sz w:val="20"/>
              </w:rPr>
              <w:t>materyal,</w:t>
            </w:r>
            <w:r>
              <w:rPr>
                <w:spacing w:val="-6"/>
                <w:sz w:val="20"/>
              </w:rPr>
              <w:t xml:space="preserve"> </w:t>
            </w:r>
            <w:r>
              <w:rPr>
                <w:sz w:val="20"/>
              </w:rPr>
              <w:t>insan</w:t>
            </w:r>
            <w:r>
              <w:rPr>
                <w:spacing w:val="-6"/>
                <w:sz w:val="20"/>
              </w:rPr>
              <w:t xml:space="preserve"> </w:t>
            </w:r>
            <w:r>
              <w:rPr>
                <w:sz w:val="20"/>
              </w:rPr>
              <w:t>kaynakları</w:t>
            </w:r>
            <w:r>
              <w:rPr>
                <w:spacing w:val="-7"/>
                <w:sz w:val="20"/>
              </w:rPr>
              <w:t xml:space="preserve"> </w:t>
            </w:r>
            <w:r>
              <w:rPr>
                <w:sz w:val="20"/>
              </w:rPr>
              <w:t>vb.)</w:t>
            </w:r>
            <w:r>
              <w:rPr>
                <w:spacing w:val="-6"/>
                <w:sz w:val="20"/>
              </w:rPr>
              <w:t xml:space="preserve"> </w:t>
            </w:r>
            <w:r>
              <w:rPr>
                <w:sz w:val="20"/>
              </w:rPr>
              <w:t>oluşturulmasına yönelik planları vardır.</w:t>
            </w:r>
          </w:p>
        </w:tc>
        <w:tc>
          <w:tcPr>
            <w:tcW w:w="3071" w:type="dxa"/>
          </w:tcPr>
          <w:p w14:paraId="74B00C26" w14:textId="77777777" w:rsidR="001173E6" w:rsidRDefault="001173E6">
            <w:pPr>
              <w:pStyle w:val="TableParagraph"/>
            </w:pPr>
          </w:p>
        </w:tc>
      </w:tr>
      <w:tr w:rsidR="001173E6" w14:paraId="3D94DDD7" w14:textId="77777777">
        <w:trPr>
          <w:trHeight w:val="689"/>
        </w:trPr>
        <w:tc>
          <w:tcPr>
            <w:tcW w:w="1204" w:type="dxa"/>
          </w:tcPr>
          <w:p w14:paraId="43088C82" w14:textId="77777777" w:rsidR="001173E6" w:rsidRDefault="00AE3266">
            <w:pPr>
              <w:pStyle w:val="TableParagraph"/>
              <w:spacing w:before="206"/>
              <w:ind w:left="10"/>
              <w:jc w:val="center"/>
              <w:rPr>
                <w:b/>
                <w:sz w:val="24"/>
              </w:rPr>
            </w:pPr>
            <w:r>
              <w:rPr>
                <w:b/>
                <w:spacing w:val="-10"/>
                <w:sz w:val="24"/>
              </w:rPr>
              <w:t>3</w:t>
            </w:r>
          </w:p>
        </w:tc>
        <w:tc>
          <w:tcPr>
            <w:tcW w:w="4937" w:type="dxa"/>
          </w:tcPr>
          <w:p w14:paraId="3A0341C6" w14:textId="77777777" w:rsidR="001173E6" w:rsidRDefault="00AE3266" w:rsidP="000118FA">
            <w:pPr>
              <w:pStyle w:val="TableParagraph"/>
              <w:spacing w:line="230" w:lineRule="atLeast"/>
              <w:ind w:left="108" w:right="162"/>
              <w:jc w:val="both"/>
              <w:rPr>
                <w:sz w:val="20"/>
              </w:rPr>
            </w:pPr>
            <w:r>
              <w:rPr>
                <w:sz w:val="20"/>
              </w:rPr>
              <w:t>Birimin</w:t>
            </w:r>
            <w:r>
              <w:rPr>
                <w:spacing w:val="-8"/>
                <w:sz w:val="20"/>
              </w:rPr>
              <w:t xml:space="preserve"> </w:t>
            </w:r>
            <w:r>
              <w:rPr>
                <w:sz w:val="20"/>
              </w:rPr>
              <w:t>genelinde</w:t>
            </w:r>
            <w:r>
              <w:rPr>
                <w:spacing w:val="-8"/>
                <w:sz w:val="20"/>
              </w:rPr>
              <w:t xml:space="preserve"> </w:t>
            </w:r>
            <w:r>
              <w:rPr>
                <w:sz w:val="20"/>
              </w:rPr>
              <w:t>öğrenme</w:t>
            </w:r>
            <w:r>
              <w:rPr>
                <w:spacing w:val="-8"/>
                <w:sz w:val="20"/>
              </w:rPr>
              <w:t xml:space="preserve"> </w:t>
            </w:r>
            <w:r>
              <w:rPr>
                <w:sz w:val="20"/>
              </w:rPr>
              <w:t>kaynaklarının</w:t>
            </w:r>
            <w:r>
              <w:rPr>
                <w:spacing w:val="-8"/>
                <w:sz w:val="20"/>
              </w:rPr>
              <w:t xml:space="preserve"> </w:t>
            </w:r>
            <w:r>
              <w:rPr>
                <w:sz w:val="20"/>
              </w:rPr>
              <w:t>yönetimi</w:t>
            </w:r>
            <w:r>
              <w:rPr>
                <w:spacing w:val="-8"/>
                <w:sz w:val="20"/>
              </w:rPr>
              <w:t xml:space="preserve"> </w:t>
            </w:r>
            <w:r>
              <w:rPr>
                <w:sz w:val="20"/>
              </w:rPr>
              <w:t>alana özgü koşullar, erişilebilirlik ve birimler arası denge gözetilerek gerçekleştirilmektedir.</w:t>
            </w:r>
          </w:p>
        </w:tc>
        <w:tc>
          <w:tcPr>
            <w:tcW w:w="3071" w:type="dxa"/>
          </w:tcPr>
          <w:p w14:paraId="29FF2E02" w14:textId="77777777" w:rsidR="001173E6" w:rsidRDefault="001173E6">
            <w:pPr>
              <w:pStyle w:val="TableParagraph"/>
            </w:pPr>
          </w:p>
        </w:tc>
      </w:tr>
      <w:tr w:rsidR="001173E6" w14:paraId="2EE9055A" w14:textId="77777777">
        <w:trPr>
          <w:trHeight w:val="459"/>
        </w:trPr>
        <w:tc>
          <w:tcPr>
            <w:tcW w:w="1204" w:type="dxa"/>
          </w:tcPr>
          <w:p w14:paraId="130F5627" w14:textId="77777777" w:rsidR="001173E6" w:rsidRDefault="00AE3266">
            <w:pPr>
              <w:pStyle w:val="TableParagraph"/>
              <w:spacing w:before="91"/>
              <w:ind w:left="10"/>
              <w:jc w:val="center"/>
              <w:rPr>
                <w:b/>
                <w:sz w:val="24"/>
              </w:rPr>
            </w:pPr>
            <w:r>
              <w:rPr>
                <w:b/>
                <w:spacing w:val="-10"/>
                <w:sz w:val="24"/>
              </w:rPr>
              <w:t>4</w:t>
            </w:r>
          </w:p>
        </w:tc>
        <w:tc>
          <w:tcPr>
            <w:tcW w:w="4937" w:type="dxa"/>
          </w:tcPr>
          <w:p w14:paraId="4E68CFDD" w14:textId="77777777" w:rsidR="001173E6" w:rsidRDefault="00AE3266" w:rsidP="000118FA">
            <w:pPr>
              <w:pStyle w:val="TableParagraph"/>
              <w:spacing w:line="230" w:lineRule="exact"/>
              <w:ind w:left="108" w:right="162"/>
              <w:jc w:val="both"/>
              <w:rPr>
                <w:sz w:val="20"/>
              </w:rPr>
            </w:pPr>
            <w:r>
              <w:rPr>
                <w:sz w:val="20"/>
              </w:rPr>
              <w:t>Öğrenme</w:t>
            </w:r>
            <w:r>
              <w:rPr>
                <w:spacing w:val="-10"/>
                <w:sz w:val="20"/>
              </w:rPr>
              <w:t xml:space="preserve"> </w:t>
            </w:r>
            <w:r>
              <w:rPr>
                <w:sz w:val="20"/>
              </w:rPr>
              <w:t>kaynaklarının</w:t>
            </w:r>
            <w:r>
              <w:rPr>
                <w:spacing w:val="-10"/>
                <w:sz w:val="20"/>
              </w:rPr>
              <w:t xml:space="preserve"> </w:t>
            </w:r>
            <w:r>
              <w:rPr>
                <w:sz w:val="20"/>
              </w:rPr>
              <w:t>geliştirilmesine</w:t>
            </w:r>
            <w:r>
              <w:rPr>
                <w:spacing w:val="-10"/>
                <w:sz w:val="20"/>
              </w:rPr>
              <w:t xml:space="preserve"> </w:t>
            </w:r>
            <w:r>
              <w:rPr>
                <w:sz w:val="20"/>
              </w:rPr>
              <w:t>ve</w:t>
            </w:r>
            <w:r>
              <w:rPr>
                <w:spacing w:val="-10"/>
                <w:sz w:val="20"/>
              </w:rPr>
              <w:t xml:space="preserve"> </w:t>
            </w:r>
            <w:r>
              <w:rPr>
                <w:sz w:val="20"/>
              </w:rPr>
              <w:t>kullanımına yönelik izleme ve iyileştirilme yapılmaktadır.</w:t>
            </w:r>
          </w:p>
        </w:tc>
        <w:tc>
          <w:tcPr>
            <w:tcW w:w="3071" w:type="dxa"/>
          </w:tcPr>
          <w:p w14:paraId="25FB25E2" w14:textId="5E3A9D4B" w:rsidR="001173E6" w:rsidRDefault="00416EDE" w:rsidP="00416EDE">
            <w:pPr>
              <w:pStyle w:val="TableParagraph"/>
              <w:jc w:val="center"/>
            </w:pPr>
            <w:r>
              <w:t>X</w:t>
            </w:r>
          </w:p>
        </w:tc>
      </w:tr>
      <w:tr w:rsidR="001173E6" w14:paraId="1E581642" w14:textId="77777777">
        <w:trPr>
          <w:trHeight w:val="459"/>
        </w:trPr>
        <w:tc>
          <w:tcPr>
            <w:tcW w:w="1204" w:type="dxa"/>
          </w:tcPr>
          <w:p w14:paraId="3C7F14A7" w14:textId="77777777" w:rsidR="001173E6" w:rsidRDefault="00AE3266">
            <w:pPr>
              <w:pStyle w:val="TableParagraph"/>
              <w:spacing w:before="91"/>
              <w:ind w:left="10"/>
              <w:jc w:val="center"/>
              <w:rPr>
                <w:b/>
                <w:sz w:val="24"/>
              </w:rPr>
            </w:pPr>
            <w:r>
              <w:rPr>
                <w:b/>
                <w:spacing w:val="-10"/>
                <w:sz w:val="24"/>
              </w:rPr>
              <w:t>5</w:t>
            </w:r>
          </w:p>
        </w:tc>
        <w:tc>
          <w:tcPr>
            <w:tcW w:w="4937" w:type="dxa"/>
          </w:tcPr>
          <w:p w14:paraId="72482507" w14:textId="77777777" w:rsidR="001173E6" w:rsidRDefault="00AE3266" w:rsidP="000118FA">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4C17FFE" w14:textId="77777777" w:rsidR="001173E6" w:rsidRDefault="001173E6">
            <w:pPr>
              <w:pStyle w:val="TableParagraph"/>
            </w:pPr>
          </w:p>
        </w:tc>
      </w:tr>
    </w:tbl>
    <w:p w14:paraId="345A936E" w14:textId="77777777" w:rsidR="001173E6" w:rsidRDefault="00AE3266">
      <w:pPr>
        <w:pStyle w:val="Balk3"/>
      </w:pPr>
      <w:r>
        <w:t>Örnek</w:t>
      </w:r>
      <w:r>
        <w:rPr>
          <w:spacing w:val="-5"/>
        </w:rPr>
        <w:t xml:space="preserve"> </w:t>
      </w:r>
      <w:r>
        <w:rPr>
          <w:spacing w:val="-2"/>
        </w:rPr>
        <w:t>Kanıtlar:</w:t>
      </w:r>
    </w:p>
    <w:p w14:paraId="6A74064B" w14:textId="3363F985" w:rsidR="001173E6" w:rsidRDefault="00740137" w:rsidP="005041D7">
      <w:pPr>
        <w:pStyle w:val="GvdeMetni"/>
        <w:numPr>
          <w:ilvl w:val="0"/>
          <w:numId w:val="9"/>
        </w:numPr>
        <w:spacing w:before="79"/>
        <w:ind w:left="851" w:hanging="284"/>
        <w:jc w:val="both"/>
      </w:pPr>
      <w:hyperlink r:id="rId130" w:history="1">
        <w:r w:rsidR="00B63671" w:rsidRPr="00B63671">
          <w:rPr>
            <w:rStyle w:val="Kpr"/>
          </w:rPr>
          <w:t>Birim Faaliyet Rapor</w:t>
        </w:r>
        <w:r w:rsidR="00B63671" w:rsidRPr="00B63671">
          <w:rPr>
            <w:rStyle w:val="Kpr"/>
          </w:rPr>
          <w:t>l</w:t>
        </w:r>
        <w:r w:rsidR="00B63671" w:rsidRPr="00B63671">
          <w:rPr>
            <w:rStyle w:val="Kpr"/>
          </w:rPr>
          <w:t>arı</w:t>
        </w:r>
      </w:hyperlink>
    </w:p>
    <w:p w14:paraId="0BF37297" w14:textId="6DD3D252" w:rsidR="00416EDE" w:rsidRPr="00416EDE" w:rsidRDefault="00416EDE" w:rsidP="008959A2">
      <w:pPr>
        <w:pStyle w:val="ListeParagraf"/>
        <w:numPr>
          <w:ilvl w:val="3"/>
          <w:numId w:val="1"/>
        </w:numPr>
        <w:tabs>
          <w:tab w:val="left" w:pos="855"/>
          <w:tab w:val="left" w:pos="1901"/>
          <w:tab w:val="left" w:pos="2893"/>
          <w:tab w:val="left" w:pos="3339"/>
          <w:tab w:val="left" w:pos="4091"/>
          <w:tab w:val="left" w:pos="5443"/>
          <w:tab w:val="left" w:pos="6462"/>
          <w:tab w:val="left" w:pos="6907"/>
          <w:tab w:val="left" w:pos="8579"/>
        </w:tabs>
        <w:ind w:right="1192"/>
        <w:rPr>
          <w:sz w:val="24"/>
        </w:rPr>
      </w:pPr>
      <w:r w:rsidRPr="00416EDE">
        <w:rPr>
          <w:sz w:val="24"/>
        </w:rPr>
        <w:t>İTBF Ders Programları ve Derslik Atamaları</w:t>
      </w:r>
      <w:r w:rsidRPr="00416EDE">
        <w:rPr>
          <w:sz w:val="24"/>
        </w:rPr>
        <w:t xml:space="preserve"> </w:t>
      </w:r>
      <w:r w:rsidRPr="00416EDE">
        <w:rPr>
          <w:sz w:val="24"/>
        </w:rPr>
        <w:t>(</w:t>
      </w:r>
      <w:hyperlink r:id="rId131" w:history="1">
        <w:r w:rsidRPr="00416EDE">
          <w:rPr>
            <w:rStyle w:val="Kpr"/>
            <w:sz w:val="24"/>
          </w:rPr>
          <w:t>Coğrafya</w:t>
        </w:r>
      </w:hyperlink>
      <w:r w:rsidRPr="00416EDE">
        <w:rPr>
          <w:sz w:val="24"/>
        </w:rPr>
        <w:t xml:space="preserve">, </w:t>
      </w:r>
      <w:hyperlink r:id="rId132" w:history="1">
        <w:r w:rsidRPr="00416EDE">
          <w:rPr>
            <w:rStyle w:val="Kpr"/>
            <w:sz w:val="24"/>
          </w:rPr>
          <w:t>Doğu Dilleri ve Edebiyatları</w:t>
        </w:r>
      </w:hyperlink>
      <w:r w:rsidRPr="00416EDE">
        <w:rPr>
          <w:sz w:val="24"/>
        </w:rPr>
        <w:t xml:space="preserve">, </w:t>
      </w:r>
      <w:hyperlink r:id="rId133" w:history="1">
        <w:r w:rsidRPr="00416EDE">
          <w:rPr>
            <w:rStyle w:val="Kpr"/>
            <w:sz w:val="24"/>
          </w:rPr>
          <w:t>Felsefe</w:t>
        </w:r>
      </w:hyperlink>
      <w:r w:rsidRPr="00416EDE">
        <w:rPr>
          <w:sz w:val="24"/>
        </w:rPr>
        <w:t xml:space="preserve">, </w:t>
      </w:r>
      <w:hyperlink r:id="rId134" w:history="1">
        <w:r w:rsidRPr="00416EDE">
          <w:rPr>
            <w:rStyle w:val="Kpr"/>
            <w:sz w:val="24"/>
          </w:rPr>
          <w:t>Tarih</w:t>
        </w:r>
      </w:hyperlink>
      <w:r w:rsidRPr="00416EDE">
        <w:rPr>
          <w:sz w:val="24"/>
        </w:rPr>
        <w:t xml:space="preserve">, </w:t>
      </w:r>
      <w:hyperlink r:id="rId135" w:history="1">
        <w:r w:rsidRPr="00416EDE">
          <w:rPr>
            <w:rStyle w:val="Kpr"/>
            <w:sz w:val="24"/>
          </w:rPr>
          <w:t>Türk Dili ve Edebiyatı</w:t>
        </w:r>
      </w:hyperlink>
      <w:r w:rsidRPr="00416EDE">
        <w:rPr>
          <w:sz w:val="24"/>
        </w:rPr>
        <w:t xml:space="preserve">, </w:t>
      </w:r>
      <w:hyperlink r:id="rId136" w:history="1">
        <w:r w:rsidRPr="00416EDE">
          <w:rPr>
            <w:rStyle w:val="Kpr"/>
            <w:sz w:val="24"/>
          </w:rPr>
          <w:t>Sosyoloji</w:t>
        </w:r>
      </w:hyperlink>
      <w:r w:rsidRPr="00416EDE">
        <w:rPr>
          <w:sz w:val="24"/>
        </w:rPr>
        <w:t xml:space="preserve">)  </w:t>
      </w:r>
    </w:p>
    <w:p w14:paraId="66E9C01B" w14:textId="77777777" w:rsidR="00963843" w:rsidRDefault="00963843" w:rsidP="005041D7">
      <w:pPr>
        <w:pStyle w:val="ListeParagraf"/>
        <w:tabs>
          <w:tab w:val="left" w:pos="854"/>
        </w:tabs>
        <w:spacing w:line="294" w:lineRule="exact"/>
        <w:ind w:left="854" w:firstLine="0"/>
        <w:jc w:val="both"/>
        <w:rPr>
          <w:sz w:val="24"/>
        </w:rPr>
      </w:pPr>
    </w:p>
    <w:p w14:paraId="5E49E063" w14:textId="77777777" w:rsidR="001173E6" w:rsidRDefault="00AE3266">
      <w:pPr>
        <w:pStyle w:val="Balk3"/>
        <w:numPr>
          <w:ilvl w:val="2"/>
          <w:numId w:val="1"/>
        </w:numPr>
        <w:tabs>
          <w:tab w:val="left" w:pos="781"/>
        </w:tabs>
        <w:spacing w:before="118"/>
        <w:ind w:left="781" w:hanging="640"/>
        <w:jc w:val="both"/>
      </w:pPr>
      <w:r>
        <w:t>Akademik</w:t>
      </w:r>
      <w:r>
        <w:rPr>
          <w:spacing w:val="-6"/>
        </w:rPr>
        <w:t xml:space="preserve"> </w:t>
      </w:r>
      <w:r>
        <w:t>Destek</w:t>
      </w:r>
      <w:r>
        <w:rPr>
          <w:spacing w:val="-5"/>
        </w:rPr>
        <w:t xml:space="preserve"> </w:t>
      </w:r>
      <w:r>
        <w:rPr>
          <w:spacing w:val="-2"/>
        </w:rPr>
        <w:t>Hizmetler</w:t>
      </w:r>
    </w:p>
    <w:p w14:paraId="1E9A700B" w14:textId="363B09FD" w:rsidR="007114AE" w:rsidRDefault="007114AE" w:rsidP="007114AE">
      <w:pPr>
        <w:pStyle w:val="GvdeMetni"/>
        <w:spacing w:before="120"/>
        <w:ind w:left="141" w:right="1194" w:firstLine="709"/>
        <w:jc w:val="both"/>
      </w:pPr>
      <w:r>
        <w:t>İnsan ve Toplum Bilimleri Fakültesinde akademik destek hizmetleri, öğrencilerin üniversiteye uyum sürecinden mezuniyet aşamasına kadar akademik gelişimlerini, öğrenme süreçlerini ve kariyer planlamalarını destekleyecek şekilde sistematik olarak yürütülmektedir. Bu süreçler, “Ön Lisans ve Lisans Öğrenci Danışmanlığı Uygulama Yönergesi” çerçevesinde şeffaf, izlenebilir ve erişilebilir bir yapı içerisinde gerçekleştirilmektedir.</w:t>
      </w:r>
    </w:p>
    <w:p w14:paraId="2BE1FF9D" w14:textId="47BDEC1C" w:rsidR="007114AE" w:rsidRDefault="007114AE" w:rsidP="007114AE">
      <w:pPr>
        <w:pStyle w:val="GvdeMetni"/>
        <w:spacing w:before="120"/>
        <w:ind w:left="141" w:right="1194" w:firstLine="709"/>
        <w:jc w:val="both"/>
      </w:pPr>
      <w:r>
        <w:t>Fakültemizde akademik destek ve danışmanlık mekanizmaları aşağıdaki şekilde işletilmektedir:</w:t>
      </w:r>
    </w:p>
    <w:p w14:paraId="6B230803" w14:textId="3147BAE3" w:rsidR="007114AE" w:rsidRDefault="007114AE" w:rsidP="007114AE">
      <w:pPr>
        <w:pStyle w:val="GvdeMetni"/>
        <w:spacing w:before="120"/>
        <w:ind w:left="141" w:right="1194" w:firstLine="709"/>
        <w:jc w:val="both"/>
      </w:pPr>
      <w:r>
        <w:t>• Yapılandırılmış Akademik Danışmanlık: Fakültemize kayıtlı her öğrenciye, ilgili bölüm öğretim elemanları arasından bir akademik danışman atanmaktadır. Danışmanlar; ders seçimi, akademik mevzuatın uygulanması, kayıt onay süreçleri ve akademik performansın izlenmesi konularında öğrencilere rehberlik etmektedir. Danışmanlık hizmetlerinin etkinliğini artırmak amacıyla danışman görüşme gün ve saatleri önceden planlanarak öğrencilere duyurulmaktadır.</w:t>
      </w:r>
    </w:p>
    <w:p w14:paraId="5F1A7926" w14:textId="0FDCC520" w:rsidR="007114AE" w:rsidRDefault="007114AE" w:rsidP="007114AE">
      <w:pPr>
        <w:pStyle w:val="GvdeMetni"/>
        <w:spacing w:before="120"/>
        <w:ind w:left="141" w:right="1194" w:firstLine="709"/>
        <w:jc w:val="both"/>
      </w:pPr>
      <w:r>
        <w:t>• Kariyer Planlama ve Mesleki Yönlendirme: Öğrencilerin mezuniyet sonrası istihdam süreçlerine hazırlanması amacıyla Kariyer Planlama Uygulama ve Araştırma Merkezi ile koordineli çalışmalar yürütülmektedir. Fakülte bünyesinde düzenlenen kariyer söyleşileri, mezun buluşmaları ve alan uzmanlarının katıldığı seminerler aracılığıyla öğrencilerin mesleki farkındalıkları artırılmaktadır.</w:t>
      </w:r>
      <w:r w:rsidR="005F71A0">
        <w:t xml:space="preserve"> </w:t>
      </w:r>
      <w:hyperlink r:id="rId137" w:history="1">
        <w:r w:rsidR="005F71A0" w:rsidRPr="002C05B0">
          <w:rPr>
            <w:rStyle w:val="Kpr"/>
          </w:rPr>
          <w:t>[OD</w:t>
        </w:r>
        <w:r w:rsidR="00416EDE">
          <w:rPr>
            <w:rStyle w:val="Kpr"/>
          </w:rPr>
          <w:t>4</w:t>
        </w:r>
        <w:r w:rsidR="005F71A0" w:rsidRPr="002C05B0">
          <w:rPr>
            <w:rStyle w:val="Kpr"/>
          </w:rPr>
          <w:t>]</w:t>
        </w:r>
      </w:hyperlink>
      <w:r w:rsidR="005F71A0">
        <w:t xml:space="preserve">. </w:t>
      </w:r>
      <w:r w:rsidR="002C05B0">
        <w:t>Ayrıca fakültemizde Cumhurbaşkanlığı Ofisinin takibindeki “Kariyer Planlama” dersi orak seçmeli ders olarak verilmektedir.</w:t>
      </w:r>
    </w:p>
    <w:p w14:paraId="33D23B60" w14:textId="55938A70" w:rsidR="007114AE" w:rsidRDefault="007114AE" w:rsidP="007114AE">
      <w:pPr>
        <w:pStyle w:val="GvdeMetni"/>
        <w:spacing w:before="120"/>
        <w:ind w:left="141" w:right="1194" w:firstLine="709"/>
        <w:jc w:val="both"/>
      </w:pPr>
      <w:r>
        <w:t>• Değişim Programları Danışmanlığı: Erasmus+, Farabi ve benzeri değişim programlarına katılmak isteyen öğrencilere, bölüm koordinatörleri tarafından akademik eşleştirme, ders intibakı ve başvuru süreçlerinde rehberlik sağlanmaktadır. Bu süreçler, öğrencilerin ulusal ve uluslararası akademik hareketlilikten etkin şekilde yararlanmasını desteklemektedir.</w:t>
      </w:r>
    </w:p>
    <w:p w14:paraId="691E8274" w14:textId="0D723378" w:rsidR="007114AE" w:rsidRDefault="007114AE" w:rsidP="007114AE">
      <w:pPr>
        <w:pStyle w:val="GvdeMetni"/>
        <w:spacing w:before="120"/>
        <w:ind w:left="141" w:right="1194" w:firstLine="709"/>
        <w:jc w:val="both"/>
      </w:pPr>
      <w:r>
        <w:t xml:space="preserve">• Psikososyal Destek ve Yönlendirme: Öğrencilerin akademik uyum süreçlerinde karşılaşabilecekleri güçlükler dikkate alınarak, üniversitenin ilgili rehberlik ve danışmanlık birimleriyle koordinasyon içinde yönlendirme hizmetleri sağlanmaktadır. Akademik </w:t>
      </w:r>
      <w:r>
        <w:lastRenderedPageBreak/>
        <w:t>danışmanlar bu süreçte destekleyici ve yönlendirici bir rol üstlenmektedir.</w:t>
      </w:r>
    </w:p>
    <w:p w14:paraId="011FB5DD" w14:textId="0A5A0DE7" w:rsidR="007114AE" w:rsidRDefault="007114AE" w:rsidP="007114AE">
      <w:pPr>
        <w:pStyle w:val="GvdeMetni"/>
        <w:spacing w:before="120"/>
        <w:ind w:left="141" w:right="1194" w:firstLine="709"/>
        <w:jc w:val="both"/>
      </w:pPr>
      <w:r>
        <w:t>• Dijital Takip ve İletişim Kanalları: Danışmanlık süreçleri Öğrenci Bilgi Sistemi (OBS) üzerinden izlenmekte; duyuru ve bilgilendirmeler fakülte web sayfası ve resmi iletişim kanalları aracılığıyla düzenli olarak paylaşılmaktadır. Bu yapı, öğrenci-danışman iletişiminin sürekliliğini ve erişilebilirliğini güçlendirmektedir.</w:t>
      </w:r>
    </w:p>
    <w:p w14:paraId="7339844B" w14:textId="4D012B18" w:rsidR="007114AE" w:rsidRDefault="007114AE" w:rsidP="007114AE">
      <w:pPr>
        <w:pStyle w:val="GvdeMetni"/>
        <w:spacing w:before="120"/>
        <w:ind w:left="141" w:right="1194" w:firstLine="709"/>
        <w:jc w:val="both"/>
      </w:pPr>
      <w:r>
        <w:t xml:space="preserve">Olgunluk Düzeyi: </w:t>
      </w:r>
      <w:r w:rsidR="00416EDE" w:rsidRPr="00416EDE">
        <w:t>Birimde öğrencilerin akademik gelişimi ve kariyer planlamasına ilişkin uygulamalar izlenmekte ve öğrencilerin katılımıyla iyileştirilmektedir.</w:t>
      </w:r>
    </w:p>
    <w:p w14:paraId="0661DE50" w14:textId="77777777" w:rsidR="007114AE" w:rsidRDefault="007114AE" w:rsidP="007114AE">
      <w:pPr>
        <w:pStyle w:val="GvdeMetni"/>
        <w:spacing w:before="120"/>
        <w:ind w:left="141" w:right="1194" w:firstLine="709"/>
        <w:jc w:val="both"/>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4599D9B5" w14:textId="77777777">
        <w:trPr>
          <w:trHeight w:val="459"/>
        </w:trPr>
        <w:tc>
          <w:tcPr>
            <w:tcW w:w="1204" w:type="dxa"/>
          </w:tcPr>
          <w:p w14:paraId="292B23ED"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70E0C8B"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71041B57"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15600154" w14:textId="77777777">
        <w:trPr>
          <w:trHeight w:val="459"/>
        </w:trPr>
        <w:tc>
          <w:tcPr>
            <w:tcW w:w="1204" w:type="dxa"/>
          </w:tcPr>
          <w:p w14:paraId="3A41CD65" w14:textId="77777777" w:rsidR="001173E6" w:rsidRDefault="00AE3266">
            <w:pPr>
              <w:pStyle w:val="TableParagraph"/>
              <w:spacing w:before="92"/>
              <w:ind w:left="10"/>
              <w:jc w:val="center"/>
              <w:rPr>
                <w:b/>
                <w:sz w:val="24"/>
              </w:rPr>
            </w:pPr>
            <w:r>
              <w:rPr>
                <w:b/>
                <w:spacing w:val="-10"/>
                <w:sz w:val="24"/>
              </w:rPr>
              <w:t>1</w:t>
            </w:r>
          </w:p>
        </w:tc>
        <w:tc>
          <w:tcPr>
            <w:tcW w:w="4937" w:type="dxa"/>
          </w:tcPr>
          <w:p w14:paraId="097170F7" w14:textId="77777777" w:rsidR="001173E6" w:rsidRDefault="00AE3266" w:rsidP="001732C5">
            <w:pPr>
              <w:pStyle w:val="TableParagraph"/>
              <w:spacing w:line="230" w:lineRule="atLeast"/>
              <w:ind w:left="108" w:right="162"/>
              <w:jc w:val="both"/>
              <w:rPr>
                <w:sz w:val="20"/>
              </w:rPr>
            </w:pPr>
            <w:r>
              <w:rPr>
                <w:sz w:val="20"/>
              </w:rPr>
              <w:t>Birimde öğrencilerin akademik gelişimi ve kariyer planlamasına</w:t>
            </w:r>
            <w:r>
              <w:rPr>
                <w:spacing w:val="-10"/>
                <w:sz w:val="20"/>
              </w:rPr>
              <w:t xml:space="preserve"> </w:t>
            </w:r>
            <w:r>
              <w:rPr>
                <w:sz w:val="20"/>
              </w:rPr>
              <w:t>yönelik</w:t>
            </w:r>
            <w:r>
              <w:rPr>
                <w:spacing w:val="-10"/>
                <w:sz w:val="20"/>
              </w:rPr>
              <w:t xml:space="preserve"> </w:t>
            </w:r>
            <w:r>
              <w:rPr>
                <w:sz w:val="20"/>
              </w:rPr>
              <w:t>destek</w:t>
            </w:r>
            <w:r>
              <w:rPr>
                <w:spacing w:val="-10"/>
                <w:sz w:val="20"/>
              </w:rPr>
              <w:t xml:space="preserve"> </w:t>
            </w:r>
            <w:r>
              <w:rPr>
                <w:sz w:val="20"/>
              </w:rPr>
              <w:t>hizmetleri</w:t>
            </w:r>
            <w:r>
              <w:rPr>
                <w:spacing w:val="-10"/>
                <w:sz w:val="20"/>
              </w:rPr>
              <w:t xml:space="preserve"> </w:t>
            </w:r>
            <w:r>
              <w:rPr>
                <w:sz w:val="20"/>
              </w:rPr>
              <w:t>bulunmamaktadır.</w:t>
            </w:r>
          </w:p>
        </w:tc>
        <w:tc>
          <w:tcPr>
            <w:tcW w:w="3071" w:type="dxa"/>
          </w:tcPr>
          <w:p w14:paraId="60075BF7" w14:textId="77777777" w:rsidR="001173E6" w:rsidRDefault="001173E6">
            <w:pPr>
              <w:pStyle w:val="TableParagraph"/>
            </w:pPr>
          </w:p>
        </w:tc>
      </w:tr>
      <w:tr w:rsidR="001173E6" w14:paraId="631C391A" w14:textId="77777777">
        <w:trPr>
          <w:trHeight w:val="689"/>
        </w:trPr>
        <w:tc>
          <w:tcPr>
            <w:tcW w:w="1204" w:type="dxa"/>
          </w:tcPr>
          <w:p w14:paraId="1F1FAAE4" w14:textId="77777777" w:rsidR="001173E6" w:rsidRDefault="00AE3266">
            <w:pPr>
              <w:pStyle w:val="TableParagraph"/>
              <w:spacing w:before="207"/>
              <w:ind w:left="10"/>
              <w:jc w:val="center"/>
              <w:rPr>
                <w:b/>
                <w:sz w:val="24"/>
              </w:rPr>
            </w:pPr>
            <w:r>
              <w:rPr>
                <w:b/>
                <w:spacing w:val="-10"/>
                <w:sz w:val="24"/>
              </w:rPr>
              <w:t>2</w:t>
            </w:r>
          </w:p>
        </w:tc>
        <w:tc>
          <w:tcPr>
            <w:tcW w:w="4937" w:type="dxa"/>
          </w:tcPr>
          <w:p w14:paraId="1CEBA939" w14:textId="77777777" w:rsidR="001173E6" w:rsidRDefault="00AE3266" w:rsidP="001732C5">
            <w:pPr>
              <w:pStyle w:val="TableParagraph"/>
              <w:spacing w:line="230" w:lineRule="atLeast"/>
              <w:ind w:left="108" w:right="162"/>
              <w:jc w:val="both"/>
              <w:rPr>
                <w:sz w:val="20"/>
              </w:rPr>
            </w:pPr>
            <w:r>
              <w:rPr>
                <w:sz w:val="20"/>
              </w:rPr>
              <w:t>Birimde öğrencilerin akademik gelişimi ve kariyer planlaması</w:t>
            </w:r>
            <w:r>
              <w:rPr>
                <w:spacing w:val="-7"/>
                <w:sz w:val="20"/>
              </w:rPr>
              <w:t xml:space="preserve"> </w:t>
            </w:r>
            <w:r>
              <w:rPr>
                <w:sz w:val="20"/>
              </w:rPr>
              <w:t>süreçlerine</w:t>
            </w:r>
            <w:r>
              <w:rPr>
                <w:spacing w:val="-7"/>
                <w:sz w:val="20"/>
              </w:rPr>
              <w:t xml:space="preserve"> </w:t>
            </w:r>
            <w:r>
              <w:rPr>
                <w:sz w:val="20"/>
              </w:rPr>
              <w:t>ilişkin</w:t>
            </w:r>
            <w:r>
              <w:rPr>
                <w:spacing w:val="-7"/>
                <w:sz w:val="20"/>
              </w:rPr>
              <w:t xml:space="preserve"> </w:t>
            </w:r>
            <w:r>
              <w:rPr>
                <w:sz w:val="20"/>
              </w:rPr>
              <w:t>tanımlı</w:t>
            </w:r>
            <w:r>
              <w:rPr>
                <w:spacing w:val="-7"/>
                <w:sz w:val="20"/>
              </w:rPr>
              <w:t xml:space="preserve"> </w:t>
            </w:r>
            <w:r>
              <w:rPr>
                <w:sz w:val="20"/>
              </w:rPr>
              <w:t>ilke</w:t>
            </w:r>
            <w:r>
              <w:rPr>
                <w:spacing w:val="-7"/>
                <w:sz w:val="20"/>
              </w:rPr>
              <w:t xml:space="preserve"> </w:t>
            </w:r>
            <w:r>
              <w:rPr>
                <w:sz w:val="20"/>
              </w:rPr>
              <w:t>ve</w:t>
            </w:r>
            <w:r>
              <w:rPr>
                <w:spacing w:val="-7"/>
                <w:sz w:val="20"/>
              </w:rPr>
              <w:t xml:space="preserve"> </w:t>
            </w:r>
            <w:r>
              <w:rPr>
                <w:sz w:val="20"/>
              </w:rPr>
              <w:t xml:space="preserve">kurallar </w:t>
            </w:r>
            <w:r>
              <w:rPr>
                <w:spacing w:val="-2"/>
                <w:sz w:val="20"/>
              </w:rPr>
              <w:t>bulunmaktadır.</w:t>
            </w:r>
          </w:p>
        </w:tc>
        <w:tc>
          <w:tcPr>
            <w:tcW w:w="3071" w:type="dxa"/>
          </w:tcPr>
          <w:p w14:paraId="17C7B29F" w14:textId="77777777" w:rsidR="001173E6" w:rsidRDefault="001173E6">
            <w:pPr>
              <w:pStyle w:val="TableParagraph"/>
            </w:pPr>
          </w:p>
        </w:tc>
      </w:tr>
      <w:tr w:rsidR="001173E6" w14:paraId="1840623F" w14:textId="77777777">
        <w:trPr>
          <w:trHeight w:val="689"/>
        </w:trPr>
        <w:tc>
          <w:tcPr>
            <w:tcW w:w="1204" w:type="dxa"/>
          </w:tcPr>
          <w:p w14:paraId="4CC79541" w14:textId="77777777" w:rsidR="001173E6" w:rsidRDefault="00AE3266">
            <w:pPr>
              <w:pStyle w:val="TableParagraph"/>
              <w:spacing w:before="207"/>
              <w:ind w:left="10"/>
              <w:jc w:val="center"/>
              <w:rPr>
                <w:b/>
                <w:sz w:val="24"/>
              </w:rPr>
            </w:pPr>
            <w:r>
              <w:rPr>
                <w:b/>
                <w:spacing w:val="-10"/>
                <w:sz w:val="24"/>
              </w:rPr>
              <w:t>3</w:t>
            </w:r>
          </w:p>
        </w:tc>
        <w:tc>
          <w:tcPr>
            <w:tcW w:w="4937" w:type="dxa"/>
          </w:tcPr>
          <w:p w14:paraId="1FB5AD4A" w14:textId="77777777" w:rsidR="001173E6" w:rsidRDefault="00AE3266" w:rsidP="001732C5">
            <w:pPr>
              <w:pStyle w:val="TableParagraph"/>
              <w:spacing w:line="230" w:lineRule="atLeast"/>
              <w:ind w:left="108" w:right="162"/>
              <w:jc w:val="both"/>
              <w:rPr>
                <w:sz w:val="20"/>
              </w:rPr>
            </w:pPr>
            <w:r>
              <w:rPr>
                <w:sz w:val="20"/>
              </w:rPr>
              <w:t>Birimde öğrencilerin akademik gelişim ve kariyer planlamasına</w:t>
            </w:r>
            <w:r>
              <w:rPr>
                <w:spacing w:val="-7"/>
                <w:sz w:val="20"/>
              </w:rPr>
              <w:t xml:space="preserve"> </w:t>
            </w:r>
            <w:r>
              <w:rPr>
                <w:sz w:val="20"/>
              </w:rPr>
              <w:t>yönelik</w:t>
            </w:r>
            <w:r>
              <w:rPr>
                <w:spacing w:val="-7"/>
                <w:sz w:val="20"/>
              </w:rPr>
              <w:t xml:space="preserve"> </w:t>
            </w:r>
            <w:r>
              <w:rPr>
                <w:sz w:val="20"/>
              </w:rPr>
              <w:t>destek</w:t>
            </w:r>
            <w:r>
              <w:rPr>
                <w:spacing w:val="-7"/>
                <w:sz w:val="20"/>
              </w:rPr>
              <w:t xml:space="preserve"> </w:t>
            </w:r>
            <w:r>
              <w:rPr>
                <w:sz w:val="20"/>
              </w:rPr>
              <w:t>hizmetleri</w:t>
            </w:r>
            <w:r>
              <w:rPr>
                <w:spacing w:val="-7"/>
                <w:sz w:val="20"/>
              </w:rPr>
              <w:t xml:space="preserve"> </w:t>
            </w:r>
            <w:r>
              <w:rPr>
                <w:sz w:val="20"/>
              </w:rPr>
              <w:t>tanımlı</w:t>
            </w:r>
            <w:r>
              <w:rPr>
                <w:spacing w:val="-7"/>
                <w:sz w:val="20"/>
              </w:rPr>
              <w:t xml:space="preserve"> </w:t>
            </w:r>
            <w:r>
              <w:rPr>
                <w:sz w:val="20"/>
              </w:rPr>
              <w:t>ilke</w:t>
            </w:r>
            <w:r>
              <w:rPr>
                <w:spacing w:val="-7"/>
                <w:sz w:val="20"/>
              </w:rPr>
              <w:t xml:space="preserve"> </w:t>
            </w:r>
            <w:r>
              <w:rPr>
                <w:sz w:val="20"/>
              </w:rPr>
              <w:t>ve kurallar dahilinde yürütülmektedir.</w:t>
            </w:r>
          </w:p>
        </w:tc>
        <w:tc>
          <w:tcPr>
            <w:tcW w:w="3071" w:type="dxa"/>
          </w:tcPr>
          <w:p w14:paraId="17C5BF16" w14:textId="77777777" w:rsidR="001173E6" w:rsidRDefault="001173E6">
            <w:pPr>
              <w:pStyle w:val="TableParagraph"/>
            </w:pPr>
          </w:p>
        </w:tc>
      </w:tr>
      <w:tr w:rsidR="001173E6" w14:paraId="0BA63461" w14:textId="77777777">
        <w:trPr>
          <w:trHeight w:val="689"/>
        </w:trPr>
        <w:tc>
          <w:tcPr>
            <w:tcW w:w="1204" w:type="dxa"/>
          </w:tcPr>
          <w:p w14:paraId="7905C7A7" w14:textId="77777777" w:rsidR="001173E6" w:rsidRDefault="00AE3266">
            <w:pPr>
              <w:pStyle w:val="TableParagraph"/>
              <w:spacing w:before="206"/>
              <w:ind w:left="10"/>
              <w:jc w:val="center"/>
              <w:rPr>
                <w:b/>
                <w:sz w:val="24"/>
              </w:rPr>
            </w:pPr>
            <w:r>
              <w:rPr>
                <w:b/>
                <w:spacing w:val="-10"/>
                <w:sz w:val="24"/>
              </w:rPr>
              <w:t>4</w:t>
            </w:r>
          </w:p>
        </w:tc>
        <w:tc>
          <w:tcPr>
            <w:tcW w:w="4937" w:type="dxa"/>
          </w:tcPr>
          <w:p w14:paraId="6DC9376B" w14:textId="77777777" w:rsidR="001173E6" w:rsidRDefault="00AE3266" w:rsidP="001732C5">
            <w:pPr>
              <w:pStyle w:val="TableParagraph"/>
              <w:spacing w:line="230" w:lineRule="atLeast"/>
              <w:ind w:left="108" w:right="162"/>
              <w:jc w:val="both"/>
              <w:rPr>
                <w:sz w:val="20"/>
              </w:rPr>
            </w:pPr>
            <w:r>
              <w:rPr>
                <w:sz w:val="20"/>
              </w:rPr>
              <w:t>Birimde</w:t>
            </w:r>
            <w:r>
              <w:rPr>
                <w:spacing w:val="-8"/>
                <w:sz w:val="20"/>
              </w:rPr>
              <w:t xml:space="preserve"> </w:t>
            </w:r>
            <w:r>
              <w:rPr>
                <w:sz w:val="20"/>
              </w:rPr>
              <w:t>öğrencilerin</w:t>
            </w:r>
            <w:r>
              <w:rPr>
                <w:spacing w:val="-8"/>
                <w:sz w:val="20"/>
              </w:rPr>
              <w:t xml:space="preserve"> </w:t>
            </w:r>
            <w:r>
              <w:rPr>
                <w:sz w:val="20"/>
              </w:rPr>
              <w:t>akademik</w:t>
            </w:r>
            <w:r>
              <w:rPr>
                <w:spacing w:val="-8"/>
                <w:sz w:val="20"/>
              </w:rPr>
              <w:t xml:space="preserve"> </w:t>
            </w:r>
            <w:r>
              <w:rPr>
                <w:sz w:val="20"/>
              </w:rPr>
              <w:t>gelişimi</w:t>
            </w:r>
            <w:r>
              <w:rPr>
                <w:spacing w:val="-8"/>
                <w:sz w:val="20"/>
              </w:rPr>
              <w:t xml:space="preserve"> </w:t>
            </w:r>
            <w:r>
              <w:rPr>
                <w:sz w:val="20"/>
              </w:rPr>
              <w:t>ve</w:t>
            </w:r>
            <w:r>
              <w:rPr>
                <w:spacing w:val="-8"/>
                <w:sz w:val="20"/>
              </w:rPr>
              <w:t xml:space="preserve"> </w:t>
            </w:r>
            <w:r>
              <w:rPr>
                <w:sz w:val="20"/>
              </w:rPr>
              <w:t>kariyer planlamasına ilişkin uygulamalar izlenmekte ve öğrencilerin katılımıyla iyileştirilmektedir.</w:t>
            </w:r>
          </w:p>
        </w:tc>
        <w:tc>
          <w:tcPr>
            <w:tcW w:w="3071" w:type="dxa"/>
          </w:tcPr>
          <w:p w14:paraId="5B5FF77C" w14:textId="6E43EE45" w:rsidR="001173E6" w:rsidRDefault="00416EDE" w:rsidP="00416EDE">
            <w:pPr>
              <w:pStyle w:val="TableParagraph"/>
              <w:jc w:val="center"/>
            </w:pPr>
            <w:r>
              <w:t>X</w:t>
            </w:r>
          </w:p>
        </w:tc>
      </w:tr>
      <w:tr w:rsidR="001173E6" w14:paraId="13ACB4B0" w14:textId="77777777">
        <w:trPr>
          <w:trHeight w:val="459"/>
        </w:trPr>
        <w:tc>
          <w:tcPr>
            <w:tcW w:w="1204" w:type="dxa"/>
          </w:tcPr>
          <w:p w14:paraId="02342909" w14:textId="77777777" w:rsidR="001173E6" w:rsidRDefault="00AE3266">
            <w:pPr>
              <w:pStyle w:val="TableParagraph"/>
              <w:spacing w:before="91"/>
              <w:ind w:left="10"/>
              <w:jc w:val="center"/>
              <w:rPr>
                <w:b/>
                <w:sz w:val="24"/>
              </w:rPr>
            </w:pPr>
            <w:r>
              <w:rPr>
                <w:b/>
                <w:spacing w:val="-10"/>
                <w:sz w:val="24"/>
              </w:rPr>
              <w:t>5</w:t>
            </w:r>
          </w:p>
        </w:tc>
        <w:tc>
          <w:tcPr>
            <w:tcW w:w="4937" w:type="dxa"/>
          </w:tcPr>
          <w:p w14:paraId="2616EFCD" w14:textId="77777777" w:rsidR="001173E6" w:rsidRDefault="00AE3266" w:rsidP="001732C5">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8FA416C" w14:textId="77777777" w:rsidR="001173E6" w:rsidRDefault="001173E6">
            <w:pPr>
              <w:pStyle w:val="TableParagraph"/>
            </w:pPr>
          </w:p>
        </w:tc>
      </w:tr>
    </w:tbl>
    <w:p w14:paraId="639C7F5B" w14:textId="77777777" w:rsidR="001173E6" w:rsidRDefault="00AE3266">
      <w:pPr>
        <w:pStyle w:val="Balk3"/>
      </w:pPr>
      <w:r>
        <w:t>Örnek</w:t>
      </w:r>
      <w:r>
        <w:rPr>
          <w:spacing w:val="-5"/>
        </w:rPr>
        <w:t xml:space="preserve"> </w:t>
      </w:r>
      <w:r>
        <w:rPr>
          <w:spacing w:val="-2"/>
        </w:rPr>
        <w:t>Kanıtlar:</w:t>
      </w:r>
    </w:p>
    <w:p w14:paraId="020CB5C8" w14:textId="55223130" w:rsidR="00B9415F" w:rsidRDefault="00416EDE">
      <w:pPr>
        <w:pStyle w:val="ListeParagraf"/>
        <w:numPr>
          <w:ilvl w:val="3"/>
          <w:numId w:val="1"/>
        </w:numPr>
        <w:tabs>
          <w:tab w:val="left" w:pos="856"/>
        </w:tabs>
        <w:spacing w:before="120" w:line="294" w:lineRule="exact"/>
        <w:rPr>
          <w:sz w:val="24"/>
        </w:rPr>
      </w:pPr>
      <w:hyperlink r:id="rId138" w:history="1">
        <w:r w:rsidR="00B9415F" w:rsidRPr="00416EDE">
          <w:rPr>
            <w:rStyle w:val="Kpr"/>
            <w:sz w:val="24"/>
          </w:rPr>
          <w:t>Danışman öğretim e</w:t>
        </w:r>
        <w:r w:rsidR="00B9415F" w:rsidRPr="00416EDE">
          <w:rPr>
            <w:rStyle w:val="Kpr"/>
            <w:sz w:val="24"/>
          </w:rPr>
          <w:t>l</w:t>
        </w:r>
        <w:r w:rsidR="00B9415F" w:rsidRPr="00416EDE">
          <w:rPr>
            <w:rStyle w:val="Kpr"/>
            <w:sz w:val="24"/>
          </w:rPr>
          <w:t>emanları örneği</w:t>
        </w:r>
        <w:r w:rsidRPr="00416EDE">
          <w:rPr>
            <w:rStyle w:val="Kpr"/>
            <w:sz w:val="24"/>
          </w:rPr>
          <w:t>-Coğrafya</w:t>
        </w:r>
      </w:hyperlink>
    </w:p>
    <w:p w14:paraId="1BC5D2E2" w14:textId="44028140" w:rsidR="00416EDE" w:rsidRDefault="00416EDE" w:rsidP="00416EDE">
      <w:pPr>
        <w:pStyle w:val="ListeParagraf"/>
        <w:numPr>
          <w:ilvl w:val="3"/>
          <w:numId w:val="1"/>
        </w:numPr>
        <w:tabs>
          <w:tab w:val="left" w:pos="856"/>
        </w:tabs>
        <w:spacing w:before="120" w:line="294" w:lineRule="exact"/>
        <w:rPr>
          <w:sz w:val="24"/>
        </w:rPr>
      </w:pPr>
      <w:hyperlink r:id="rId139" w:history="1">
        <w:r w:rsidRPr="00416EDE">
          <w:rPr>
            <w:rStyle w:val="Kpr"/>
            <w:sz w:val="24"/>
          </w:rPr>
          <w:t>Ön Lisans ve Lisans Öğrenci Danışmanlığı Uygulama Yönergesi</w:t>
        </w:r>
      </w:hyperlink>
    </w:p>
    <w:p w14:paraId="2F254420" w14:textId="2021E336" w:rsidR="00416EDE" w:rsidRDefault="00416EDE" w:rsidP="00416EDE">
      <w:pPr>
        <w:pStyle w:val="ListeParagraf"/>
        <w:numPr>
          <w:ilvl w:val="3"/>
          <w:numId w:val="1"/>
        </w:numPr>
        <w:tabs>
          <w:tab w:val="left" w:pos="856"/>
        </w:tabs>
        <w:spacing w:before="120" w:line="294" w:lineRule="exact"/>
        <w:rPr>
          <w:sz w:val="24"/>
        </w:rPr>
      </w:pPr>
      <w:hyperlink r:id="rId140" w:history="1">
        <w:r w:rsidRPr="00416EDE">
          <w:rPr>
            <w:rStyle w:val="Kpr"/>
            <w:sz w:val="24"/>
          </w:rPr>
          <w:t>Öğrenci Danışmanlık Alt Süreci İş Akış Şeması</w:t>
        </w:r>
      </w:hyperlink>
    </w:p>
    <w:p w14:paraId="4F164CE2" w14:textId="1BDAFAA8" w:rsidR="00416EDE" w:rsidRDefault="00416EDE" w:rsidP="00416EDE">
      <w:pPr>
        <w:pStyle w:val="ListeParagraf"/>
        <w:numPr>
          <w:ilvl w:val="3"/>
          <w:numId w:val="1"/>
        </w:numPr>
        <w:tabs>
          <w:tab w:val="left" w:pos="856"/>
        </w:tabs>
        <w:spacing w:before="120" w:line="294" w:lineRule="exact"/>
        <w:rPr>
          <w:sz w:val="24"/>
        </w:rPr>
      </w:pPr>
      <w:hyperlink r:id="rId141" w:history="1">
        <w:r w:rsidRPr="00416EDE">
          <w:rPr>
            <w:rStyle w:val="Kpr"/>
            <w:sz w:val="24"/>
          </w:rPr>
          <w:t>Psikolojik Danışma Hizmeti</w:t>
        </w:r>
      </w:hyperlink>
    </w:p>
    <w:p w14:paraId="3ACEC457" w14:textId="3A85B9A5" w:rsidR="00416EDE" w:rsidRDefault="00416EDE" w:rsidP="00416EDE">
      <w:pPr>
        <w:pStyle w:val="ListeParagraf"/>
        <w:numPr>
          <w:ilvl w:val="3"/>
          <w:numId w:val="1"/>
        </w:numPr>
        <w:tabs>
          <w:tab w:val="left" w:pos="856"/>
        </w:tabs>
        <w:spacing w:before="120" w:line="294" w:lineRule="exact"/>
        <w:rPr>
          <w:sz w:val="24"/>
        </w:rPr>
      </w:pPr>
      <w:hyperlink r:id="rId142" w:history="1">
        <w:r w:rsidRPr="00416EDE">
          <w:rPr>
            <w:rStyle w:val="Kpr"/>
            <w:sz w:val="24"/>
          </w:rPr>
          <w:t>Kariyer Merkezi Akademik Destek Örnek Faaliyeti</w:t>
        </w:r>
      </w:hyperlink>
    </w:p>
    <w:p w14:paraId="5C81FD91" w14:textId="77777777" w:rsidR="001173E6" w:rsidRDefault="00AE3266">
      <w:pPr>
        <w:pStyle w:val="Balk3"/>
        <w:numPr>
          <w:ilvl w:val="2"/>
          <w:numId w:val="1"/>
        </w:numPr>
        <w:tabs>
          <w:tab w:val="left" w:pos="781"/>
        </w:tabs>
        <w:spacing w:before="118"/>
        <w:ind w:left="781" w:hanging="640"/>
      </w:pPr>
      <w:r>
        <w:t>Tesis</w:t>
      </w:r>
      <w:r>
        <w:rPr>
          <w:spacing w:val="-3"/>
        </w:rPr>
        <w:t xml:space="preserve"> </w:t>
      </w:r>
      <w:r>
        <w:t>ve</w:t>
      </w:r>
      <w:r>
        <w:rPr>
          <w:spacing w:val="-2"/>
        </w:rPr>
        <w:t xml:space="preserve"> Altyapılar</w:t>
      </w:r>
    </w:p>
    <w:p w14:paraId="1FC15198" w14:textId="05D2DC0B" w:rsidR="00376801" w:rsidRDefault="00376801" w:rsidP="00376801">
      <w:pPr>
        <w:pStyle w:val="GvdeMetni"/>
        <w:spacing w:before="120"/>
        <w:ind w:left="141" w:right="1135" w:firstLine="709"/>
        <w:jc w:val="both"/>
      </w:pPr>
      <w:r>
        <w:t>İnsan ve Toplum Bilimleri Fakültesi, öğrencilerinin akademik gelişimlerinin yanı sıra sosyal, kültürel ve fiziksel gelişimlerini destekleyen üniversite genelindeki tesis ve altyapı imkanlarından etkin şekilde yararlanmasını sağlayan bir yaklaşım benimsemektedir. Öğrencilerin kampüs yaşamına aktif katılımı, kurumsal hizmet anlayışı çerçevesinde desteklenmekte ve sunulan hizmetler geri bildirim mekanizmalarıyla sürekli olarak iyileştirilmektedir.</w:t>
      </w:r>
    </w:p>
    <w:p w14:paraId="53BEF230" w14:textId="084BF2F6" w:rsidR="00376801" w:rsidRDefault="00376801" w:rsidP="00376801">
      <w:pPr>
        <w:pStyle w:val="GvdeMetni"/>
        <w:spacing w:before="120"/>
        <w:ind w:left="141" w:right="1135" w:firstLine="709"/>
        <w:jc w:val="both"/>
      </w:pPr>
      <w:r>
        <w:t>Fakültemiz öğrencilerinin erişimine sunulan sosyal ve sportif altyapı imkânları aşağıdaki şekilde yapılandırılmıştır:</w:t>
      </w:r>
    </w:p>
    <w:p w14:paraId="3135E660" w14:textId="0820724D" w:rsidR="00376801" w:rsidRDefault="00376801" w:rsidP="00376801">
      <w:pPr>
        <w:pStyle w:val="GvdeMetni"/>
        <w:spacing w:before="120"/>
        <w:ind w:left="141" w:right="1135" w:firstLine="709"/>
        <w:jc w:val="both"/>
      </w:pPr>
      <w:r>
        <w:t>• Beslenme Hizmetleri ve Sosyal Alanlar: Öğrencilerin beslenme ihtiyaçları, kampüs genelinde yer alan öğrenci yemekhaneleri, kantinler ve sosyal tesisler aracılığıyla karşılanmaktadır. Sosyal etkileşimi artıran bu alanlar, öğrencilerin ders dışı zamanlarını verimli değerlendirmelerine ve akademik yaşamı destekleyen bir kampüs kültürünün oluşmasına katkı sağlamaktadır.</w:t>
      </w:r>
      <w:r w:rsidR="004A3F08" w:rsidRPr="004A3F08">
        <w:t xml:space="preserve"> Merkez kampüste yer alan Sosyal Kültürel Merkez'deki yemekhaneler ile NEVA Kafe ve Restoran, öğrencilerimize uygun maliyetli ve kaliteli beslenme </w:t>
      </w:r>
      <w:r w:rsidR="007969FE" w:rsidRPr="004A3F08">
        <w:t>imkânı</w:t>
      </w:r>
      <w:r w:rsidR="004A3F08" w:rsidRPr="004A3F08">
        <w:t xml:space="preserve"> sunmaktadır. Ayrıca fakülte binamızda bulunan kantin, ders aralarında sosyal etkileşim alanı olarak hizmet vermektedir</w:t>
      </w:r>
      <w:r w:rsidR="00D3233E">
        <w:t xml:space="preserve"> </w:t>
      </w:r>
      <w:hyperlink r:id="rId143" w:history="1">
        <w:r w:rsidR="00D3233E" w:rsidRPr="00D3233E">
          <w:rPr>
            <w:rStyle w:val="Kpr"/>
          </w:rPr>
          <w:t>[O</w:t>
        </w:r>
        <w:r w:rsidR="00D3233E" w:rsidRPr="00D3233E">
          <w:rPr>
            <w:rStyle w:val="Kpr"/>
          </w:rPr>
          <w:t>D</w:t>
        </w:r>
        <w:r w:rsidR="00D3233E" w:rsidRPr="00D3233E">
          <w:rPr>
            <w:rStyle w:val="Kpr"/>
          </w:rPr>
          <w:t>4]</w:t>
        </w:r>
      </w:hyperlink>
      <w:r w:rsidR="00D3233E">
        <w:t>.</w:t>
      </w:r>
    </w:p>
    <w:p w14:paraId="027CF50D" w14:textId="26731EAB" w:rsidR="00376801" w:rsidRDefault="00376801" w:rsidP="00376801">
      <w:pPr>
        <w:pStyle w:val="GvdeMetni"/>
        <w:spacing w:before="120"/>
        <w:ind w:left="141" w:right="1135" w:firstLine="709"/>
        <w:jc w:val="both"/>
      </w:pPr>
      <w:r>
        <w:t xml:space="preserve">• Sportif Altyapı ve Fiziksel Gelişim: </w:t>
      </w:r>
      <w:r w:rsidR="007969FE" w:rsidRPr="007969FE">
        <w:t>İ</w:t>
      </w:r>
      <w:r w:rsidR="007969FE">
        <w:t>T</w:t>
      </w:r>
      <w:r w:rsidR="007969FE" w:rsidRPr="007969FE">
        <w:t xml:space="preserve">BF öğrencileri, üniversitemizin sahip olduğu </w:t>
      </w:r>
      <w:r w:rsidR="007969FE" w:rsidRPr="007969FE">
        <w:lastRenderedPageBreak/>
        <w:t>toplam 4638 m² açık ve 8830 m² kapalı spor tesislerinden aktif olarak yararlanmaktadır. Bu kapsamda; 2 adet halı saha, basketbol ve voleybol sahaları, tenis kortu ile Yarı Olimpik Yüzme Havuzu ve Fitness Salonu öğrencilerimizin kullanımına açıktır. Sportif faaliyetler, öğrencilerin fiziksel sağlıklarını korumanın yanı sıra fakültemiz bünyesindeki takımların antrenman süreçlerini de desteklemektedir</w:t>
      </w:r>
      <w:r w:rsidR="00BA27C8">
        <w:t xml:space="preserve"> </w:t>
      </w:r>
      <w:hyperlink r:id="rId144" w:history="1">
        <w:r w:rsidR="00BA27C8" w:rsidRPr="00BA27C8">
          <w:rPr>
            <w:rStyle w:val="Kpr"/>
          </w:rPr>
          <w:t>[</w:t>
        </w:r>
        <w:r w:rsidR="00BA27C8" w:rsidRPr="00BA27C8">
          <w:rPr>
            <w:rStyle w:val="Kpr"/>
          </w:rPr>
          <w:t>O</w:t>
        </w:r>
        <w:r w:rsidR="00BA27C8" w:rsidRPr="00BA27C8">
          <w:rPr>
            <w:rStyle w:val="Kpr"/>
          </w:rPr>
          <w:t>D4]</w:t>
        </w:r>
      </w:hyperlink>
      <w:r>
        <w:t>.</w:t>
      </w:r>
    </w:p>
    <w:p w14:paraId="1B9AE61E" w14:textId="62668788" w:rsidR="00376801" w:rsidRDefault="00376801" w:rsidP="00376801">
      <w:pPr>
        <w:pStyle w:val="GvdeMetni"/>
        <w:spacing w:before="120"/>
        <w:ind w:left="141" w:right="1135" w:firstLine="709"/>
        <w:jc w:val="both"/>
      </w:pPr>
      <w:r>
        <w:t xml:space="preserve">• Konaklama ve Kampüs İmkânları: </w:t>
      </w:r>
      <w:r w:rsidR="007969FE" w:rsidRPr="007969FE">
        <w:t>Şehir dışından gelen misafirler ve akademik etkinlikler için kampüs bünyesinde yer alan Neva Otel, profesyonel bir konaklama hizmeti sunmaktadır</w:t>
      </w:r>
      <w:r w:rsidR="00D3233E">
        <w:t xml:space="preserve"> </w:t>
      </w:r>
      <w:hyperlink r:id="rId145" w:history="1">
        <w:r w:rsidR="00D3233E" w:rsidRPr="00D3233E">
          <w:rPr>
            <w:rStyle w:val="Kpr"/>
          </w:rPr>
          <w:t>[OD</w:t>
        </w:r>
        <w:r w:rsidR="00D3233E" w:rsidRPr="00D3233E">
          <w:rPr>
            <w:rStyle w:val="Kpr"/>
          </w:rPr>
          <w:t>4</w:t>
        </w:r>
        <w:r w:rsidR="00D3233E" w:rsidRPr="00D3233E">
          <w:rPr>
            <w:rStyle w:val="Kpr"/>
          </w:rPr>
          <w:t>]</w:t>
        </w:r>
      </w:hyperlink>
      <w:r>
        <w:t>.</w:t>
      </w:r>
    </w:p>
    <w:p w14:paraId="240CE831" w14:textId="38C5016E" w:rsidR="00376801" w:rsidRDefault="00376801" w:rsidP="00376801">
      <w:pPr>
        <w:pStyle w:val="GvdeMetni"/>
        <w:spacing w:before="120"/>
        <w:ind w:left="141" w:right="1135" w:firstLine="709"/>
        <w:jc w:val="both"/>
      </w:pPr>
      <w:r>
        <w:t>• Sosyal ve Kültürel Katılım: Fakülte öğrencileri, üniversite bünyesinde düzenlenen kültürel etkinlikler, öğrenci kulüpleri faaliyetleri, seminerler ve konferanslara aktif olarak katılım sağlamaktadır. Bu faaliyetler öğrencilerin sosyal yönlerini güçlendirmekte ve üniversite aidiyetini artırmaktadır.</w:t>
      </w:r>
    </w:p>
    <w:p w14:paraId="593D7306" w14:textId="6BCB0C63" w:rsidR="00376801" w:rsidRDefault="00376801" w:rsidP="00376801">
      <w:pPr>
        <w:pStyle w:val="GvdeMetni"/>
        <w:spacing w:before="120"/>
        <w:ind w:left="141" w:right="1135" w:firstLine="709"/>
        <w:jc w:val="both"/>
      </w:pPr>
      <w:r>
        <w:t>• Geri Bildirim ve Sürekli İyileştirme: Sunulan sosyal ve sportif hizmetlerin etkinliği öğrenci memnuniyet anketleri ve geri bildirim mekanizmaları aracılığıyla düzenli olarak izlenmektedir. Elde edilen veriler doğrultusunda hizmet kalitesinin artırılmasına yönelik iyileştirme çalışmaları planlanmaktadır.</w:t>
      </w:r>
    </w:p>
    <w:p w14:paraId="368A32CA" w14:textId="0D683D2A" w:rsidR="00376801" w:rsidRDefault="00376801" w:rsidP="00376801">
      <w:pPr>
        <w:pStyle w:val="GvdeMetni"/>
        <w:spacing w:before="120"/>
        <w:ind w:left="141" w:right="1135" w:firstLine="709"/>
        <w:jc w:val="both"/>
      </w:pPr>
      <w:r>
        <w:t>• Erişilebilirlik ve Eşit Katılım: Tüm sosyal, kültürel ve sportif alanlar, engelli öğrencilerin erişimine uygun şekilde düzenlenmekte; kapsayıcı ve eşitlikçi bir kampüs yaşamı desteklenmektedir.</w:t>
      </w:r>
    </w:p>
    <w:p w14:paraId="6D377780" w14:textId="2752329B" w:rsidR="00376801" w:rsidRDefault="00376801" w:rsidP="00376801">
      <w:pPr>
        <w:pStyle w:val="GvdeMetni"/>
        <w:spacing w:before="120"/>
        <w:ind w:left="141" w:right="1135" w:firstLine="709"/>
        <w:jc w:val="both"/>
      </w:pPr>
      <w:r>
        <w:t xml:space="preserve">Olgunluk Düzeyi: </w:t>
      </w:r>
      <w:r w:rsidR="00416EDE" w:rsidRPr="00416EDE">
        <w:t>Tesis ve altyapının kullanımı izlenmekte ve ihtiyaçlar doğrultusunda iyileştirilmektedir.</w:t>
      </w:r>
    </w:p>
    <w:p w14:paraId="08B5A562" w14:textId="77777777" w:rsidR="001173E6" w:rsidRDefault="001173E6">
      <w:pPr>
        <w:pStyle w:val="GvdeMetni"/>
        <w:spacing w:before="45"/>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1A53661D" w14:textId="77777777">
        <w:trPr>
          <w:trHeight w:val="459"/>
        </w:trPr>
        <w:tc>
          <w:tcPr>
            <w:tcW w:w="1204" w:type="dxa"/>
          </w:tcPr>
          <w:p w14:paraId="3B96622A"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1340BCA1"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35911806"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EBA3C96" w14:textId="77777777">
        <w:trPr>
          <w:trHeight w:val="459"/>
        </w:trPr>
        <w:tc>
          <w:tcPr>
            <w:tcW w:w="1204" w:type="dxa"/>
          </w:tcPr>
          <w:p w14:paraId="0C812867" w14:textId="77777777" w:rsidR="001173E6" w:rsidRDefault="00AE3266">
            <w:pPr>
              <w:pStyle w:val="TableParagraph"/>
              <w:spacing w:before="92"/>
              <w:ind w:left="10"/>
              <w:jc w:val="center"/>
              <w:rPr>
                <w:b/>
                <w:sz w:val="24"/>
              </w:rPr>
            </w:pPr>
            <w:r>
              <w:rPr>
                <w:b/>
                <w:spacing w:val="-10"/>
                <w:sz w:val="24"/>
              </w:rPr>
              <w:t>1</w:t>
            </w:r>
          </w:p>
        </w:tc>
        <w:tc>
          <w:tcPr>
            <w:tcW w:w="4937" w:type="dxa"/>
          </w:tcPr>
          <w:p w14:paraId="51F79DEE" w14:textId="77777777" w:rsidR="001173E6" w:rsidRDefault="00AE3266" w:rsidP="00376801">
            <w:pPr>
              <w:pStyle w:val="TableParagraph"/>
              <w:spacing w:line="230" w:lineRule="atLeast"/>
              <w:ind w:left="108" w:right="250"/>
              <w:jc w:val="both"/>
              <w:rPr>
                <w:sz w:val="20"/>
              </w:rPr>
            </w:pPr>
            <w:r>
              <w:rPr>
                <w:sz w:val="20"/>
              </w:rPr>
              <w:t>Birimde</w:t>
            </w:r>
            <w:r>
              <w:rPr>
                <w:spacing w:val="-6"/>
                <w:sz w:val="20"/>
              </w:rPr>
              <w:t xml:space="preserve"> </w:t>
            </w:r>
            <w:r>
              <w:rPr>
                <w:sz w:val="20"/>
              </w:rPr>
              <w:t>uygun</w:t>
            </w:r>
            <w:r>
              <w:rPr>
                <w:spacing w:val="-6"/>
                <w:sz w:val="20"/>
              </w:rPr>
              <w:t xml:space="preserve"> </w:t>
            </w:r>
            <w:r>
              <w:rPr>
                <w:sz w:val="20"/>
              </w:rPr>
              <w:t>nitelik</w:t>
            </w:r>
            <w:r>
              <w:rPr>
                <w:spacing w:val="-6"/>
                <w:sz w:val="20"/>
              </w:rPr>
              <w:t xml:space="preserve"> </w:t>
            </w:r>
            <w:r>
              <w:rPr>
                <w:sz w:val="20"/>
              </w:rPr>
              <w:t>ve</w:t>
            </w:r>
            <w:r>
              <w:rPr>
                <w:spacing w:val="-6"/>
                <w:sz w:val="20"/>
              </w:rPr>
              <w:t xml:space="preserve"> </w:t>
            </w:r>
            <w:r>
              <w:rPr>
                <w:sz w:val="20"/>
              </w:rPr>
              <w:t>nicelikte</w:t>
            </w:r>
            <w:r>
              <w:rPr>
                <w:spacing w:val="-6"/>
                <w:sz w:val="20"/>
              </w:rPr>
              <w:t xml:space="preserve"> </w:t>
            </w:r>
            <w:r>
              <w:rPr>
                <w:sz w:val="20"/>
              </w:rPr>
              <w:t>tesisler</w:t>
            </w:r>
            <w:r>
              <w:rPr>
                <w:spacing w:val="-6"/>
                <w:sz w:val="20"/>
              </w:rPr>
              <w:t xml:space="preserve"> </w:t>
            </w:r>
            <w:r>
              <w:rPr>
                <w:sz w:val="20"/>
              </w:rPr>
              <w:t>ve</w:t>
            </w:r>
            <w:r>
              <w:rPr>
                <w:spacing w:val="-7"/>
                <w:sz w:val="20"/>
              </w:rPr>
              <w:t xml:space="preserve"> </w:t>
            </w:r>
            <w:r>
              <w:rPr>
                <w:sz w:val="20"/>
              </w:rPr>
              <w:t xml:space="preserve">altyapı </w:t>
            </w:r>
            <w:r>
              <w:rPr>
                <w:spacing w:val="-2"/>
                <w:sz w:val="20"/>
              </w:rPr>
              <w:t>bulunmamaktadır.</w:t>
            </w:r>
          </w:p>
        </w:tc>
        <w:tc>
          <w:tcPr>
            <w:tcW w:w="3071" w:type="dxa"/>
          </w:tcPr>
          <w:p w14:paraId="23729B3D" w14:textId="77777777" w:rsidR="001173E6" w:rsidRDefault="001173E6">
            <w:pPr>
              <w:pStyle w:val="TableParagraph"/>
            </w:pPr>
          </w:p>
        </w:tc>
      </w:tr>
      <w:tr w:rsidR="001173E6" w14:paraId="6A381170" w14:textId="77777777">
        <w:trPr>
          <w:trHeight w:val="1149"/>
        </w:trPr>
        <w:tc>
          <w:tcPr>
            <w:tcW w:w="1204" w:type="dxa"/>
          </w:tcPr>
          <w:p w14:paraId="49B346FE" w14:textId="77777777" w:rsidR="001173E6" w:rsidRDefault="001173E6">
            <w:pPr>
              <w:pStyle w:val="TableParagraph"/>
              <w:spacing w:before="160"/>
              <w:rPr>
                <w:sz w:val="24"/>
              </w:rPr>
            </w:pPr>
          </w:p>
          <w:p w14:paraId="7DB76BE4" w14:textId="77777777" w:rsidR="001173E6" w:rsidRDefault="00AE3266">
            <w:pPr>
              <w:pStyle w:val="TableParagraph"/>
              <w:spacing w:before="1"/>
              <w:ind w:left="10"/>
              <w:jc w:val="center"/>
              <w:rPr>
                <w:b/>
                <w:sz w:val="24"/>
              </w:rPr>
            </w:pPr>
            <w:r>
              <w:rPr>
                <w:b/>
                <w:spacing w:val="-10"/>
                <w:sz w:val="24"/>
              </w:rPr>
              <w:t>2</w:t>
            </w:r>
          </w:p>
        </w:tc>
        <w:tc>
          <w:tcPr>
            <w:tcW w:w="4937" w:type="dxa"/>
          </w:tcPr>
          <w:p w14:paraId="00B30012" w14:textId="77777777" w:rsidR="001173E6" w:rsidRDefault="00AE3266" w:rsidP="00376801">
            <w:pPr>
              <w:pStyle w:val="TableParagraph"/>
              <w:spacing w:line="230" w:lineRule="atLeast"/>
              <w:ind w:left="108" w:right="250"/>
              <w:jc w:val="both"/>
              <w:rPr>
                <w:sz w:val="20"/>
              </w:rPr>
            </w:pPr>
            <w:r>
              <w:rPr>
                <w:sz w:val="20"/>
              </w:rPr>
              <w:t>Birimde</w:t>
            </w:r>
            <w:r>
              <w:rPr>
                <w:spacing w:val="-4"/>
                <w:sz w:val="20"/>
              </w:rPr>
              <w:t xml:space="preserve"> </w:t>
            </w:r>
            <w:r>
              <w:rPr>
                <w:sz w:val="20"/>
              </w:rPr>
              <w:t>uygun</w:t>
            </w:r>
            <w:r>
              <w:rPr>
                <w:spacing w:val="-4"/>
                <w:sz w:val="20"/>
              </w:rPr>
              <w:t xml:space="preserve"> </w:t>
            </w:r>
            <w:r>
              <w:rPr>
                <w:sz w:val="20"/>
              </w:rPr>
              <w:t>nitelik</w:t>
            </w:r>
            <w:r>
              <w:rPr>
                <w:spacing w:val="-4"/>
                <w:sz w:val="20"/>
              </w:rPr>
              <w:t xml:space="preserve"> </w:t>
            </w:r>
            <w:r>
              <w:rPr>
                <w:sz w:val="20"/>
              </w:rPr>
              <w:t>ve</w:t>
            </w:r>
            <w:r>
              <w:rPr>
                <w:spacing w:val="-4"/>
                <w:sz w:val="20"/>
              </w:rPr>
              <w:t xml:space="preserve"> </w:t>
            </w:r>
            <w:r>
              <w:rPr>
                <w:sz w:val="20"/>
              </w:rPr>
              <w:t>nicelikte</w:t>
            </w:r>
            <w:r>
              <w:rPr>
                <w:spacing w:val="-4"/>
                <w:sz w:val="20"/>
              </w:rPr>
              <w:t xml:space="preserve"> </w:t>
            </w:r>
            <w:r>
              <w:rPr>
                <w:sz w:val="20"/>
              </w:rPr>
              <w:t>tesis</w:t>
            </w:r>
            <w:r>
              <w:rPr>
                <w:spacing w:val="-5"/>
                <w:sz w:val="20"/>
              </w:rPr>
              <w:t xml:space="preserve"> </w:t>
            </w:r>
            <w:r>
              <w:rPr>
                <w:sz w:val="20"/>
              </w:rPr>
              <w:t>ve</w:t>
            </w:r>
            <w:r>
              <w:rPr>
                <w:spacing w:val="-4"/>
                <w:sz w:val="20"/>
              </w:rPr>
              <w:t xml:space="preserve"> </w:t>
            </w:r>
            <w:r>
              <w:rPr>
                <w:sz w:val="20"/>
              </w:rPr>
              <w:t>altyapının (yemekhane,</w:t>
            </w:r>
            <w:r>
              <w:rPr>
                <w:spacing w:val="-7"/>
                <w:sz w:val="20"/>
              </w:rPr>
              <w:t xml:space="preserve"> </w:t>
            </w:r>
            <w:r>
              <w:rPr>
                <w:sz w:val="20"/>
              </w:rPr>
              <w:t>yurt,</w:t>
            </w:r>
            <w:r>
              <w:rPr>
                <w:spacing w:val="-7"/>
                <w:sz w:val="20"/>
              </w:rPr>
              <w:t xml:space="preserve"> </w:t>
            </w:r>
            <w:r>
              <w:rPr>
                <w:sz w:val="20"/>
              </w:rPr>
              <w:t>sağlık,</w:t>
            </w:r>
            <w:r>
              <w:rPr>
                <w:spacing w:val="-7"/>
                <w:sz w:val="20"/>
              </w:rPr>
              <w:t xml:space="preserve"> </w:t>
            </w:r>
            <w:r>
              <w:rPr>
                <w:sz w:val="20"/>
              </w:rPr>
              <w:t>kütüphane,</w:t>
            </w:r>
            <w:r>
              <w:rPr>
                <w:spacing w:val="-7"/>
                <w:sz w:val="20"/>
              </w:rPr>
              <w:t xml:space="preserve"> </w:t>
            </w:r>
            <w:r>
              <w:rPr>
                <w:sz w:val="20"/>
              </w:rPr>
              <w:t>ulaşım,</w:t>
            </w:r>
            <w:r>
              <w:rPr>
                <w:spacing w:val="-7"/>
                <w:sz w:val="20"/>
              </w:rPr>
              <w:t xml:space="preserve"> </w:t>
            </w:r>
            <w:r>
              <w:rPr>
                <w:sz w:val="20"/>
              </w:rPr>
              <w:t>bilgi</w:t>
            </w:r>
            <w:r>
              <w:rPr>
                <w:spacing w:val="-7"/>
                <w:sz w:val="20"/>
              </w:rPr>
              <w:t xml:space="preserve"> </w:t>
            </w:r>
            <w:r>
              <w:rPr>
                <w:sz w:val="20"/>
              </w:rPr>
              <w:t xml:space="preserve">ve iletişim altyapısı, uzaktan eğitim altyapısı vb.) kurulmasına ve kullanımına ilişkin planlamalar </w:t>
            </w:r>
            <w:r>
              <w:rPr>
                <w:spacing w:val="-2"/>
                <w:sz w:val="20"/>
              </w:rPr>
              <w:t>bulunmaktadır.</w:t>
            </w:r>
          </w:p>
        </w:tc>
        <w:tc>
          <w:tcPr>
            <w:tcW w:w="3071" w:type="dxa"/>
          </w:tcPr>
          <w:p w14:paraId="6E1657ED" w14:textId="77777777" w:rsidR="001173E6" w:rsidRDefault="001173E6">
            <w:pPr>
              <w:pStyle w:val="TableParagraph"/>
            </w:pPr>
          </w:p>
        </w:tc>
      </w:tr>
      <w:tr w:rsidR="001173E6" w14:paraId="668A7385" w14:textId="77777777">
        <w:trPr>
          <w:trHeight w:val="689"/>
        </w:trPr>
        <w:tc>
          <w:tcPr>
            <w:tcW w:w="1204" w:type="dxa"/>
          </w:tcPr>
          <w:p w14:paraId="0401E21D" w14:textId="77777777" w:rsidR="001173E6" w:rsidRDefault="00AE3266">
            <w:pPr>
              <w:pStyle w:val="TableParagraph"/>
              <w:spacing w:before="206"/>
              <w:ind w:left="10"/>
              <w:jc w:val="center"/>
              <w:rPr>
                <w:b/>
                <w:sz w:val="24"/>
              </w:rPr>
            </w:pPr>
            <w:r>
              <w:rPr>
                <w:b/>
                <w:spacing w:val="-10"/>
                <w:sz w:val="24"/>
              </w:rPr>
              <w:t>3</w:t>
            </w:r>
          </w:p>
        </w:tc>
        <w:tc>
          <w:tcPr>
            <w:tcW w:w="4937" w:type="dxa"/>
          </w:tcPr>
          <w:p w14:paraId="574C1FA4" w14:textId="77777777" w:rsidR="001173E6" w:rsidRDefault="00AE3266" w:rsidP="00376801">
            <w:pPr>
              <w:pStyle w:val="TableParagraph"/>
              <w:spacing w:line="230" w:lineRule="atLeast"/>
              <w:ind w:left="108" w:right="250"/>
              <w:jc w:val="both"/>
              <w:rPr>
                <w:sz w:val="20"/>
              </w:rPr>
            </w:pPr>
            <w:r>
              <w:rPr>
                <w:sz w:val="20"/>
              </w:rPr>
              <w:t>Birimin</w:t>
            </w:r>
            <w:r>
              <w:rPr>
                <w:spacing w:val="-7"/>
                <w:sz w:val="20"/>
              </w:rPr>
              <w:t xml:space="preserve"> </w:t>
            </w:r>
            <w:r>
              <w:rPr>
                <w:sz w:val="20"/>
              </w:rPr>
              <w:t>genelinde</w:t>
            </w:r>
            <w:r>
              <w:rPr>
                <w:spacing w:val="-7"/>
                <w:sz w:val="20"/>
              </w:rPr>
              <w:t xml:space="preserve"> </w:t>
            </w:r>
            <w:r>
              <w:rPr>
                <w:sz w:val="20"/>
              </w:rPr>
              <w:t>tesis</w:t>
            </w:r>
            <w:r>
              <w:rPr>
                <w:spacing w:val="-7"/>
                <w:sz w:val="20"/>
              </w:rPr>
              <w:t xml:space="preserve"> </w:t>
            </w:r>
            <w:r>
              <w:rPr>
                <w:sz w:val="20"/>
              </w:rPr>
              <w:t>ve</w:t>
            </w:r>
            <w:r>
              <w:rPr>
                <w:spacing w:val="-7"/>
                <w:sz w:val="20"/>
              </w:rPr>
              <w:t xml:space="preserve"> </w:t>
            </w:r>
            <w:r>
              <w:rPr>
                <w:sz w:val="20"/>
              </w:rPr>
              <w:t>altyapı</w:t>
            </w:r>
            <w:r>
              <w:rPr>
                <w:spacing w:val="-7"/>
                <w:sz w:val="20"/>
              </w:rPr>
              <w:t xml:space="preserve"> </w:t>
            </w:r>
            <w:r>
              <w:rPr>
                <w:sz w:val="20"/>
              </w:rPr>
              <w:t>erişilebilirdir</w:t>
            </w:r>
            <w:r>
              <w:rPr>
                <w:spacing w:val="-7"/>
                <w:sz w:val="20"/>
              </w:rPr>
              <w:t xml:space="preserve"> </w:t>
            </w:r>
            <w:r>
              <w:rPr>
                <w:sz w:val="20"/>
              </w:rPr>
              <w:t xml:space="preserve">ve bunlardan fırsat eşitliğine dayalı olarak </w:t>
            </w:r>
            <w:r>
              <w:rPr>
                <w:spacing w:val="-2"/>
                <w:sz w:val="20"/>
              </w:rPr>
              <w:t>yararlanılmaktadır.</w:t>
            </w:r>
          </w:p>
        </w:tc>
        <w:tc>
          <w:tcPr>
            <w:tcW w:w="3071" w:type="dxa"/>
          </w:tcPr>
          <w:p w14:paraId="1E66BDC2" w14:textId="77777777" w:rsidR="001173E6" w:rsidRDefault="001173E6">
            <w:pPr>
              <w:pStyle w:val="TableParagraph"/>
            </w:pPr>
          </w:p>
        </w:tc>
      </w:tr>
      <w:tr w:rsidR="001173E6" w14:paraId="56D06169" w14:textId="77777777">
        <w:trPr>
          <w:trHeight w:val="459"/>
        </w:trPr>
        <w:tc>
          <w:tcPr>
            <w:tcW w:w="1204" w:type="dxa"/>
          </w:tcPr>
          <w:p w14:paraId="687EB06C" w14:textId="77777777" w:rsidR="001173E6" w:rsidRDefault="00AE3266">
            <w:pPr>
              <w:pStyle w:val="TableParagraph"/>
              <w:spacing w:before="91"/>
              <w:ind w:left="10"/>
              <w:jc w:val="center"/>
              <w:rPr>
                <w:b/>
                <w:sz w:val="24"/>
              </w:rPr>
            </w:pPr>
            <w:r>
              <w:rPr>
                <w:b/>
                <w:spacing w:val="-10"/>
                <w:sz w:val="24"/>
              </w:rPr>
              <w:t>4</w:t>
            </w:r>
          </w:p>
        </w:tc>
        <w:tc>
          <w:tcPr>
            <w:tcW w:w="4937" w:type="dxa"/>
          </w:tcPr>
          <w:p w14:paraId="5F4309C8" w14:textId="77777777" w:rsidR="001173E6" w:rsidRDefault="00AE3266" w:rsidP="00376801">
            <w:pPr>
              <w:pStyle w:val="TableParagraph"/>
              <w:spacing w:line="230" w:lineRule="exact"/>
              <w:ind w:left="108" w:right="250"/>
              <w:jc w:val="both"/>
              <w:rPr>
                <w:sz w:val="20"/>
              </w:rPr>
            </w:pPr>
            <w:r>
              <w:rPr>
                <w:sz w:val="20"/>
              </w:rPr>
              <w:t>Tesis</w:t>
            </w:r>
            <w:r>
              <w:rPr>
                <w:spacing w:val="-8"/>
                <w:sz w:val="20"/>
              </w:rPr>
              <w:t xml:space="preserve"> </w:t>
            </w:r>
            <w:r>
              <w:rPr>
                <w:sz w:val="20"/>
              </w:rPr>
              <w:t>ve</w:t>
            </w:r>
            <w:r>
              <w:rPr>
                <w:spacing w:val="-7"/>
                <w:sz w:val="20"/>
              </w:rPr>
              <w:t xml:space="preserve"> </w:t>
            </w:r>
            <w:r>
              <w:rPr>
                <w:sz w:val="20"/>
              </w:rPr>
              <w:t>altyapının</w:t>
            </w:r>
            <w:r>
              <w:rPr>
                <w:spacing w:val="-7"/>
                <w:sz w:val="20"/>
              </w:rPr>
              <w:t xml:space="preserve"> </w:t>
            </w:r>
            <w:r>
              <w:rPr>
                <w:sz w:val="20"/>
              </w:rPr>
              <w:t>kullanımı</w:t>
            </w:r>
            <w:r>
              <w:rPr>
                <w:spacing w:val="-7"/>
                <w:sz w:val="20"/>
              </w:rPr>
              <w:t xml:space="preserve"> </w:t>
            </w:r>
            <w:r>
              <w:rPr>
                <w:sz w:val="20"/>
              </w:rPr>
              <w:t>izlenmekte</w:t>
            </w:r>
            <w:r>
              <w:rPr>
                <w:spacing w:val="-7"/>
                <w:sz w:val="20"/>
              </w:rPr>
              <w:t xml:space="preserve"> </w:t>
            </w:r>
            <w:r>
              <w:rPr>
                <w:sz w:val="20"/>
              </w:rPr>
              <w:t>ve</w:t>
            </w:r>
            <w:r>
              <w:rPr>
                <w:spacing w:val="-7"/>
                <w:sz w:val="20"/>
              </w:rPr>
              <w:t xml:space="preserve"> </w:t>
            </w:r>
            <w:r>
              <w:rPr>
                <w:sz w:val="20"/>
              </w:rPr>
              <w:t>ihtiyaçlar doğrultusunda iyileştirilmektedir.</w:t>
            </w:r>
          </w:p>
        </w:tc>
        <w:tc>
          <w:tcPr>
            <w:tcW w:w="3071" w:type="dxa"/>
          </w:tcPr>
          <w:p w14:paraId="29DB22BC" w14:textId="45D01FF2" w:rsidR="001173E6" w:rsidRDefault="00416EDE" w:rsidP="00416EDE">
            <w:pPr>
              <w:pStyle w:val="TableParagraph"/>
              <w:jc w:val="center"/>
            </w:pPr>
            <w:r>
              <w:t>X</w:t>
            </w:r>
          </w:p>
        </w:tc>
      </w:tr>
      <w:tr w:rsidR="001173E6" w14:paraId="25AF2D8C" w14:textId="77777777">
        <w:trPr>
          <w:trHeight w:val="459"/>
        </w:trPr>
        <w:tc>
          <w:tcPr>
            <w:tcW w:w="1204" w:type="dxa"/>
          </w:tcPr>
          <w:p w14:paraId="1335CE31" w14:textId="77777777" w:rsidR="001173E6" w:rsidRDefault="00AE3266">
            <w:pPr>
              <w:pStyle w:val="TableParagraph"/>
              <w:spacing w:before="91"/>
              <w:ind w:left="10"/>
              <w:jc w:val="center"/>
              <w:rPr>
                <w:b/>
                <w:sz w:val="24"/>
              </w:rPr>
            </w:pPr>
            <w:r>
              <w:rPr>
                <w:b/>
                <w:spacing w:val="-10"/>
                <w:sz w:val="24"/>
              </w:rPr>
              <w:t>5</w:t>
            </w:r>
          </w:p>
        </w:tc>
        <w:tc>
          <w:tcPr>
            <w:tcW w:w="4937" w:type="dxa"/>
          </w:tcPr>
          <w:p w14:paraId="1233E780" w14:textId="77777777" w:rsidR="001173E6" w:rsidRDefault="00AE3266" w:rsidP="00376801">
            <w:pPr>
              <w:pStyle w:val="TableParagraph"/>
              <w:spacing w:line="230" w:lineRule="exac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6C44C7BA" w14:textId="77777777" w:rsidR="001173E6" w:rsidRDefault="001173E6">
            <w:pPr>
              <w:pStyle w:val="TableParagraph"/>
            </w:pPr>
          </w:p>
        </w:tc>
      </w:tr>
    </w:tbl>
    <w:p w14:paraId="4C731AD1" w14:textId="77777777" w:rsidR="001173E6" w:rsidRDefault="00AE3266">
      <w:pPr>
        <w:pStyle w:val="Balk3"/>
      </w:pPr>
      <w:r>
        <w:t>Örnek</w:t>
      </w:r>
      <w:r>
        <w:rPr>
          <w:spacing w:val="-5"/>
        </w:rPr>
        <w:t xml:space="preserve"> </w:t>
      </w:r>
      <w:r>
        <w:rPr>
          <w:spacing w:val="-2"/>
        </w:rPr>
        <w:t>Kanıtlar:</w:t>
      </w:r>
    </w:p>
    <w:p w14:paraId="55F08148" w14:textId="251D0E9C" w:rsidR="00DB3FF7" w:rsidRPr="00416EDE" w:rsidRDefault="00740137">
      <w:pPr>
        <w:pStyle w:val="ListeParagraf"/>
        <w:numPr>
          <w:ilvl w:val="3"/>
          <w:numId w:val="1"/>
        </w:numPr>
        <w:tabs>
          <w:tab w:val="left" w:pos="856"/>
        </w:tabs>
        <w:spacing w:before="120" w:line="294" w:lineRule="exact"/>
        <w:rPr>
          <w:rStyle w:val="Kpr"/>
          <w:color w:val="auto"/>
          <w:sz w:val="24"/>
          <w:u w:val="none"/>
        </w:rPr>
      </w:pPr>
      <w:hyperlink r:id="rId146" w:history="1">
        <w:r w:rsidR="00DB3FF7" w:rsidRPr="00DB3FF7">
          <w:rPr>
            <w:rStyle w:val="Kpr"/>
            <w:sz w:val="24"/>
          </w:rPr>
          <w:t>Spor Tesisleri İşletme Yönergesi</w:t>
        </w:r>
      </w:hyperlink>
    </w:p>
    <w:p w14:paraId="66C6462B" w14:textId="35AC2AEF" w:rsidR="00416EDE" w:rsidRPr="00416EDE" w:rsidRDefault="00416EDE">
      <w:pPr>
        <w:pStyle w:val="ListeParagraf"/>
        <w:numPr>
          <w:ilvl w:val="3"/>
          <w:numId w:val="1"/>
        </w:numPr>
        <w:tabs>
          <w:tab w:val="left" w:pos="856"/>
        </w:tabs>
        <w:spacing w:before="120" w:line="294" w:lineRule="exact"/>
        <w:rPr>
          <w:rStyle w:val="Kpr"/>
          <w:color w:val="auto"/>
          <w:sz w:val="24"/>
          <w:u w:val="none"/>
        </w:rPr>
      </w:pPr>
      <w:hyperlink r:id="rId147" w:history="1">
        <w:r>
          <w:rPr>
            <w:rStyle w:val="Kpr"/>
          </w:rPr>
          <w:t>SKS-Beslenme</w:t>
        </w:r>
      </w:hyperlink>
    </w:p>
    <w:p w14:paraId="28F7EDDD" w14:textId="7A644311" w:rsidR="00416EDE" w:rsidRPr="00416EDE" w:rsidRDefault="00416EDE">
      <w:pPr>
        <w:pStyle w:val="ListeParagraf"/>
        <w:numPr>
          <w:ilvl w:val="3"/>
          <w:numId w:val="1"/>
        </w:numPr>
        <w:tabs>
          <w:tab w:val="left" w:pos="856"/>
        </w:tabs>
        <w:spacing w:before="120" w:line="294" w:lineRule="exact"/>
        <w:rPr>
          <w:rStyle w:val="Kpr"/>
          <w:color w:val="auto"/>
          <w:sz w:val="24"/>
          <w:u w:val="none"/>
        </w:rPr>
      </w:pPr>
      <w:hyperlink r:id="rId148" w:history="1">
        <w:r>
          <w:rPr>
            <w:rStyle w:val="Kpr"/>
          </w:rPr>
          <w:t>SKS-Spor</w:t>
        </w:r>
      </w:hyperlink>
    </w:p>
    <w:p w14:paraId="736DDDC1" w14:textId="6B6D26A6" w:rsidR="00416EDE" w:rsidRPr="00416EDE" w:rsidRDefault="00416EDE">
      <w:pPr>
        <w:pStyle w:val="ListeParagraf"/>
        <w:numPr>
          <w:ilvl w:val="3"/>
          <w:numId w:val="1"/>
        </w:numPr>
        <w:tabs>
          <w:tab w:val="left" w:pos="856"/>
        </w:tabs>
        <w:spacing w:before="120" w:line="294" w:lineRule="exact"/>
        <w:rPr>
          <w:rStyle w:val="Kpr"/>
          <w:color w:val="auto"/>
          <w:sz w:val="24"/>
          <w:u w:val="none"/>
        </w:rPr>
      </w:pPr>
      <w:hyperlink r:id="rId149" w:history="1">
        <w:r>
          <w:rPr>
            <w:rStyle w:val="Kpr"/>
          </w:rPr>
          <w:t>SKS-Barınma</w:t>
        </w:r>
      </w:hyperlink>
    </w:p>
    <w:p w14:paraId="5570A73D" w14:textId="57DED9DA" w:rsidR="00416EDE" w:rsidRPr="00542631" w:rsidRDefault="00416EDE">
      <w:pPr>
        <w:pStyle w:val="ListeParagraf"/>
        <w:numPr>
          <w:ilvl w:val="3"/>
          <w:numId w:val="1"/>
        </w:numPr>
        <w:tabs>
          <w:tab w:val="left" w:pos="856"/>
        </w:tabs>
        <w:spacing w:before="120" w:line="294" w:lineRule="exact"/>
        <w:rPr>
          <w:rStyle w:val="Kpr"/>
          <w:color w:val="auto"/>
          <w:sz w:val="24"/>
          <w:u w:val="none"/>
        </w:rPr>
      </w:pPr>
      <w:hyperlink r:id="rId150" w:history="1">
        <w:r w:rsidRPr="00416EDE">
          <w:rPr>
            <w:rStyle w:val="Kpr"/>
          </w:rPr>
          <w:t>SKS-Sağlık Hizmetleri</w:t>
        </w:r>
      </w:hyperlink>
    </w:p>
    <w:p w14:paraId="1B58546B" w14:textId="6159465D" w:rsidR="00542631" w:rsidRPr="00542631" w:rsidRDefault="00542631">
      <w:pPr>
        <w:pStyle w:val="ListeParagraf"/>
        <w:numPr>
          <w:ilvl w:val="3"/>
          <w:numId w:val="1"/>
        </w:numPr>
        <w:tabs>
          <w:tab w:val="left" w:pos="856"/>
        </w:tabs>
        <w:spacing w:before="120" w:line="294" w:lineRule="exact"/>
        <w:rPr>
          <w:rStyle w:val="Kpr"/>
          <w:color w:val="auto"/>
          <w:sz w:val="24"/>
          <w:u w:val="none"/>
        </w:rPr>
      </w:pPr>
      <w:hyperlink r:id="rId151" w:history="1">
        <w:r w:rsidRPr="00542631">
          <w:rPr>
            <w:rStyle w:val="Kpr"/>
          </w:rPr>
          <w:t>SKS-Burslar</w:t>
        </w:r>
      </w:hyperlink>
    </w:p>
    <w:p w14:paraId="38ED47E2" w14:textId="400E348D" w:rsidR="00542631" w:rsidRPr="00542631" w:rsidRDefault="00542631">
      <w:pPr>
        <w:pStyle w:val="ListeParagraf"/>
        <w:numPr>
          <w:ilvl w:val="3"/>
          <w:numId w:val="1"/>
        </w:numPr>
        <w:tabs>
          <w:tab w:val="left" w:pos="856"/>
        </w:tabs>
        <w:spacing w:before="120" w:line="294" w:lineRule="exact"/>
        <w:rPr>
          <w:rStyle w:val="Kpr"/>
          <w:color w:val="auto"/>
          <w:sz w:val="24"/>
          <w:u w:val="none"/>
        </w:rPr>
      </w:pPr>
      <w:hyperlink r:id="rId152" w:history="1">
        <w:r w:rsidRPr="00542631">
          <w:rPr>
            <w:rStyle w:val="Kpr"/>
          </w:rPr>
          <w:t>SKS-Kültür ve Sanat</w:t>
        </w:r>
      </w:hyperlink>
    </w:p>
    <w:p w14:paraId="7C02CEF3" w14:textId="46237869" w:rsidR="00542631" w:rsidRDefault="00542631">
      <w:pPr>
        <w:pStyle w:val="ListeParagraf"/>
        <w:numPr>
          <w:ilvl w:val="3"/>
          <w:numId w:val="1"/>
        </w:numPr>
        <w:tabs>
          <w:tab w:val="left" w:pos="856"/>
        </w:tabs>
        <w:spacing w:before="120" w:line="294" w:lineRule="exact"/>
        <w:rPr>
          <w:sz w:val="24"/>
        </w:rPr>
      </w:pPr>
      <w:hyperlink r:id="rId153" w:history="1">
        <w:r w:rsidRPr="00542631">
          <w:rPr>
            <w:rStyle w:val="Kpr"/>
          </w:rPr>
          <w:t>Salon ve Stant Kullanım Ücretleri</w:t>
        </w:r>
      </w:hyperlink>
    </w:p>
    <w:p w14:paraId="557C190A" w14:textId="77777777" w:rsidR="001173E6" w:rsidRDefault="00AE3266">
      <w:pPr>
        <w:pStyle w:val="Balk3"/>
        <w:numPr>
          <w:ilvl w:val="2"/>
          <w:numId w:val="1"/>
        </w:numPr>
        <w:tabs>
          <w:tab w:val="left" w:pos="781"/>
        </w:tabs>
        <w:spacing w:before="117"/>
        <w:ind w:left="781" w:hanging="640"/>
      </w:pPr>
      <w:r>
        <w:lastRenderedPageBreak/>
        <w:t xml:space="preserve">Dezavantajlı </w:t>
      </w:r>
      <w:r>
        <w:rPr>
          <w:spacing w:val="-2"/>
        </w:rPr>
        <w:t>Gruplar</w:t>
      </w:r>
    </w:p>
    <w:p w14:paraId="2BEE2ABE" w14:textId="3409F1E5" w:rsidR="00A30E28" w:rsidRDefault="00A30E28" w:rsidP="00A30E28">
      <w:pPr>
        <w:pStyle w:val="GvdeMetni"/>
        <w:spacing w:before="120"/>
        <w:ind w:left="141" w:right="1194" w:firstLine="709"/>
        <w:jc w:val="both"/>
      </w:pPr>
      <w:r>
        <w:t xml:space="preserve">İnsan ve Toplum Bilimleri Fakültesi, dezavantajlı öğrencilerin eğitim-öğretim süreçlerine eşit ve tam katılımını sağlamak amacıyla kurumsal bir destek mekanizması işletmektedir. Fakültemizdeki tüm uygulamalar, “Engelsiz Üniversite Birimi Yönergesi” doğrultusunda, ilgili birim koordinasyonu ve akademik danışmanlar aracılığıyla öğrenci merkezli bir anlayışla yürütülmektedir </w:t>
      </w:r>
      <w:hyperlink r:id="rId154" w:history="1">
        <w:r w:rsidRPr="00242DA1">
          <w:rPr>
            <w:rStyle w:val="Kpr"/>
          </w:rPr>
          <w:t>[O</w:t>
        </w:r>
        <w:r w:rsidRPr="00242DA1">
          <w:rPr>
            <w:rStyle w:val="Kpr"/>
          </w:rPr>
          <w:t>D</w:t>
        </w:r>
        <w:r w:rsidRPr="00242DA1">
          <w:rPr>
            <w:rStyle w:val="Kpr"/>
          </w:rPr>
          <w:t>4]</w:t>
        </w:r>
      </w:hyperlink>
      <w:r>
        <w:t>.</w:t>
      </w:r>
    </w:p>
    <w:p w14:paraId="448BB1E3" w14:textId="77777777" w:rsidR="00A30E28" w:rsidRDefault="00A30E28" w:rsidP="00A30E28">
      <w:pPr>
        <w:pStyle w:val="GvdeMetni"/>
        <w:spacing w:before="120"/>
        <w:ind w:left="141" w:right="1194" w:firstLine="709"/>
        <w:jc w:val="both"/>
      </w:pPr>
      <w:r>
        <w:t>Fakültemizde dezavantajlı öğrencilerin desteklenmesine yönelik uygulamalar aşağıda sunulmuştur:</w:t>
      </w:r>
    </w:p>
    <w:p w14:paraId="74008EE6" w14:textId="28E35825" w:rsidR="00A30E28" w:rsidRDefault="00A30E28" w:rsidP="00A30E28">
      <w:pPr>
        <w:pStyle w:val="GvdeMetni"/>
        <w:spacing w:before="120"/>
        <w:ind w:left="141" w:right="1194" w:firstLine="709"/>
        <w:jc w:val="both"/>
      </w:pPr>
      <w:r>
        <w:t>• Erişilebilir Eğitim ve Akademik Uyarlamalar: Dezavantajlı öğrencilerin ihtiyaçları doğrultusunda, ders veren öğretim elemanları ve Engelsiz Üniversite Birimi ile koordineli şekilde akademik uyarlamalar gerçekleştirilmektedir. Ders materyallerinin erişilebilir formatlara dönüştürülmesi, sınavlarda ek süre verilmesi, uygun sınav ortamlarının sağlanması gibi düzenlemeler öğrenci ihtiyaçlarına göre planlanmaktadır.</w:t>
      </w:r>
    </w:p>
    <w:p w14:paraId="760CE095" w14:textId="1B556297" w:rsidR="00A30E28" w:rsidRDefault="00A30E28" w:rsidP="00A30E28">
      <w:pPr>
        <w:pStyle w:val="GvdeMetni"/>
        <w:spacing w:before="120"/>
        <w:ind w:left="141" w:right="1194" w:firstLine="709"/>
        <w:jc w:val="both"/>
      </w:pPr>
      <w:r>
        <w:t>• Fiziksel Erişilebilirlik ve Kampüs Düzenlemeleri: Fakülte binası ve derslikler, engelli öğrencilerin erişimini kolaylaştıracak şekilde planlanmakta ve üniversite genelinde yürütülen erişilebilirlik standartlarıyla uyumlu hale getirilmektedir. Bu kapsamda yapılan iyileştirmeler, kapsayıcı bir eğitim ortamı oluşturmayı hedeflemektedir.</w:t>
      </w:r>
    </w:p>
    <w:p w14:paraId="06AC5503" w14:textId="6F0AD2A2" w:rsidR="00A30E28" w:rsidRDefault="00A30E28" w:rsidP="00A30E28">
      <w:pPr>
        <w:pStyle w:val="GvdeMetni"/>
        <w:spacing w:before="120"/>
        <w:ind w:left="141" w:right="1194" w:firstLine="709"/>
        <w:jc w:val="both"/>
      </w:pPr>
      <w:r>
        <w:t>• Psikososyal Destek ve Yönlendirme: Dezavantajlı öğrencilerin akademik ve sosyal uyum süreçlerini desteklemek amacıyla üniversitenin ilgili psikolojik danışmanlık ve rehberlik birimlerine yönlendirme yapılmakta; danışmanlık sistemi bu süreçte destekleyici bir rol üstlenmektedir</w:t>
      </w:r>
      <w:r w:rsidR="00EC785B">
        <w:t xml:space="preserve"> </w:t>
      </w:r>
      <w:hyperlink r:id="rId155" w:history="1">
        <w:r w:rsidR="00EC785B" w:rsidRPr="00EC785B">
          <w:rPr>
            <w:rStyle w:val="Kpr"/>
          </w:rPr>
          <w:t>[O</w:t>
        </w:r>
        <w:r w:rsidR="00EC785B" w:rsidRPr="00EC785B">
          <w:rPr>
            <w:rStyle w:val="Kpr"/>
          </w:rPr>
          <w:t>D</w:t>
        </w:r>
        <w:r w:rsidR="00EC785B" w:rsidRPr="00EC785B">
          <w:rPr>
            <w:rStyle w:val="Kpr"/>
          </w:rPr>
          <w:t>4]</w:t>
        </w:r>
      </w:hyperlink>
      <w:r>
        <w:t>.</w:t>
      </w:r>
    </w:p>
    <w:p w14:paraId="45C83568" w14:textId="2AC670DB" w:rsidR="00A30E28" w:rsidRDefault="00A30E28" w:rsidP="00A30E28">
      <w:pPr>
        <w:pStyle w:val="GvdeMetni"/>
        <w:spacing w:before="120"/>
        <w:ind w:left="141" w:right="1194" w:firstLine="709"/>
        <w:jc w:val="both"/>
      </w:pPr>
      <w:r>
        <w:t>• İzleme ve Katılımcı İyileştirme Süreci: Dezavantajlı öğrencilere yönelik uygulamalar düzenli olarak izlenmekte, öğrenci geri bildirimleri ve Engelsiz Üniversite Birimi raporları doğrultusunda değerlendirilmektedir. Tespit edilen ihtiyaçlar çerçevesinde gerekli akademik ve fiziksel iyileştirme çalışmaları planlanmakta ve uygulanmaktadır.</w:t>
      </w:r>
    </w:p>
    <w:p w14:paraId="73D0DD77" w14:textId="14F7C047" w:rsidR="00A30E28" w:rsidRDefault="00A30E28" w:rsidP="00A30E28">
      <w:pPr>
        <w:pStyle w:val="GvdeMetni"/>
        <w:spacing w:before="120"/>
        <w:ind w:left="141" w:right="1194" w:firstLine="709"/>
        <w:jc w:val="both"/>
      </w:pPr>
      <w:r>
        <w:t xml:space="preserve">Olgunluk Düzeyi: </w:t>
      </w:r>
      <w:r w:rsidRPr="00A30E28">
        <w:t>Dezavantajlı grupların eğitim olanaklarına erişimine yönelik uygulamalar izlenmekte ve dezavantajlı grupların görüşleri de alınarak iyileştirilmektedir.</w:t>
      </w:r>
    </w:p>
    <w:p w14:paraId="4735780B" w14:textId="77777777" w:rsidR="001173E6" w:rsidRDefault="001173E6">
      <w:pPr>
        <w:pStyle w:val="GvdeMetni"/>
        <w:spacing w:before="43"/>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1B033D0" w14:textId="77777777">
        <w:trPr>
          <w:trHeight w:val="459"/>
        </w:trPr>
        <w:tc>
          <w:tcPr>
            <w:tcW w:w="1204" w:type="dxa"/>
          </w:tcPr>
          <w:p w14:paraId="694B1E20"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01CFB38E"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82800B7"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01FF79E" w14:textId="77777777">
        <w:trPr>
          <w:trHeight w:val="459"/>
        </w:trPr>
        <w:tc>
          <w:tcPr>
            <w:tcW w:w="1204" w:type="dxa"/>
          </w:tcPr>
          <w:p w14:paraId="6FC0A068" w14:textId="77777777" w:rsidR="001173E6" w:rsidRDefault="00AE3266">
            <w:pPr>
              <w:pStyle w:val="TableParagraph"/>
              <w:spacing w:before="92"/>
              <w:ind w:left="10"/>
              <w:jc w:val="center"/>
              <w:rPr>
                <w:b/>
                <w:sz w:val="24"/>
              </w:rPr>
            </w:pPr>
            <w:r>
              <w:rPr>
                <w:b/>
                <w:spacing w:val="-10"/>
                <w:sz w:val="24"/>
              </w:rPr>
              <w:t>1</w:t>
            </w:r>
          </w:p>
        </w:tc>
        <w:tc>
          <w:tcPr>
            <w:tcW w:w="4937" w:type="dxa"/>
          </w:tcPr>
          <w:p w14:paraId="4BD69A8F" w14:textId="77777777" w:rsidR="001173E6" w:rsidRDefault="00AE3266" w:rsidP="0089402C">
            <w:pPr>
              <w:pStyle w:val="TableParagraph"/>
              <w:spacing w:line="230" w:lineRule="atLeast"/>
              <w:ind w:left="108" w:right="250"/>
              <w:jc w:val="both"/>
              <w:rPr>
                <w:sz w:val="20"/>
              </w:rPr>
            </w:pPr>
            <w:r>
              <w:rPr>
                <w:sz w:val="20"/>
              </w:rPr>
              <w:t>Birimde</w:t>
            </w:r>
            <w:r>
              <w:rPr>
                <w:spacing w:val="-10"/>
                <w:sz w:val="20"/>
              </w:rPr>
              <w:t xml:space="preserve"> </w:t>
            </w:r>
            <w:r>
              <w:rPr>
                <w:sz w:val="20"/>
              </w:rPr>
              <w:t>dezavantajlı</w:t>
            </w:r>
            <w:r>
              <w:rPr>
                <w:spacing w:val="-10"/>
                <w:sz w:val="20"/>
              </w:rPr>
              <w:t xml:space="preserve"> </w:t>
            </w:r>
            <w:r>
              <w:rPr>
                <w:sz w:val="20"/>
              </w:rPr>
              <w:t>grupların</w:t>
            </w:r>
            <w:r>
              <w:rPr>
                <w:spacing w:val="-10"/>
                <w:sz w:val="20"/>
              </w:rPr>
              <w:t xml:space="preserve"> </w:t>
            </w:r>
            <w:r>
              <w:rPr>
                <w:sz w:val="20"/>
              </w:rPr>
              <w:t>eğitim</w:t>
            </w:r>
            <w:r>
              <w:rPr>
                <w:spacing w:val="-10"/>
                <w:sz w:val="20"/>
              </w:rPr>
              <w:t xml:space="preserve"> </w:t>
            </w:r>
            <w:r>
              <w:rPr>
                <w:sz w:val="20"/>
              </w:rPr>
              <w:t>olanaklarına erişimine ilişkin planlamalar bulunmamaktadır.</w:t>
            </w:r>
          </w:p>
        </w:tc>
        <w:tc>
          <w:tcPr>
            <w:tcW w:w="3071" w:type="dxa"/>
          </w:tcPr>
          <w:p w14:paraId="02F445A2" w14:textId="77777777" w:rsidR="001173E6" w:rsidRDefault="001173E6">
            <w:pPr>
              <w:pStyle w:val="TableParagraph"/>
            </w:pPr>
          </w:p>
        </w:tc>
      </w:tr>
      <w:tr w:rsidR="001173E6" w14:paraId="72C014A9" w14:textId="77777777">
        <w:trPr>
          <w:trHeight w:val="459"/>
        </w:trPr>
        <w:tc>
          <w:tcPr>
            <w:tcW w:w="1204" w:type="dxa"/>
          </w:tcPr>
          <w:p w14:paraId="156B6935" w14:textId="77777777" w:rsidR="001173E6" w:rsidRDefault="00AE3266">
            <w:pPr>
              <w:pStyle w:val="TableParagraph"/>
              <w:spacing w:before="92"/>
              <w:ind w:left="10"/>
              <w:jc w:val="center"/>
              <w:rPr>
                <w:b/>
                <w:sz w:val="24"/>
              </w:rPr>
            </w:pPr>
            <w:r>
              <w:rPr>
                <w:b/>
                <w:spacing w:val="-10"/>
                <w:sz w:val="24"/>
              </w:rPr>
              <w:t>2</w:t>
            </w:r>
          </w:p>
        </w:tc>
        <w:tc>
          <w:tcPr>
            <w:tcW w:w="4937" w:type="dxa"/>
          </w:tcPr>
          <w:p w14:paraId="54AFC396" w14:textId="77777777" w:rsidR="001173E6" w:rsidRDefault="00AE3266" w:rsidP="0089402C">
            <w:pPr>
              <w:pStyle w:val="TableParagraph"/>
              <w:spacing w:line="230" w:lineRule="atLeast"/>
              <w:ind w:left="108" w:right="250"/>
              <w:jc w:val="both"/>
              <w:rPr>
                <w:sz w:val="20"/>
              </w:rPr>
            </w:pPr>
            <w:r>
              <w:rPr>
                <w:sz w:val="20"/>
              </w:rPr>
              <w:t>Dezavantajlı</w:t>
            </w:r>
            <w:r>
              <w:rPr>
                <w:spacing w:val="-7"/>
                <w:sz w:val="20"/>
              </w:rPr>
              <w:t xml:space="preserve"> </w:t>
            </w:r>
            <w:r>
              <w:rPr>
                <w:sz w:val="20"/>
              </w:rPr>
              <w:t>grupların</w:t>
            </w:r>
            <w:r>
              <w:rPr>
                <w:spacing w:val="-7"/>
                <w:sz w:val="20"/>
              </w:rPr>
              <w:t xml:space="preserve"> </w:t>
            </w:r>
            <w:r>
              <w:rPr>
                <w:sz w:val="20"/>
              </w:rPr>
              <w:t>eğitim</w:t>
            </w:r>
            <w:r>
              <w:rPr>
                <w:spacing w:val="-7"/>
                <w:sz w:val="20"/>
              </w:rPr>
              <w:t xml:space="preserve"> </w:t>
            </w:r>
            <w:r>
              <w:rPr>
                <w:sz w:val="20"/>
              </w:rPr>
              <w:t>olanaklarına</w:t>
            </w:r>
            <w:r>
              <w:rPr>
                <w:spacing w:val="-7"/>
                <w:sz w:val="20"/>
              </w:rPr>
              <w:t xml:space="preserve"> </w:t>
            </w:r>
            <w:r>
              <w:rPr>
                <w:sz w:val="20"/>
              </w:rPr>
              <w:t>nitelikli</w:t>
            </w:r>
            <w:r>
              <w:rPr>
                <w:spacing w:val="-7"/>
                <w:sz w:val="20"/>
              </w:rPr>
              <w:t xml:space="preserve"> </w:t>
            </w:r>
            <w:r>
              <w:rPr>
                <w:sz w:val="20"/>
              </w:rPr>
              <w:t>ve</w:t>
            </w:r>
            <w:r>
              <w:rPr>
                <w:spacing w:val="-7"/>
                <w:sz w:val="20"/>
              </w:rPr>
              <w:t xml:space="preserve"> </w:t>
            </w:r>
            <w:r>
              <w:rPr>
                <w:sz w:val="20"/>
              </w:rPr>
              <w:t>adil erişimine ilişkin planlamalar bulunmaktadır.</w:t>
            </w:r>
          </w:p>
        </w:tc>
        <w:tc>
          <w:tcPr>
            <w:tcW w:w="3071" w:type="dxa"/>
          </w:tcPr>
          <w:p w14:paraId="75EF2735" w14:textId="77777777" w:rsidR="001173E6" w:rsidRDefault="001173E6">
            <w:pPr>
              <w:pStyle w:val="TableParagraph"/>
            </w:pPr>
          </w:p>
        </w:tc>
      </w:tr>
    </w:tbl>
    <w:p w14:paraId="4DE593B3" w14:textId="77777777" w:rsidR="001173E6" w:rsidRDefault="001173E6">
      <w:pPr>
        <w:pStyle w:val="TableParagraph"/>
        <w:sectPr w:rsidR="001173E6">
          <w:pgSz w:w="11910" w:h="16840"/>
          <w:pgMar w:top="1320" w:right="283" w:bottom="1372" w:left="1275" w:header="0" w:footer="976" w:gutter="0"/>
          <w:cols w:space="708"/>
        </w:sect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B09F25D" w14:textId="77777777">
        <w:trPr>
          <w:trHeight w:val="459"/>
        </w:trPr>
        <w:tc>
          <w:tcPr>
            <w:tcW w:w="1204" w:type="dxa"/>
          </w:tcPr>
          <w:p w14:paraId="7B60210D" w14:textId="77777777" w:rsidR="001173E6" w:rsidRDefault="00AE3266">
            <w:pPr>
              <w:pStyle w:val="TableParagraph"/>
              <w:spacing w:before="92"/>
              <w:ind w:left="10"/>
              <w:jc w:val="center"/>
              <w:rPr>
                <w:b/>
                <w:sz w:val="24"/>
              </w:rPr>
            </w:pPr>
            <w:r>
              <w:rPr>
                <w:b/>
                <w:spacing w:val="-10"/>
                <w:sz w:val="24"/>
              </w:rPr>
              <w:lastRenderedPageBreak/>
              <w:t>3</w:t>
            </w:r>
          </w:p>
        </w:tc>
        <w:tc>
          <w:tcPr>
            <w:tcW w:w="4937" w:type="dxa"/>
          </w:tcPr>
          <w:p w14:paraId="31E0E68F" w14:textId="77777777" w:rsidR="001173E6" w:rsidRDefault="00AE3266" w:rsidP="0089402C">
            <w:pPr>
              <w:pStyle w:val="TableParagraph"/>
              <w:spacing w:line="230" w:lineRule="atLeast"/>
              <w:ind w:left="108" w:right="250"/>
              <w:jc w:val="both"/>
              <w:rPr>
                <w:sz w:val="20"/>
              </w:rPr>
            </w:pPr>
            <w:r>
              <w:rPr>
                <w:sz w:val="20"/>
              </w:rPr>
              <w:t>Dezavantajlı</w:t>
            </w:r>
            <w:r>
              <w:rPr>
                <w:spacing w:val="-10"/>
                <w:sz w:val="20"/>
              </w:rPr>
              <w:t xml:space="preserve"> </w:t>
            </w:r>
            <w:r>
              <w:rPr>
                <w:sz w:val="20"/>
              </w:rPr>
              <w:t>grupların</w:t>
            </w:r>
            <w:r>
              <w:rPr>
                <w:spacing w:val="-10"/>
                <w:sz w:val="20"/>
              </w:rPr>
              <w:t xml:space="preserve"> </w:t>
            </w:r>
            <w:r>
              <w:rPr>
                <w:sz w:val="20"/>
              </w:rPr>
              <w:t>eğitim</w:t>
            </w:r>
            <w:r>
              <w:rPr>
                <w:spacing w:val="-10"/>
                <w:sz w:val="20"/>
              </w:rPr>
              <w:t xml:space="preserve"> </w:t>
            </w:r>
            <w:r>
              <w:rPr>
                <w:sz w:val="20"/>
              </w:rPr>
              <w:t>olanaklarına</w:t>
            </w:r>
            <w:r>
              <w:rPr>
                <w:spacing w:val="-10"/>
                <w:sz w:val="20"/>
              </w:rPr>
              <w:t xml:space="preserve"> </w:t>
            </w:r>
            <w:r>
              <w:rPr>
                <w:sz w:val="20"/>
              </w:rPr>
              <w:t>erişimine ilişkin uygulamalar yürütülmektedir.</w:t>
            </w:r>
          </w:p>
        </w:tc>
        <w:tc>
          <w:tcPr>
            <w:tcW w:w="3071" w:type="dxa"/>
          </w:tcPr>
          <w:p w14:paraId="1BF9D916" w14:textId="77777777" w:rsidR="001173E6" w:rsidRDefault="001173E6">
            <w:pPr>
              <w:pStyle w:val="TableParagraph"/>
            </w:pPr>
          </w:p>
        </w:tc>
      </w:tr>
      <w:tr w:rsidR="001173E6" w14:paraId="4786B8E5" w14:textId="77777777">
        <w:trPr>
          <w:trHeight w:val="689"/>
        </w:trPr>
        <w:tc>
          <w:tcPr>
            <w:tcW w:w="1204" w:type="dxa"/>
          </w:tcPr>
          <w:p w14:paraId="27A3BDAB" w14:textId="77777777" w:rsidR="001173E6" w:rsidRDefault="00AE3266">
            <w:pPr>
              <w:pStyle w:val="TableParagraph"/>
              <w:spacing w:before="207"/>
              <w:ind w:left="10"/>
              <w:jc w:val="center"/>
              <w:rPr>
                <w:b/>
                <w:sz w:val="24"/>
              </w:rPr>
            </w:pPr>
            <w:r>
              <w:rPr>
                <w:b/>
                <w:spacing w:val="-10"/>
                <w:sz w:val="24"/>
              </w:rPr>
              <w:t>4</w:t>
            </w:r>
          </w:p>
        </w:tc>
        <w:tc>
          <w:tcPr>
            <w:tcW w:w="4937" w:type="dxa"/>
          </w:tcPr>
          <w:p w14:paraId="4FB00177" w14:textId="77777777" w:rsidR="001173E6" w:rsidRDefault="00AE3266" w:rsidP="0089402C">
            <w:pPr>
              <w:pStyle w:val="TableParagraph"/>
              <w:spacing w:line="230" w:lineRule="atLeast"/>
              <w:ind w:left="108" w:right="250"/>
              <w:jc w:val="both"/>
              <w:rPr>
                <w:sz w:val="20"/>
              </w:rPr>
            </w:pPr>
            <w:r>
              <w:rPr>
                <w:sz w:val="20"/>
              </w:rPr>
              <w:t>Dezavantajlı grupların eğitim olanaklarına erişimine yönelik</w:t>
            </w:r>
            <w:r>
              <w:rPr>
                <w:spacing w:val="-9"/>
                <w:sz w:val="20"/>
              </w:rPr>
              <w:t xml:space="preserve"> </w:t>
            </w:r>
            <w:r>
              <w:rPr>
                <w:sz w:val="20"/>
              </w:rPr>
              <w:t>uygulamalar</w:t>
            </w:r>
            <w:r>
              <w:rPr>
                <w:spacing w:val="-9"/>
                <w:sz w:val="20"/>
              </w:rPr>
              <w:t xml:space="preserve"> </w:t>
            </w:r>
            <w:r>
              <w:rPr>
                <w:sz w:val="20"/>
              </w:rPr>
              <w:t>izlenmekte</w:t>
            </w:r>
            <w:r>
              <w:rPr>
                <w:spacing w:val="-8"/>
                <w:sz w:val="20"/>
              </w:rPr>
              <w:t xml:space="preserve"> </w:t>
            </w:r>
            <w:r>
              <w:rPr>
                <w:sz w:val="20"/>
              </w:rPr>
              <w:t>ve</w:t>
            </w:r>
            <w:r>
              <w:rPr>
                <w:spacing w:val="-8"/>
                <w:sz w:val="20"/>
              </w:rPr>
              <w:t xml:space="preserve"> </w:t>
            </w:r>
            <w:r>
              <w:rPr>
                <w:sz w:val="20"/>
              </w:rPr>
              <w:t>dezavantajlı</w:t>
            </w:r>
            <w:r>
              <w:rPr>
                <w:spacing w:val="-8"/>
                <w:sz w:val="20"/>
              </w:rPr>
              <w:t xml:space="preserve"> </w:t>
            </w:r>
            <w:r>
              <w:rPr>
                <w:sz w:val="20"/>
              </w:rPr>
              <w:t>grupların görüşleri de alınarak iyileştirilmektedir.</w:t>
            </w:r>
          </w:p>
        </w:tc>
        <w:tc>
          <w:tcPr>
            <w:tcW w:w="3071" w:type="dxa"/>
          </w:tcPr>
          <w:p w14:paraId="2E3522D9" w14:textId="3B8E8E12" w:rsidR="001173E6" w:rsidRDefault="00542631" w:rsidP="00542631">
            <w:pPr>
              <w:pStyle w:val="TableParagraph"/>
              <w:jc w:val="center"/>
            </w:pPr>
            <w:r>
              <w:t>X</w:t>
            </w:r>
          </w:p>
        </w:tc>
      </w:tr>
      <w:tr w:rsidR="001173E6" w14:paraId="5900CD3A" w14:textId="77777777">
        <w:trPr>
          <w:trHeight w:val="459"/>
        </w:trPr>
        <w:tc>
          <w:tcPr>
            <w:tcW w:w="1204" w:type="dxa"/>
          </w:tcPr>
          <w:p w14:paraId="16700FC5" w14:textId="77777777" w:rsidR="001173E6" w:rsidRDefault="00AE3266">
            <w:pPr>
              <w:pStyle w:val="TableParagraph"/>
              <w:spacing w:before="92"/>
              <w:ind w:left="10"/>
              <w:jc w:val="center"/>
              <w:rPr>
                <w:b/>
                <w:sz w:val="24"/>
              </w:rPr>
            </w:pPr>
            <w:r>
              <w:rPr>
                <w:b/>
                <w:spacing w:val="-10"/>
                <w:sz w:val="24"/>
              </w:rPr>
              <w:t>5</w:t>
            </w:r>
          </w:p>
        </w:tc>
        <w:tc>
          <w:tcPr>
            <w:tcW w:w="4937" w:type="dxa"/>
          </w:tcPr>
          <w:p w14:paraId="6419C597" w14:textId="77777777" w:rsidR="001173E6" w:rsidRDefault="00AE3266" w:rsidP="0089402C">
            <w:pPr>
              <w:pStyle w:val="TableParagraph"/>
              <w:spacing w:line="230" w:lineRule="atLeas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4BBE2791" w14:textId="77777777" w:rsidR="001173E6" w:rsidRDefault="001173E6">
            <w:pPr>
              <w:pStyle w:val="TableParagraph"/>
            </w:pPr>
          </w:p>
        </w:tc>
      </w:tr>
    </w:tbl>
    <w:p w14:paraId="0ECE04F6" w14:textId="77777777" w:rsidR="001173E6" w:rsidRDefault="00AE3266">
      <w:pPr>
        <w:pStyle w:val="Balk3"/>
        <w:spacing w:before="142"/>
        <w:jc w:val="both"/>
      </w:pPr>
      <w:r>
        <w:t>Örnek</w:t>
      </w:r>
      <w:r>
        <w:rPr>
          <w:spacing w:val="-5"/>
        </w:rPr>
        <w:t xml:space="preserve"> </w:t>
      </w:r>
      <w:r>
        <w:rPr>
          <w:spacing w:val="-2"/>
        </w:rPr>
        <w:t>Kanıtlar:</w:t>
      </w:r>
    </w:p>
    <w:p w14:paraId="23EA5867" w14:textId="573AD58E" w:rsidR="001173E6" w:rsidRPr="00542631" w:rsidRDefault="00740137" w:rsidP="0089402C">
      <w:pPr>
        <w:pStyle w:val="ListeParagraf"/>
        <w:numPr>
          <w:ilvl w:val="3"/>
          <w:numId w:val="1"/>
        </w:numPr>
        <w:tabs>
          <w:tab w:val="left" w:pos="855"/>
        </w:tabs>
        <w:spacing w:before="120"/>
        <w:ind w:left="855" w:right="1193" w:hanging="357"/>
        <w:jc w:val="both"/>
        <w:rPr>
          <w:rStyle w:val="Kpr"/>
          <w:color w:val="auto"/>
          <w:sz w:val="24"/>
          <w:u w:val="none"/>
        </w:rPr>
      </w:pPr>
      <w:hyperlink r:id="rId156" w:history="1">
        <w:r w:rsidR="0089402C" w:rsidRPr="00CB4BCD">
          <w:rPr>
            <w:rStyle w:val="Kpr"/>
            <w:sz w:val="24"/>
          </w:rPr>
          <w:t xml:space="preserve">Kilis 7 Aralık Üniversitesi </w:t>
        </w:r>
        <w:r w:rsidR="0099289D" w:rsidRPr="00CB4BCD">
          <w:rPr>
            <w:rStyle w:val="Kpr"/>
            <w:sz w:val="24"/>
          </w:rPr>
          <w:t>Engelsiz Üniversite Birimi Yönergesi</w:t>
        </w:r>
      </w:hyperlink>
    </w:p>
    <w:p w14:paraId="071F7BE9" w14:textId="77777777" w:rsidR="00542631" w:rsidRDefault="00542631" w:rsidP="00542631">
      <w:pPr>
        <w:pStyle w:val="ListeParagraf"/>
        <w:tabs>
          <w:tab w:val="left" w:pos="855"/>
        </w:tabs>
        <w:spacing w:before="120"/>
        <w:ind w:right="1193" w:firstLine="0"/>
        <w:jc w:val="both"/>
        <w:rPr>
          <w:sz w:val="24"/>
        </w:rPr>
      </w:pPr>
    </w:p>
    <w:p w14:paraId="704E3C29" w14:textId="77777777" w:rsidR="001173E6" w:rsidRDefault="00AE3266">
      <w:pPr>
        <w:pStyle w:val="Balk3"/>
        <w:numPr>
          <w:ilvl w:val="2"/>
          <w:numId w:val="1"/>
        </w:numPr>
        <w:tabs>
          <w:tab w:val="left" w:pos="781"/>
        </w:tabs>
        <w:spacing w:before="118"/>
        <w:ind w:left="781" w:hanging="640"/>
      </w:pPr>
      <w:r>
        <w:t>Sosyal,</w:t>
      </w:r>
      <w:r>
        <w:rPr>
          <w:spacing w:val="-2"/>
        </w:rPr>
        <w:t xml:space="preserve"> </w:t>
      </w:r>
      <w:r>
        <w:t xml:space="preserve">Kültürel, Sportif </w:t>
      </w:r>
      <w:r>
        <w:rPr>
          <w:spacing w:val="-2"/>
        </w:rPr>
        <w:t>Faaliyetler</w:t>
      </w:r>
    </w:p>
    <w:p w14:paraId="49B95F90" w14:textId="7220149A" w:rsidR="0017661F" w:rsidRDefault="0017661F" w:rsidP="0017661F">
      <w:pPr>
        <w:pStyle w:val="GvdeMetni"/>
        <w:spacing w:before="120"/>
        <w:ind w:left="141" w:right="1194" w:firstLine="709"/>
        <w:jc w:val="both"/>
      </w:pPr>
      <w:r>
        <w:t xml:space="preserve">İnsan ve Toplum Bilimleri Fakültesi, öğrencilerinin akademik gelişimlerini sosyal, kültürel, bilimsel ve mesleki faaliyetlerle destekleyen öğrenci merkezli bir yaklaşım </w:t>
      </w:r>
      <w:r>
        <w:lastRenderedPageBreak/>
        <w:t>benimsemektedir. Fakültemizde gerçekleştirilen etkinlikler, öğrencilerin yalnızca ders içi öğrenme süreçlerine değil; kişisel gelişimlerine, kariyer planlamalarına ve toplumsal farkındalıklarının artırılmasına da katkı sağlayacak şekilde planlanmaktadır. Faaliyetler, iç ve dış paydaşların görüşleri doğrultusunda çeşitlendirilmekte ve sürekli iyileştirilmektedir.</w:t>
      </w:r>
    </w:p>
    <w:p w14:paraId="3101BD91" w14:textId="77777777" w:rsidR="0017661F" w:rsidRDefault="0017661F" w:rsidP="0017661F">
      <w:pPr>
        <w:pStyle w:val="GvdeMetni"/>
        <w:spacing w:before="120"/>
        <w:ind w:left="141" w:right="1194" w:firstLine="709"/>
        <w:jc w:val="both"/>
      </w:pPr>
      <w:r>
        <w:t>Fakültemizde yürütülen sosyal, kültürel ve mesleki faaliyetlerin temel bileşenleri aşağıda sunulmuştur:</w:t>
      </w:r>
    </w:p>
    <w:p w14:paraId="5C1C1ED1" w14:textId="2F20FD51" w:rsidR="0017661F" w:rsidRDefault="0017661F" w:rsidP="0017661F">
      <w:pPr>
        <w:pStyle w:val="GvdeMetni"/>
        <w:spacing w:before="120"/>
        <w:ind w:left="141" w:right="1194" w:firstLine="709"/>
        <w:jc w:val="both"/>
      </w:pPr>
      <w:r>
        <w:t xml:space="preserve">• Bilimsel ve Akademik Etkinlikler: Fakültemiz bünyesinde konferanslar, paneller, seminerler, söyleşiler ve çalıştaylar düzenlenerek öğrencilerin alanlarıyla ilgili güncel gelişmeleri takip etmeleri desteklenmektedir. </w:t>
      </w:r>
      <w:r w:rsidR="00AC3929">
        <w:t>E</w:t>
      </w:r>
      <w:r>
        <w:t>tkinlikler, öğrencilerin akademik bakış açılarını geliştirmelerine katkı sağlamaktadır.</w:t>
      </w:r>
    </w:p>
    <w:p w14:paraId="012742FB" w14:textId="4E611244" w:rsidR="0017661F" w:rsidRDefault="0017661F" w:rsidP="0017661F">
      <w:pPr>
        <w:pStyle w:val="GvdeMetni"/>
        <w:spacing w:before="120"/>
        <w:ind w:left="141" w:right="1194" w:firstLine="709"/>
        <w:jc w:val="both"/>
      </w:pPr>
      <w:r>
        <w:t>• Kariyer Gelişimi ve Mesleki Farkındalık: Kariyer Planlama Uygulama ve Araştırma Merkezi ile iş birliği içerisinde yürütülen kariyer günleri, mezun buluşmaları ve sektör temsilcilerinin katıldığı etkinlikler aracılığıyla öğrencilerin kariyer planlama süreçleri desteklenmektedir. Bu etkinliklerde öğrencilerin kamu, özel sektör ve akademik kariyer olanakları hakkında bilgi edinmeleri sağlanmaktadır</w:t>
      </w:r>
      <w:r w:rsidR="00093B2E">
        <w:t xml:space="preserve"> </w:t>
      </w:r>
      <w:hyperlink r:id="rId157" w:history="1">
        <w:r w:rsidR="00093B2E" w:rsidRPr="00093B2E">
          <w:rPr>
            <w:rStyle w:val="Kpr"/>
          </w:rPr>
          <w:t>[O</w:t>
        </w:r>
        <w:r w:rsidR="00093B2E" w:rsidRPr="00093B2E">
          <w:rPr>
            <w:rStyle w:val="Kpr"/>
          </w:rPr>
          <w:t>D</w:t>
        </w:r>
        <w:r w:rsidR="00542631">
          <w:rPr>
            <w:rStyle w:val="Kpr"/>
          </w:rPr>
          <w:t>4</w:t>
        </w:r>
        <w:r w:rsidR="00093B2E" w:rsidRPr="00093B2E">
          <w:rPr>
            <w:rStyle w:val="Kpr"/>
          </w:rPr>
          <w:t>]</w:t>
        </w:r>
      </w:hyperlink>
      <w:r>
        <w:t>.</w:t>
      </w:r>
    </w:p>
    <w:p w14:paraId="023EB3EF" w14:textId="2080F5DE" w:rsidR="0017661F" w:rsidRDefault="0017661F" w:rsidP="00873780">
      <w:pPr>
        <w:pStyle w:val="GvdeMetni"/>
        <w:spacing w:before="120"/>
        <w:ind w:left="141" w:right="1194" w:firstLine="709"/>
        <w:jc w:val="both"/>
      </w:pPr>
      <w:r>
        <w:t>• Öğrenci Toplulukları ve Katılımcılık: Fakülte öğrencileri, üniversite bünyesinde faaliyet gösteren öğrenci toplulukları aracılığıyla sosyal, kültürel ve bilimsel etkinlikler düzenlemektedir. Topluluk faaliyetleri ilgili yönergeler çerçevesinde planlanmakta, öğrencilerin liderlik, organizasyon ve takım çalışması becerilerinin gelişmesine katkı sunmaktadır.</w:t>
      </w:r>
      <w:r w:rsidR="00873780" w:rsidRPr="00873780">
        <w:t xml:space="preserve"> Etkinlik süreçleri; talep formları, Öğrenci Toplulukları Üst Kurulu kararları ve salon tahsis olurları ile kayıtlı ve izlenebilir bir iş akışı üzerinden yürütülmektedir</w:t>
      </w:r>
      <w:r w:rsidR="00873780">
        <w:t>.</w:t>
      </w:r>
    </w:p>
    <w:p w14:paraId="3A898036" w14:textId="24F82CC4" w:rsidR="0017661F" w:rsidRDefault="0017661F" w:rsidP="0017661F">
      <w:pPr>
        <w:pStyle w:val="GvdeMetni"/>
        <w:spacing w:before="120"/>
        <w:ind w:left="141" w:right="1194" w:firstLine="709"/>
        <w:jc w:val="both"/>
      </w:pPr>
      <w:r>
        <w:t>• Kültürel ve Sanatsal Faaliyetler: Öğrencilerin kültürel gelişimlerini desteklemek amacıyla kitap söyleşileri, sergiler, tiyatro etkinlikleri, kültürel geziler ve çeşitli sanat faaliyetleri düzenlenmektedir. Bu etkinlikler, öğrencilerin farklı kültürel perspektifler kazanmalarına ve sosyal etkileşimlerini artırmalarına katkı sağlamaktadır.</w:t>
      </w:r>
    </w:p>
    <w:p w14:paraId="0668A485" w14:textId="32AF961F" w:rsidR="0017661F" w:rsidRDefault="0017661F" w:rsidP="0017661F">
      <w:pPr>
        <w:pStyle w:val="GvdeMetni"/>
        <w:spacing w:before="120"/>
        <w:ind w:left="141" w:right="1194" w:firstLine="709"/>
        <w:jc w:val="both"/>
      </w:pPr>
      <w:r>
        <w:t>• Toplumsal Katkı ve Sosyal Sorumluluk Çalışmaları: Fakültemiz öğrencileri, toplumsal duyarlılık ve gönüllülük bilincini geliştirmek amacıyla çeşitli sosyal sorumluluk projelerine katılım sağlamaktadır. Yerel kurum ve kuruluşlarla iş birliği içerisinde gerçekleştirilen faaliyetler, öğrencilerin toplumsal sorunlara yönelik farkındalık kazanmalarına destek olmaktadır.</w:t>
      </w:r>
    </w:p>
    <w:p w14:paraId="733F7D61" w14:textId="795F4FC2" w:rsidR="0017661F" w:rsidRDefault="0017661F" w:rsidP="0017661F">
      <w:pPr>
        <w:pStyle w:val="GvdeMetni"/>
        <w:spacing w:before="120"/>
        <w:ind w:left="141" w:right="1194" w:firstLine="709"/>
        <w:jc w:val="both"/>
      </w:pPr>
      <w:r>
        <w:t>• Sportif ve Rekreatif Faaliyetler: Öğrencilerimiz üniversite bünyesindeki spor tesisleri ve öğrenci kulüpleri aracılığıyla sportif faaliyetlere katılabilmektedir. Bu faaliyetler öğrencilerin fiziksel ve sosyal gelişimlerini desteklemekte, üniversite yaşamına aktif katılımlarını teşvik etmektedir.</w:t>
      </w:r>
    </w:p>
    <w:p w14:paraId="2A5A2201" w14:textId="447E855B" w:rsidR="0017661F" w:rsidRDefault="0017661F" w:rsidP="0017661F">
      <w:pPr>
        <w:pStyle w:val="GvdeMetni"/>
        <w:spacing w:before="120"/>
        <w:ind w:left="141" w:right="1194" w:firstLine="709"/>
        <w:jc w:val="both"/>
      </w:pPr>
      <w:r>
        <w:t>• Paydaş Görüşleri ve Sürekli İyileştirme: Öğrencilerden, mezunlardan ve diğer paydaşlardan alınan geri bildirimler doğrultusunda etkinliklerin kapsamı ve niteliği düzenli olarak değerlendirilmektedir. Elde edilen veriler, kalite güvencesi süreçleri kapsamında analiz edilerek sonraki dönem faaliyetlerinin planlanmasında kullanılmaktadır.</w:t>
      </w:r>
    </w:p>
    <w:p w14:paraId="0EED9D5E" w14:textId="1B8630C0" w:rsidR="0017661F" w:rsidRDefault="0017661F" w:rsidP="0017661F">
      <w:pPr>
        <w:pStyle w:val="GvdeMetni"/>
        <w:spacing w:before="120"/>
        <w:ind w:left="141" w:right="1194" w:firstLine="709"/>
        <w:jc w:val="both"/>
      </w:pPr>
      <w:r>
        <w:t xml:space="preserve">Olgunluk Düzeyi: </w:t>
      </w:r>
      <w:r w:rsidR="00542631" w:rsidRPr="00542631">
        <w:t>Sosyal, kültürel ve sportif faaliyet mekanizmaları izlenmekte, İhtiyaçlar/talepler doğrultusunda faaliyetler çeşitlendirilmekte ve iyileştirilmektedir.</w:t>
      </w:r>
    </w:p>
    <w:p w14:paraId="360B719E"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CF2F13D" w14:textId="77777777">
        <w:trPr>
          <w:trHeight w:val="459"/>
        </w:trPr>
        <w:tc>
          <w:tcPr>
            <w:tcW w:w="1204" w:type="dxa"/>
          </w:tcPr>
          <w:p w14:paraId="70127FB4"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10BA1D45"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4F01A3BA"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3EE147B" w14:textId="77777777">
        <w:trPr>
          <w:trHeight w:val="459"/>
        </w:trPr>
        <w:tc>
          <w:tcPr>
            <w:tcW w:w="1204" w:type="dxa"/>
          </w:tcPr>
          <w:p w14:paraId="5F1D5C64" w14:textId="77777777" w:rsidR="001173E6" w:rsidRDefault="00AE3266">
            <w:pPr>
              <w:pStyle w:val="TableParagraph"/>
              <w:spacing w:before="92"/>
              <w:ind w:left="10"/>
              <w:jc w:val="center"/>
              <w:rPr>
                <w:b/>
                <w:sz w:val="24"/>
              </w:rPr>
            </w:pPr>
            <w:r>
              <w:rPr>
                <w:b/>
                <w:spacing w:val="-10"/>
                <w:sz w:val="24"/>
              </w:rPr>
              <w:t>1</w:t>
            </w:r>
          </w:p>
        </w:tc>
        <w:tc>
          <w:tcPr>
            <w:tcW w:w="4937" w:type="dxa"/>
          </w:tcPr>
          <w:p w14:paraId="046E611E" w14:textId="77777777" w:rsidR="001173E6" w:rsidRDefault="00AE3266" w:rsidP="0017661F">
            <w:pPr>
              <w:pStyle w:val="TableParagraph"/>
              <w:spacing w:line="230" w:lineRule="atLeast"/>
              <w:ind w:left="108" w:right="108"/>
              <w:jc w:val="both"/>
              <w:rPr>
                <w:sz w:val="20"/>
              </w:rPr>
            </w:pPr>
            <w:r>
              <w:rPr>
                <w:sz w:val="20"/>
              </w:rPr>
              <w:t>Birimde</w:t>
            </w:r>
            <w:r>
              <w:rPr>
                <w:spacing w:val="-6"/>
                <w:sz w:val="20"/>
              </w:rPr>
              <w:t xml:space="preserve"> </w:t>
            </w:r>
            <w:r>
              <w:rPr>
                <w:sz w:val="20"/>
              </w:rPr>
              <w:t>uygun</w:t>
            </w:r>
            <w:r>
              <w:rPr>
                <w:spacing w:val="-6"/>
                <w:sz w:val="20"/>
              </w:rPr>
              <w:t xml:space="preserve"> </w:t>
            </w:r>
            <w:r>
              <w:rPr>
                <w:sz w:val="20"/>
              </w:rPr>
              <w:t>nitelik</w:t>
            </w:r>
            <w:r>
              <w:rPr>
                <w:spacing w:val="-6"/>
                <w:sz w:val="20"/>
              </w:rPr>
              <w:t xml:space="preserve"> </w:t>
            </w:r>
            <w:r>
              <w:rPr>
                <w:sz w:val="20"/>
              </w:rPr>
              <w:t>ve</w:t>
            </w:r>
            <w:r>
              <w:rPr>
                <w:spacing w:val="-6"/>
                <w:sz w:val="20"/>
              </w:rPr>
              <w:t xml:space="preserve"> </w:t>
            </w:r>
            <w:r>
              <w:rPr>
                <w:sz w:val="20"/>
              </w:rPr>
              <w:t>nicelikte</w:t>
            </w:r>
            <w:r>
              <w:rPr>
                <w:spacing w:val="-6"/>
                <w:sz w:val="20"/>
              </w:rPr>
              <w:t xml:space="preserve"> </w:t>
            </w:r>
            <w:r>
              <w:rPr>
                <w:sz w:val="20"/>
              </w:rPr>
              <w:t>sosyal,</w:t>
            </w:r>
            <w:r>
              <w:rPr>
                <w:spacing w:val="-6"/>
                <w:sz w:val="20"/>
              </w:rPr>
              <w:t xml:space="preserve"> </w:t>
            </w:r>
            <w:r>
              <w:rPr>
                <w:sz w:val="20"/>
              </w:rPr>
              <w:t>kültürel</w:t>
            </w:r>
            <w:r>
              <w:rPr>
                <w:spacing w:val="-6"/>
                <w:sz w:val="20"/>
              </w:rPr>
              <w:t xml:space="preserve"> </w:t>
            </w:r>
            <w:r>
              <w:rPr>
                <w:sz w:val="20"/>
              </w:rPr>
              <w:t>ve sportif faaliyet olanakları bulunmamaktadır.</w:t>
            </w:r>
          </w:p>
        </w:tc>
        <w:tc>
          <w:tcPr>
            <w:tcW w:w="3071" w:type="dxa"/>
          </w:tcPr>
          <w:p w14:paraId="199067E2" w14:textId="77777777" w:rsidR="001173E6" w:rsidRDefault="001173E6">
            <w:pPr>
              <w:pStyle w:val="TableParagraph"/>
            </w:pPr>
          </w:p>
        </w:tc>
      </w:tr>
      <w:tr w:rsidR="001173E6" w14:paraId="652B6E3C" w14:textId="77777777">
        <w:trPr>
          <w:trHeight w:val="459"/>
        </w:trPr>
        <w:tc>
          <w:tcPr>
            <w:tcW w:w="1204" w:type="dxa"/>
          </w:tcPr>
          <w:p w14:paraId="6F94822E" w14:textId="77777777" w:rsidR="001173E6" w:rsidRDefault="00AE3266">
            <w:pPr>
              <w:pStyle w:val="TableParagraph"/>
              <w:spacing w:before="92"/>
              <w:ind w:left="10"/>
              <w:jc w:val="center"/>
              <w:rPr>
                <w:b/>
                <w:sz w:val="24"/>
              </w:rPr>
            </w:pPr>
            <w:r>
              <w:rPr>
                <w:b/>
                <w:spacing w:val="-10"/>
                <w:sz w:val="24"/>
              </w:rPr>
              <w:t>2</w:t>
            </w:r>
          </w:p>
        </w:tc>
        <w:tc>
          <w:tcPr>
            <w:tcW w:w="4937" w:type="dxa"/>
          </w:tcPr>
          <w:p w14:paraId="2F531433" w14:textId="77777777" w:rsidR="001173E6" w:rsidRDefault="00AE3266" w:rsidP="0017661F">
            <w:pPr>
              <w:pStyle w:val="TableParagraph"/>
              <w:spacing w:line="230" w:lineRule="atLeast"/>
              <w:ind w:left="108" w:right="108"/>
              <w:jc w:val="both"/>
              <w:rPr>
                <w:sz w:val="20"/>
              </w:rPr>
            </w:pPr>
            <w:r>
              <w:rPr>
                <w:sz w:val="20"/>
              </w:rPr>
              <w:t>Sosyal, kültürel ve sportif faaliyet olanaklarının yaratılmasına</w:t>
            </w:r>
            <w:r>
              <w:rPr>
                <w:spacing w:val="-1"/>
                <w:sz w:val="20"/>
              </w:rPr>
              <w:t xml:space="preserve"> </w:t>
            </w:r>
            <w:r>
              <w:rPr>
                <w:sz w:val="20"/>
              </w:rPr>
              <w:t>ilişkin</w:t>
            </w:r>
            <w:r>
              <w:rPr>
                <w:spacing w:val="-1"/>
                <w:sz w:val="20"/>
              </w:rPr>
              <w:t xml:space="preserve"> </w:t>
            </w:r>
            <w:r>
              <w:rPr>
                <w:sz w:val="20"/>
              </w:rPr>
              <w:t>planlamalar</w:t>
            </w:r>
            <w:r>
              <w:rPr>
                <w:spacing w:val="-1"/>
                <w:sz w:val="20"/>
              </w:rPr>
              <w:t xml:space="preserve"> </w:t>
            </w:r>
            <w:r>
              <w:rPr>
                <w:spacing w:val="-2"/>
                <w:sz w:val="20"/>
              </w:rPr>
              <w:t>bulunmaktadır.</w:t>
            </w:r>
          </w:p>
        </w:tc>
        <w:tc>
          <w:tcPr>
            <w:tcW w:w="3071" w:type="dxa"/>
          </w:tcPr>
          <w:p w14:paraId="213ABB2D" w14:textId="77777777" w:rsidR="001173E6" w:rsidRDefault="001173E6">
            <w:pPr>
              <w:pStyle w:val="TableParagraph"/>
            </w:pPr>
          </w:p>
        </w:tc>
      </w:tr>
      <w:tr w:rsidR="001173E6" w14:paraId="1B09D703" w14:textId="77777777">
        <w:trPr>
          <w:trHeight w:val="689"/>
        </w:trPr>
        <w:tc>
          <w:tcPr>
            <w:tcW w:w="1204" w:type="dxa"/>
          </w:tcPr>
          <w:p w14:paraId="4E30D92D" w14:textId="77777777" w:rsidR="001173E6" w:rsidRDefault="00AE3266">
            <w:pPr>
              <w:pStyle w:val="TableParagraph"/>
              <w:spacing w:before="207"/>
              <w:ind w:left="10"/>
              <w:jc w:val="center"/>
              <w:rPr>
                <w:b/>
                <w:sz w:val="24"/>
              </w:rPr>
            </w:pPr>
            <w:r>
              <w:rPr>
                <w:b/>
                <w:spacing w:val="-10"/>
                <w:sz w:val="24"/>
              </w:rPr>
              <w:lastRenderedPageBreak/>
              <w:t>3</w:t>
            </w:r>
          </w:p>
        </w:tc>
        <w:tc>
          <w:tcPr>
            <w:tcW w:w="4937" w:type="dxa"/>
          </w:tcPr>
          <w:p w14:paraId="430863F8" w14:textId="77777777" w:rsidR="001173E6" w:rsidRDefault="00AE3266" w:rsidP="0017661F">
            <w:pPr>
              <w:pStyle w:val="TableParagraph"/>
              <w:spacing w:line="230" w:lineRule="atLeast"/>
              <w:ind w:left="108" w:right="108"/>
              <w:jc w:val="both"/>
              <w:rPr>
                <w:sz w:val="20"/>
              </w:rPr>
            </w:pPr>
            <w:r>
              <w:rPr>
                <w:sz w:val="20"/>
              </w:rPr>
              <w:t>Birimin genelinde sosyal, kültürel ve sportif faaliyetler erişilebilirdir</w:t>
            </w:r>
            <w:r>
              <w:rPr>
                <w:spacing w:val="-7"/>
                <w:sz w:val="20"/>
              </w:rPr>
              <w:t xml:space="preserve"> </w:t>
            </w:r>
            <w:r>
              <w:rPr>
                <w:sz w:val="20"/>
              </w:rPr>
              <w:t>ve</w:t>
            </w:r>
            <w:r>
              <w:rPr>
                <w:spacing w:val="-7"/>
                <w:sz w:val="20"/>
              </w:rPr>
              <w:t xml:space="preserve"> </w:t>
            </w:r>
            <w:r>
              <w:rPr>
                <w:sz w:val="20"/>
              </w:rPr>
              <w:t>bunlardan</w:t>
            </w:r>
            <w:r>
              <w:rPr>
                <w:spacing w:val="-7"/>
                <w:sz w:val="20"/>
              </w:rPr>
              <w:t xml:space="preserve"> </w:t>
            </w:r>
            <w:r>
              <w:rPr>
                <w:sz w:val="20"/>
              </w:rPr>
              <w:t>fırsat</w:t>
            </w:r>
            <w:r>
              <w:rPr>
                <w:spacing w:val="-7"/>
                <w:sz w:val="20"/>
              </w:rPr>
              <w:t xml:space="preserve"> </w:t>
            </w:r>
            <w:r>
              <w:rPr>
                <w:sz w:val="20"/>
              </w:rPr>
              <w:t>eşitliğine</w:t>
            </w:r>
            <w:r>
              <w:rPr>
                <w:spacing w:val="-7"/>
                <w:sz w:val="20"/>
              </w:rPr>
              <w:t xml:space="preserve"> </w:t>
            </w:r>
            <w:r>
              <w:rPr>
                <w:sz w:val="20"/>
              </w:rPr>
              <w:t>dayalı</w:t>
            </w:r>
            <w:r>
              <w:rPr>
                <w:spacing w:val="-7"/>
                <w:sz w:val="20"/>
              </w:rPr>
              <w:t xml:space="preserve"> </w:t>
            </w:r>
            <w:r>
              <w:rPr>
                <w:sz w:val="20"/>
              </w:rPr>
              <w:t xml:space="preserve">olarak </w:t>
            </w:r>
            <w:r>
              <w:rPr>
                <w:spacing w:val="-2"/>
                <w:sz w:val="20"/>
              </w:rPr>
              <w:t>yararlanılmaktadır.</w:t>
            </w:r>
          </w:p>
        </w:tc>
        <w:tc>
          <w:tcPr>
            <w:tcW w:w="3071" w:type="dxa"/>
          </w:tcPr>
          <w:p w14:paraId="33F00C04" w14:textId="77777777" w:rsidR="001173E6" w:rsidRDefault="001173E6">
            <w:pPr>
              <w:pStyle w:val="TableParagraph"/>
            </w:pPr>
          </w:p>
        </w:tc>
      </w:tr>
      <w:tr w:rsidR="001173E6" w14:paraId="67545EEF" w14:textId="77777777">
        <w:trPr>
          <w:trHeight w:val="689"/>
        </w:trPr>
        <w:tc>
          <w:tcPr>
            <w:tcW w:w="1204" w:type="dxa"/>
          </w:tcPr>
          <w:p w14:paraId="638A5498" w14:textId="77777777" w:rsidR="001173E6" w:rsidRDefault="00AE3266">
            <w:pPr>
              <w:pStyle w:val="TableParagraph"/>
              <w:spacing w:before="206"/>
              <w:ind w:left="10"/>
              <w:jc w:val="center"/>
              <w:rPr>
                <w:b/>
                <w:sz w:val="24"/>
              </w:rPr>
            </w:pPr>
            <w:r>
              <w:rPr>
                <w:b/>
                <w:spacing w:val="-10"/>
                <w:sz w:val="24"/>
              </w:rPr>
              <w:t>4</w:t>
            </w:r>
          </w:p>
        </w:tc>
        <w:tc>
          <w:tcPr>
            <w:tcW w:w="4937" w:type="dxa"/>
          </w:tcPr>
          <w:p w14:paraId="4CDC4880" w14:textId="77777777" w:rsidR="001173E6" w:rsidRDefault="00AE3266" w:rsidP="0017661F">
            <w:pPr>
              <w:pStyle w:val="TableParagraph"/>
              <w:spacing w:line="230" w:lineRule="atLeast"/>
              <w:ind w:left="108" w:right="108"/>
              <w:jc w:val="both"/>
              <w:rPr>
                <w:sz w:val="20"/>
              </w:rPr>
            </w:pPr>
            <w:r>
              <w:rPr>
                <w:sz w:val="20"/>
              </w:rPr>
              <w:t>Sosyal, kültürel ve sportif faaliyet mekanizmaları izlenmekte,</w:t>
            </w:r>
            <w:r>
              <w:rPr>
                <w:spacing w:val="-13"/>
                <w:sz w:val="20"/>
              </w:rPr>
              <w:t xml:space="preserve"> </w:t>
            </w:r>
            <w:r>
              <w:rPr>
                <w:sz w:val="20"/>
              </w:rPr>
              <w:t>İhtiyaçlar/talepler</w:t>
            </w:r>
            <w:r>
              <w:rPr>
                <w:spacing w:val="-12"/>
                <w:sz w:val="20"/>
              </w:rPr>
              <w:t xml:space="preserve"> </w:t>
            </w:r>
            <w:r>
              <w:rPr>
                <w:sz w:val="20"/>
              </w:rPr>
              <w:t>doğrultusunda</w:t>
            </w:r>
            <w:r>
              <w:rPr>
                <w:spacing w:val="-13"/>
                <w:sz w:val="20"/>
              </w:rPr>
              <w:t xml:space="preserve"> </w:t>
            </w:r>
            <w:r>
              <w:rPr>
                <w:sz w:val="20"/>
              </w:rPr>
              <w:t>faaliyetler çeşitlendirilmekte ve iyileştirilmektedir.</w:t>
            </w:r>
          </w:p>
        </w:tc>
        <w:tc>
          <w:tcPr>
            <w:tcW w:w="3071" w:type="dxa"/>
          </w:tcPr>
          <w:p w14:paraId="39D624F3" w14:textId="4C0B33F8" w:rsidR="001173E6" w:rsidRDefault="00542631" w:rsidP="00814E45">
            <w:pPr>
              <w:pStyle w:val="TableParagraph"/>
              <w:jc w:val="center"/>
            </w:pPr>
            <w:r>
              <w:t>X</w:t>
            </w:r>
          </w:p>
        </w:tc>
      </w:tr>
      <w:tr w:rsidR="001173E6" w14:paraId="2990DFC5" w14:textId="77777777">
        <w:trPr>
          <w:trHeight w:val="459"/>
        </w:trPr>
        <w:tc>
          <w:tcPr>
            <w:tcW w:w="1204" w:type="dxa"/>
          </w:tcPr>
          <w:p w14:paraId="2ACADCCE" w14:textId="77777777" w:rsidR="001173E6" w:rsidRDefault="00AE3266">
            <w:pPr>
              <w:pStyle w:val="TableParagraph"/>
              <w:spacing w:before="91"/>
              <w:ind w:left="10"/>
              <w:jc w:val="center"/>
              <w:rPr>
                <w:b/>
                <w:sz w:val="24"/>
              </w:rPr>
            </w:pPr>
            <w:r>
              <w:rPr>
                <w:b/>
                <w:spacing w:val="-10"/>
                <w:sz w:val="24"/>
              </w:rPr>
              <w:t>5</w:t>
            </w:r>
          </w:p>
        </w:tc>
        <w:tc>
          <w:tcPr>
            <w:tcW w:w="4937" w:type="dxa"/>
          </w:tcPr>
          <w:p w14:paraId="4385867B" w14:textId="77777777" w:rsidR="001173E6" w:rsidRDefault="00AE3266" w:rsidP="0017661F">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7484E6A3" w14:textId="77777777" w:rsidR="001173E6" w:rsidRDefault="001173E6">
            <w:pPr>
              <w:pStyle w:val="TableParagraph"/>
            </w:pPr>
          </w:p>
        </w:tc>
      </w:tr>
    </w:tbl>
    <w:p w14:paraId="35E5596A" w14:textId="77777777" w:rsidR="001173E6" w:rsidRDefault="00AE3266">
      <w:pPr>
        <w:pStyle w:val="Balk3"/>
      </w:pPr>
      <w:r>
        <w:t>Örnek</w:t>
      </w:r>
      <w:r>
        <w:rPr>
          <w:spacing w:val="-5"/>
        </w:rPr>
        <w:t xml:space="preserve"> </w:t>
      </w:r>
      <w:r>
        <w:rPr>
          <w:spacing w:val="-2"/>
        </w:rPr>
        <w:t>Kanıtlar:</w:t>
      </w:r>
    </w:p>
    <w:p w14:paraId="3AA410F9" w14:textId="59914F0F" w:rsidR="001173E6" w:rsidRPr="00814E45" w:rsidRDefault="00542631">
      <w:pPr>
        <w:pStyle w:val="ListeParagraf"/>
        <w:numPr>
          <w:ilvl w:val="3"/>
          <w:numId w:val="1"/>
        </w:numPr>
        <w:tabs>
          <w:tab w:val="left" w:pos="856"/>
        </w:tabs>
        <w:spacing w:before="120" w:line="294" w:lineRule="exact"/>
        <w:rPr>
          <w:sz w:val="24"/>
        </w:rPr>
      </w:pPr>
      <w:hyperlink r:id="rId158" w:history="1">
        <w:r w:rsidRPr="00814E45">
          <w:rPr>
            <w:rStyle w:val="Kpr"/>
            <w:sz w:val="24"/>
          </w:rPr>
          <w:t xml:space="preserve">SKS-Kültürel Faaliyetlerin Planlanması </w:t>
        </w:r>
        <w:r w:rsidRPr="00814E45">
          <w:rPr>
            <w:rStyle w:val="Kpr"/>
            <w:sz w:val="24"/>
          </w:rPr>
          <w:t>v</w:t>
        </w:r>
        <w:r w:rsidRPr="00814E45">
          <w:rPr>
            <w:rStyle w:val="Kpr"/>
            <w:sz w:val="24"/>
          </w:rPr>
          <w:t>e İş Akış Şeması</w:t>
        </w:r>
      </w:hyperlink>
    </w:p>
    <w:p w14:paraId="432BF5A7" w14:textId="73270C9A" w:rsidR="001173E6" w:rsidRDefault="00AE3266">
      <w:pPr>
        <w:pStyle w:val="ListeParagraf"/>
        <w:numPr>
          <w:ilvl w:val="3"/>
          <w:numId w:val="1"/>
        </w:numPr>
        <w:tabs>
          <w:tab w:val="left" w:pos="855"/>
        </w:tabs>
        <w:ind w:left="855" w:right="1193" w:hanging="357"/>
        <w:rPr>
          <w:sz w:val="24"/>
        </w:rPr>
      </w:pPr>
      <w:r w:rsidRPr="00542631">
        <w:rPr>
          <w:sz w:val="24"/>
        </w:rPr>
        <w:t>Yıl</w:t>
      </w:r>
      <w:r w:rsidRPr="00542631">
        <w:rPr>
          <w:spacing w:val="40"/>
          <w:sz w:val="24"/>
        </w:rPr>
        <w:t xml:space="preserve"> </w:t>
      </w:r>
      <w:r w:rsidRPr="00542631">
        <w:rPr>
          <w:sz w:val="24"/>
        </w:rPr>
        <w:t>içerisinde</w:t>
      </w:r>
      <w:r w:rsidRPr="00542631">
        <w:rPr>
          <w:spacing w:val="40"/>
          <w:sz w:val="24"/>
        </w:rPr>
        <w:t xml:space="preserve"> </w:t>
      </w:r>
      <w:r w:rsidRPr="00542631">
        <w:rPr>
          <w:sz w:val="24"/>
        </w:rPr>
        <w:t>öğrencilere</w:t>
      </w:r>
      <w:r w:rsidRPr="00542631">
        <w:rPr>
          <w:spacing w:val="40"/>
          <w:sz w:val="24"/>
        </w:rPr>
        <w:t xml:space="preserve"> </w:t>
      </w:r>
      <w:r w:rsidRPr="00542631">
        <w:rPr>
          <w:sz w:val="24"/>
        </w:rPr>
        <w:t>yönelik</w:t>
      </w:r>
      <w:r w:rsidRPr="00542631">
        <w:rPr>
          <w:spacing w:val="40"/>
          <w:sz w:val="24"/>
        </w:rPr>
        <w:t xml:space="preserve"> </w:t>
      </w:r>
      <w:r w:rsidRPr="00542631">
        <w:rPr>
          <w:sz w:val="24"/>
        </w:rPr>
        <w:t>yıllık</w:t>
      </w:r>
      <w:r w:rsidRPr="00542631">
        <w:rPr>
          <w:spacing w:val="40"/>
          <w:sz w:val="24"/>
        </w:rPr>
        <w:t xml:space="preserve"> </w:t>
      </w:r>
      <w:r w:rsidRPr="00542631">
        <w:rPr>
          <w:sz w:val="24"/>
        </w:rPr>
        <w:t>sportif,</w:t>
      </w:r>
      <w:r w:rsidRPr="00542631">
        <w:rPr>
          <w:spacing w:val="40"/>
          <w:sz w:val="24"/>
        </w:rPr>
        <w:t xml:space="preserve"> </w:t>
      </w:r>
      <w:r w:rsidRPr="00542631">
        <w:rPr>
          <w:sz w:val="24"/>
        </w:rPr>
        <w:t>kültürel,</w:t>
      </w:r>
      <w:r w:rsidRPr="00542631">
        <w:rPr>
          <w:spacing w:val="40"/>
          <w:sz w:val="24"/>
        </w:rPr>
        <w:t xml:space="preserve"> </w:t>
      </w:r>
      <w:r w:rsidRPr="00542631">
        <w:rPr>
          <w:sz w:val="24"/>
        </w:rPr>
        <w:t>sosyal</w:t>
      </w:r>
      <w:r w:rsidRPr="00542631">
        <w:rPr>
          <w:spacing w:val="40"/>
          <w:sz w:val="24"/>
        </w:rPr>
        <w:t xml:space="preserve"> </w:t>
      </w:r>
      <w:r w:rsidRPr="00542631">
        <w:rPr>
          <w:sz w:val="24"/>
        </w:rPr>
        <w:t>faaliyetlerin</w:t>
      </w:r>
      <w:r w:rsidRPr="00542631">
        <w:rPr>
          <w:spacing w:val="40"/>
          <w:sz w:val="24"/>
        </w:rPr>
        <w:t xml:space="preserve"> </w:t>
      </w:r>
      <w:r w:rsidRPr="00542631">
        <w:rPr>
          <w:sz w:val="24"/>
        </w:rPr>
        <w:t xml:space="preserve">listesi </w:t>
      </w:r>
      <w:r w:rsidR="00542631" w:rsidRPr="00542631">
        <w:rPr>
          <w:sz w:val="24"/>
        </w:rPr>
        <w:t xml:space="preserve">– </w:t>
      </w:r>
      <w:hyperlink r:id="rId159" w:history="1">
        <w:r w:rsidR="00542631" w:rsidRPr="00542631">
          <w:rPr>
            <w:rStyle w:val="Kpr"/>
            <w:sz w:val="24"/>
          </w:rPr>
          <w:t>2025 Birim Faaliyet Raporu</w:t>
        </w:r>
      </w:hyperlink>
    </w:p>
    <w:p w14:paraId="3C1B6B94" w14:textId="6A0467B9" w:rsidR="00814E45" w:rsidRPr="00542631" w:rsidRDefault="00814E45">
      <w:pPr>
        <w:pStyle w:val="ListeParagraf"/>
        <w:numPr>
          <w:ilvl w:val="3"/>
          <w:numId w:val="1"/>
        </w:numPr>
        <w:tabs>
          <w:tab w:val="left" w:pos="855"/>
        </w:tabs>
        <w:ind w:left="855" w:right="1193" w:hanging="357"/>
        <w:rPr>
          <w:sz w:val="24"/>
        </w:rPr>
      </w:pPr>
      <w:hyperlink r:id="rId160" w:history="1">
        <w:r w:rsidRPr="00814E45">
          <w:rPr>
            <w:rStyle w:val="Kpr"/>
            <w:sz w:val="24"/>
          </w:rPr>
          <w:t>SKS-Öğrenci Toplulukları Rehberi</w:t>
        </w:r>
      </w:hyperlink>
    </w:p>
    <w:p w14:paraId="1D7C11DF" w14:textId="3FDE0B31" w:rsidR="001173E6" w:rsidRDefault="001173E6">
      <w:pPr>
        <w:pStyle w:val="ListeParagraf"/>
        <w:rPr>
          <w:sz w:val="24"/>
        </w:rPr>
      </w:pPr>
    </w:p>
    <w:p w14:paraId="446032BD" w14:textId="77777777" w:rsidR="00814E45" w:rsidRDefault="00814E45">
      <w:pPr>
        <w:pStyle w:val="ListeParagraf"/>
        <w:rPr>
          <w:sz w:val="24"/>
        </w:rPr>
        <w:sectPr w:rsidR="00814E45">
          <w:type w:val="continuous"/>
          <w:pgSz w:w="11910" w:h="16840"/>
          <w:pgMar w:top="1380" w:right="283" w:bottom="1160" w:left="1275" w:header="0" w:footer="976" w:gutter="0"/>
          <w:cols w:space="708"/>
        </w:sectPr>
      </w:pPr>
    </w:p>
    <w:p w14:paraId="3BC6492A" w14:textId="77777777" w:rsidR="001173E6" w:rsidRDefault="00AE3266">
      <w:pPr>
        <w:pStyle w:val="Balk2"/>
        <w:numPr>
          <w:ilvl w:val="1"/>
          <w:numId w:val="1"/>
        </w:numPr>
        <w:tabs>
          <w:tab w:val="left" w:pos="601"/>
        </w:tabs>
        <w:spacing w:before="79"/>
        <w:ind w:left="601" w:hanging="460"/>
      </w:pPr>
      <w:r>
        <w:lastRenderedPageBreak/>
        <w:t xml:space="preserve">ÖĞRETİM </w:t>
      </w:r>
      <w:r>
        <w:rPr>
          <w:spacing w:val="-2"/>
        </w:rPr>
        <w:t>KADROSU</w:t>
      </w:r>
    </w:p>
    <w:p w14:paraId="12FD4869" w14:textId="77777777" w:rsidR="001173E6" w:rsidRDefault="00AE3266">
      <w:pPr>
        <w:pStyle w:val="Balk3"/>
        <w:numPr>
          <w:ilvl w:val="2"/>
          <w:numId w:val="1"/>
        </w:numPr>
        <w:tabs>
          <w:tab w:val="left" w:pos="781"/>
        </w:tabs>
        <w:spacing w:before="120"/>
        <w:ind w:left="781" w:hanging="640"/>
        <w:jc w:val="both"/>
      </w:pPr>
      <w:r>
        <w:t>Atama,</w:t>
      </w:r>
      <w:r>
        <w:rPr>
          <w:spacing w:val="-2"/>
        </w:rPr>
        <w:t xml:space="preserve"> </w:t>
      </w:r>
      <w:r>
        <w:t>Yükseltme</w:t>
      </w:r>
      <w:r>
        <w:rPr>
          <w:spacing w:val="-1"/>
        </w:rPr>
        <w:t xml:space="preserve"> </w:t>
      </w:r>
      <w:r>
        <w:t>ve</w:t>
      </w:r>
      <w:r>
        <w:rPr>
          <w:spacing w:val="-1"/>
        </w:rPr>
        <w:t xml:space="preserve"> </w:t>
      </w:r>
      <w:r>
        <w:t>Görevlendirme</w:t>
      </w:r>
      <w:r>
        <w:rPr>
          <w:spacing w:val="-1"/>
        </w:rPr>
        <w:t xml:space="preserve"> </w:t>
      </w:r>
      <w:r>
        <w:rPr>
          <w:spacing w:val="-2"/>
        </w:rPr>
        <w:t>Kriterleri</w:t>
      </w:r>
    </w:p>
    <w:p w14:paraId="7E71B785" w14:textId="4FE32B2F" w:rsidR="003904F5" w:rsidRDefault="003904F5" w:rsidP="003904F5">
      <w:pPr>
        <w:pStyle w:val="GvdeMetni"/>
        <w:spacing w:before="120"/>
        <w:ind w:left="141" w:right="1194" w:firstLine="709"/>
        <w:jc w:val="both"/>
      </w:pPr>
      <w:r>
        <w:t>İnsan ve Toplum Bilimleri Fakültesinde öğretim kadrosunun atanması, yükseltilmesi ve ders görevlendirmeleri; liyakat, akademik yetkinlik, şeffaflık ve kurumsal ihtiyaçlar doğrultusunda yürütülmektedir. Süreçler, Kilis 7 Aralık Üniversitesi Öğretim Üyeliğine Yükseltilme ve Atanma Yönergesi kapsamında belirlenen objektif, ölçülebilir ve puanlamaya dayalı kriterler esas alınarak yönetilmektedir.</w:t>
      </w:r>
    </w:p>
    <w:p w14:paraId="1E19A1B4" w14:textId="77777777" w:rsidR="003904F5" w:rsidRDefault="003904F5" w:rsidP="003904F5">
      <w:pPr>
        <w:pStyle w:val="GvdeMetni"/>
        <w:spacing w:before="120"/>
        <w:ind w:left="141" w:right="1194" w:firstLine="709"/>
        <w:jc w:val="both"/>
      </w:pPr>
      <w:r>
        <w:t>Fakültemizde öğretim kadrosunun yönetimine ilişkin uygulamalar aşağıdaki esaslar çerçevesinde gerçekleştirilmektedir:</w:t>
      </w:r>
    </w:p>
    <w:p w14:paraId="0B49A23C" w14:textId="1095E86F" w:rsidR="003904F5" w:rsidRDefault="003904F5" w:rsidP="0076049A">
      <w:pPr>
        <w:pStyle w:val="GvdeMetni"/>
        <w:numPr>
          <w:ilvl w:val="0"/>
          <w:numId w:val="9"/>
        </w:numPr>
        <w:spacing w:before="120"/>
        <w:ind w:left="142" w:right="1194" w:firstLine="709"/>
        <w:jc w:val="both"/>
      </w:pPr>
      <w:r>
        <w:t>Liyakat Esaslı Atama ve Yükseltme:</w:t>
      </w:r>
      <w:r w:rsidR="000D20F7">
        <w:t xml:space="preserve"> </w:t>
      </w:r>
      <w:r>
        <w:t xml:space="preserve">Öğretim üyesi alımları ile Dr. Öğr. Üyesi, Doçent ve Profesör kadrolarına yükseltme süreçlerinde bilimsel başarıyı esas alan objektif değerlendirme ölçütleri uygulanmaktadır. Adayların akademik yayınları, atıf performansları, bilimsel projeleri, eğitim-öğretim faaliyetleri ve diğer akademik çalışmaları yönergede yer alan puanlama sistemi kapsamında </w:t>
      </w:r>
      <w:r w:rsidR="00CF6EE6" w:rsidRPr="00CF6EE6">
        <w:t>değerlendirilerek süreçler şeffaf bir şekilde yürütülmektedir</w:t>
      </w:r>
    </w:p>
    <w:p w14:paraId="42834446" w14:textId="51302899" w:rsidR="003904F5" w:rsidRDefault="003904F5" w:rsidP="0076049A">
      <w:pPr>
        <w:pStyle w:val="GvdeMetni"/>
        <w:numPr>
          <w:ilvl w:val="0"/>
          <w:numId w:val="9"/>
        </w:numPr>
        <w:spacing w:before="120"/>
        <w:ind w:left="142" w:right="1194" w:firstLine="709"/>
        <w:jc w:val="both"/>
      </w:pPr>
      <w:r>
        <w:t>Bölüm İhtiyaçlarına Dayalı Kadro Planlaması: Akademik kadro talepleri, bölümlerin eğitim-öğretim ihtiyaçları, öğrenci sayıları, program çıktıları ve stratejik gelişim hedefleri dikkate alınarak belirlenmektedir</w:t>
      </w:r>
      <w:r w:rsidR="00BA629E">
        <w:t>.</w:t>
      </w:r>
    </w:p>
    <w:p w14:paraId="46BD7361" w14:textId="34FE1A84" w:rsidR="003904F5" w:rsidRDefault="003904F5" w:rsidP="0076049A">
      <w:pPr>
        <w:pStyle w:val="GvdeMetni"/>
        <w:numPr>
          <w:ilvl w:val="0"/>
          <w:numId w:val="9"/>
        </w:numPr>
        <w:spacing w:before="120"/>
        <w:ind w:left="142" w:right="1194" w:firstLine="709"/>
        <w:jc w:val="both"/>
      </w:pPr>
      <w:r>
        <w:t>Eğitim Yetkinliğinin Değerlendirilmesi: Yeni öğretim elemanı alımlarında adayların akademik yeterliliklerinin yanı sıra ders anlatım becerileri de değerlendirilmektedir. Bu kapsamda adaylardan jüri önünde alanlarına ilişkin ders sunumu yapmaları istenmekte; böylece pedagojik yeterlilikleri, iletişim becerileri ve öğretim yetkinlikleri bütüncül olarak değerlendirilmektedir.</w:t>
      </w:r>
    </w:p>
    <w:p w14:paraId="386129B3" w14:textId="2D230618" w:rsidR="003904F5" w:rsidRDefault="003904F5" w:rsidP="0076049A">
      <w:pPr>
        <w:pStyle w:val="GvdeMetni"/>
        <w:numPr>
          <w:ilvl w:val="0"/>
          <w:numId w:val="9"/>
        </w:numPr>
        <w:spacing w:before="120"/>
        <w:ind w:left="142" w:right="1194" w:firstLine="709"/>
        <w:jc w:val="both"/>
      </w:pPr>
      <w:r>
        <w:t>Uzmanlık Alanına Uygun Ders Görevlendirmeleri: Ders dağılımları ve öğretim elemanlarının görevlendirilmesi, ilgili bölüm akademik kurullarında değerlendirilerek karara bağlanmaktadır. Görevlendirmelerde öğretim elemanlarının uzmanlık alanları, akademik birikimleri, ders yükleri ve programın ihtiyaçları birlikte dikkate alınmakta; ders içerikleri ile akademik uzmanlık arasında uyum sağlanmasına özen gösterilmektedir.</w:t>
      </w:r>
    </w:p>
    <w:p w14:paraId="72184A0B" w14:textId="18B910C0" w:rsidR="003904F5" w:rsidRDefault="003904F5" w:rsidP="0076049A">
      <w:pPr>
        <w:pStyle w:val="GvdeMetni"/>
        <w:numPr>
          <w:ilvl w:val="0"/>
          <w:numId w:val="9"/>
        </w:numPr>
        <w:spacing w:before="120"/>
        <w:ind w:left="142" w:right="1194" w:firstLine="709"/>
        <w:jc w:val="both"/>
      </w:pPr>
      <w:r>
        <w:t>Şeffaf ve Erişilebilir Süreç Yönetimi: Akademik kadro ilanları, başvuru koşulları ve değerlendirme ölçütleri üniversitenin resmî internet sayfasında kamuoyuna açık olarak yayımlanmaktadır. Başvuru süreçleri ilgili mevzuata uygun şekilde yürütülmekte, adaylara yeterli başvuru süresi tanınarak fırsat eşitliği ve şeffaflık ilkeleri güvence altına alınmaktadır.</w:t>
      </w:r>
    </w:p>
    <w:p w14:paraId="6A05499F" w14:textId="20587861" w:rsidR="003904F5" w:rsidRDefault="003904F5" w:rsidP="003904F5">
      <w:pPr>
        <w:pStyle w:val="GvdeMetni"/>
        <w:spacing w:before="120"/>
        <w:ind w:left="141" w:right="1194" w:firstLine="709"/>
        <w:jc w:val="both"/>
      </w:pPr>
      <w:r>
        <w:t xml:space="preserve">Olgunluk Düzeyi: </w:t>
      </w:r>
      <w:r w:rsidRPr="003904F5">
        <w:t>İçselleştirilmiş, sistematik, sürdürülebilir ve örnek gösterilebilir uygulamalar bulunmaktadır.</w:t>
      </w:r>
    </w:p>
    <w:p w14:paraId="43A6E24E" w14:textId="359BB80B" w:rsidR="001173E6" w:rsidRDefault="00814E45" w:rsidP="00814E45">
      <w:pPr>
        <w:pStyle w:val="GvdeMetni"/>
        <w:tabs>
          <w:tab w:val="left" w:pos="3885"/>
        </w:tabs>
        <w:spacing w:before="120"/>
        <w:ind w:left="141" w:right="1194" w:firstLine="709"/>
        <w:jc w:val="both"/>
        <w:rPr>
          <w:sz w:val="20"/>
        </w:rPr>
      </w:pPr>
      <w:r>
        <w:tab/>
      </w: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80BDD15" w14:textId="77777777">
        <w:trPr>
          <w:trHeight w:val="459"/>
        </w:trPr>
        <w:tc>
          <w:tcPr>
            <w:tcW w:w="1204" w:type="dxa"/>
          </w:tcPr>
          <w:p w14:paraId="7444A5F8"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08A020EB"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21B9ABC"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3674205F" w14:textId="77777777">
        <w:trPr>
          <w:trHeight w:val="459"/>
        </w:trPr>
        <w:tc>
          <w:tcPr>
            <w:tcW w:w="1204" w:type="dxa"/>
          </w:tcPr>
          <w:p w14:paraId="7A2D7713" w14:textId="77777777" w:rsidR="001173E6" w:rsidRDefault="00AE3266">
            <w:pPr>
              <w:pStyle w:val="TableParagraph"/>
              <w:spacing w:before="92"/>
              <w:ind w:left="10"/>
              <w:jc w:val="center"/>
              <w:rPr>
                <w:b/>
                <w:sz w:val="24"/>
              </w:rPr>
            </w:pPr>
            <w:r>
              <w:rPr>
                <w:b/>
                <w:spacing w:val="-10"/>
                <w:sz w:val="24"/>
              </w:rPr>
              <w:t>1</w:t>
            </w:r>
          </w:p>
        </w:tc>
        <w:tc>
          <w:tcPr>
            <w:tcW w:w="4937" w:type="dxa"/>
          </w:tcPr>
          <w:p w14:paraId="3D3DFBD4" w14:textId="77777777" w:rsidR="001173E6" w:rsidRDefault="00AE3266" w:rsidP="0076049A">
            <w:pPr>
              <w:pStyle w:val="TableParagraph"/>
              <w:spacing w:line="230" w:lineRule="atLeast"/>
              <w:ind w:left="108" w:right="250"/>
              <w:jc w:val="both"/>
              <w:rPr>
                <w:sz w:val="20"/>
              </w:rPr>
            </w:pPr>
            <w:r>
              <w:rPr>
                <w:sz w:val="20"/>
              </w:rPr>
              <w:t>Birimin</w:t>
            </w:r>
            <w:r>
              <w:rPr>
                <w:spacing w:val="-8"/>
                <w:sz w:val="20"/>
              </w:rPr>
              <w:t xml:space="preserve"> </w:t>
            </w:r>
            <w:r>
              <w:rPr>
                <w:sz w:val="20"/>
              </w:rPr>
              <w:t>atama,</w:t>
            </w:r>
            <w:r>
              <w:rPr>
                <w:spacing w:val="-8"/>
                <w:sz w:val="20"/>
              </w:rPr>
              <w:t xml:space="preserve"> </w:t>
            </w:r>
            <w:r>
              <w:rPr>
                <w:sz w:val="20"/>
              </w:rPr>
              <w:t>yükseltme</w:t>
            </w:r>
            <w:r>
              <w:rPr>
                <w:spacing w:val="-8"/>
                <w:sz w:val="20"/>
              </w:rPr>
              <w:t xml:space="preserve"> </w:t>
            </w:r>
            <w:r>
              <w:rPr>
                <w:sz w:val="20"/>
              </w:rPr>
              <w:t>ve</w:t>
            </w:r>
            <w:r>
              <w:rPr>
                <w:spacing w:val="-8"/>
                <w:sz w:val="20"/>
              </w:rPr>
              <w:t xml:space="preserve"> </w:t>
            </w:r>
            <w:r>
              <w:rPr>
                <w:sz w:val="20"/>
              </w:rPr>
              <w:t>görevlendirme</w:t>
            </w:r>
            <w:r>
              <w:rPr>
                <w:spacing w:val="-8"/>
                <w:sz w:val="20"/>
              </w:rPr>
              <w:t xml:space="preserve"> </w:t>
            </w:r>
            <w:r>
              <w:rPr>
                <w:sz w:val="20"/>
              </w:rPr>
              <w:t xml:space="preserve">süreçleri </w:t>
            </w:r>
            <w:r>
              <w:rPr>
                <w:spacing w:val="-2"/>
                <w:sz w:val="20"/>
              </w:rPr>
              <w:t>tanımlanmamıştır.</w:t>
            </w:r>
          </w:p>
        </w:tc>
        <w:tc>
          <w:tcPr>
            <w:tcW w:w="3071" w:type="dxa"/>
          </w:tcPr>
          <w:p w14:paraId="0DF2CB76" w14:textId="77777777" w:rsidR="001173E6" w:rsidRDefault="001173E6">
            <w:pPr>
              <w:pStyle w:val="TableParagraph"/>
            </w:pPr>
          </w:p>
        </w:tc>
      </w:tr>
      <w:tr w:rsidR="001173E6" w14:paraId="0F62FFBF" w14:textId="77777777">
        <w:trPr>
          <w:trHeight w:val="689"/>
        </w:trPr>
        <w:tc>
          <w:tcPr>
            <w:tcW w:w="1204" w:type="dxa"/>
          </w:tcPr>
          <w:p w14:paraId="200AA053" w14:textId="77777777" w:rsidR="001173E6" w:rsidRDefault="00AE3266">
            <w:pPr>
              <w:pStyle w:val="TableParagraph"/>
              <w:spacing w:before="207"/>
              <w:ind w:left="10"/>
              <w:jc w:val="center"/>
              <w:rPr>
                <w:b/>
                <w:sz w:val="24"/>
              </w:rPr>
            </w:pPr>
            <w:r>
              <w:rPr>
                <w:b/>
                <w:spacing w:val="-10"/>
                <w:sz w:val="24"/>
              </w:rPr>
              <w:t>2</w:t>
            </w:r>
          </w:p>
        </w:tc>
        <w:tc>
          <w:tcPr>
            <w:tcW w:w="4937" w:type="dxa"/>
          </w:tcPr>
          <w:p w14:paraId="52B55263" w14:textId="77777777" w:rsidR="001173E6" w:rsidRDefault="00AE3266" w:rsidP="0076049A">
            <w:pPr>
              <w:pStyle w:val="TableParagraph"/>
              <w:spacing w:line="230" w:lineRule="atLeast"/>
              <w:ind w:left="108" w:right="250"/>
              <w:jc w:val="both"/>
              <w:rPr>
                <w:sz w:val="20"/>
              </w:rPr>
            </w:pPr>
            <w:r>
              <w:rPr>
                <w:sz w:val="20"/>
              </w:rPr>
              <w:t>Birimin</w:t>
            </w:r>
            <w:r>
              <w:rPr>
                <w:spacing w:val="-8"/>
                <w:sz w:val="20"/>
              </w:rPr>
              <w:t xml:space="preserve"> </w:t>
            </w:r>
            <w:r>
              <w:rPr>
                <w:sz w:val="20"/>
              </w:rPr>
              <w:t>atama,</w:t>
            </w:r>
            <w:r>
              <w:rPr>
                <w:spacing w:val="-8"/>
                <w:sz w:val="20"/>
              </w:rPr>
              <w:t xml:space="preserve"> </w:t>
            </w:r>
            <w:r>
              <w:rPr>
                <w:sz w:val="20"/>
              </w:rPr>
              <w:t>yükseltme</w:t>
            </w:r>
            <w:r>
              <w:rPr>
                <w:spacing w:val="-8"/>
                <w:sz w:val="20"/>
              </w:rPr>
              <w:t xml:space="preserve"> </w:t>
            </w:r>
            <w:r>
              <w:rPr>
                <w:sz w:val="20"/>
              </w:rPr>
              <w:t>ve</w:t>
            </w:r>
            <w:r>
              <w:rPr>
                <w:spacing w:val="-8"/>
                <w:sz w:val="20"/>
              </w:rPr>
              <w:t xml:space="preserve"> </w:t>
            </w:r>
            <w:r>
              <w:rPr>
                <w:sz w:val="20"/>
              </w:rPr>
              <w:t>görevlendirme</w:t>
            </w:r>
            <w:r>
              <w:rPr>
                <w:spacing w:val="-8"/>
                <w:sz w:val="20"/>
              </w:rPr>
              <w:t xml:space="preserve"> </w:t>
            </w:r>
            <w:r>
              <w:rPr>
                <w:sz w:val="20"/>
              </w:rPr>
              <w:t>kriterleri tanımlanmış;</w:t>
            </w:r>
            <w:r>
              <w:rPr>
                <w:spacing w:val="-2"/>
                <w:sz w:val="20"/>
              </w:rPr>
              <w:t xml:space="preserve"> </w:t>
            </w:r>
            <w:r>
              <w:rPr>
                <w:sz w:val="20"/>
              </w:rPr>
              <w:t>ancak</w:t>
            </w:r>
            <w:r>
              <w:rPr>
                <w:spacing w:val="-2"/>
                <w:sz w:val="20"/>
              </w:rPr>
              <w:t xml:space="preserve"> </w:t>
            </w:r>
            <w:r>
              <w:rPr>
                <w:sz w:val="20"/>
              </w:rPr>
              <w:t>planlamada</w:t>
            </w:r>
            <w:r>
              <w:rPr>
                <w:spacing w:val="-2"/>
                <w:sz w:val="20"/>
              </w:rPr>
              <w:t xml:space="preserve"> </w:t>
            </w:r>
            <w:r>
              <w:rPr>
                <w:sz w:val="20"/>
              </w:rPr>
              <w:t>alana</w:t>
            </w:r>
            <w:r>
              <w:rPr>
                <w:spacing w:val="-3"/>
                <w:sz w:val="20"/>
              </w:rPr>
              <w:t xml:space="preserve"> </w:t>
            </w:r>
            <w:r>
              <w:rPr>
                <w:sz w:val="20"/>
              </w:rPr>
              <w:t>özgü</w:t>
            </w:r>
            <w:r>
              <w:rPr>
                <w:spacing w:val="-2"/>
                <w:sz w:val="20"/>
              </w:rPr>
              <w:t xml:space="preserve"> </w:t>
            </w:r>
            <w:r>
              <w:rPr>
                <w:sz w:val="20"/>
              </w:rPr>
              <w:t xml:space="preserve">ihtiyaçlar </w:t>
            </w:r>
            <w:r>
              <w:rPr>
                <w:spacing w:val="-2"/>
                <w:sz w:val="20"/>
              </w:rPr>
              <w:t>irdelenmemiştir.</w:t>
            </w:r>
          </w:p>
        </w:tc>
        <w:tc>
          <w:tcPr>
            <w:tcW w:w="3071" w:type="dxa"/>
          </w:tcPr>
          <w:p w14:paraId="11268FB0" w14:textId="77777777" w:rsidR="001173E6" w:rsidRDefault="001173E6">
            <w:pPr>
              <w:pStyle w:val="TableParagraph"/>
            </w:pPr>
          </w:p>
        </w:tc>
      </w:tr>
      <w:tr w:rsidR="001173E6" w14:paraId="6F3D7A76" w14:textId="77777777">
        <w:trPr>
          <w:trHeight w:val="1149"/>
        </w:trPr>
        <w:tc>
          <w:tcPr>
            <w:tcW w:w="1204" w:type="dxa"/>
          </w:tcPr>
          <w:p w14:paraId="63FA0DB0" w14:textId="77777777" w:rsidR="001173E6" w:rsidRDefault="001173E6">
            <w:pPr>
              <w:pStyle w:val="TableParagraph"/>
              <w:spacing w:before="160"/>
              <w:rPr>
                <w:sz w:val="24"/>
              </w:rPr>
            </w:pPr>
          </w:p>
          <w:p w14:paraId="0AEC07D6" w14:textId="77777777" w:rsidR="001173E6" w:rsidRDefault="00AE3266">
            <w:pPr>
              <w:pStyle w:val="TableParagraph"/>
              <w:spacing w:before="1"/>
              <w:ind w:left="10"/>
              <w:jc w:val="center"/>
              <w:rPr>
                <w:b/>
                <w:sz w:val="24"/>
              </w:rPr>
            </w:pPr>
            <w:r>
              <w:rPr>
                <w:b/>
                <w:spacing w:val="-10"/>
                <w:sz w:val="24"/>
              </w:rPr>
              <w:t>3</w:t>
            </w:r>
          </w:p>
        </w:tc>
        <w:tc>
          <w:tcPr>
            <w:tcW w:w="4937" w:type="dxa"/>
          </w:tcPr>
          <w:p w14:paraId="1BF549A0" w14:textId="77777777" w:rsidR="001173E6" w:rsidRDefault="00AE3266" w:rsidP="0076049A">
            <w:pPr>
              <w:pStyle w:val="TableParagraph"/>
              <w:spacing w:line="230" w:lineRule="atLeast"/>
              <w:ind w:left="108" w:right="250"/>
              <w:jc w:val="both"/>
              <w:rPr>
                <w:sz w:val="20"/>
              </w:rPr>
            </w:pPr>
            <w:r>
              <w:rPr>
                <w:sz w:val="20"/>
              </w:rPr>
              <w:t>Birimin tüm alanlar için tanımlı ve paydaşlarca bilinen atama, yükseltme ve görevlendirme kriterleri uygulanmakta ve karar almalarda (eğitim-öğretim kadrosunun</w:t>
            </w:r>
            <w:r>
              <w:rPr>
                <w:spacing w:val="-7"/>
                <w:sz w:val="20"/>
              </w:rPr>
              <w:t xml:space="preserve"> </w:t>
            </w:r>
            <w:r>
              <w:rPr>
                <w:sz w:val="20"/>
              </w:rPr>
              <w:t>işe</w:t>
            </w:r>
            <w:r>
              <w:rPr>
                <w:spacing w:val="-7"/>
                <w:sz w:val="20"/>
              </w:rPr>
              <w:t xml:space="preserve"> </w:t>
            </w:r>
            <w:r>
              <w:rPr>
                <w:sz w:val="20"/>
              </w:rPr>
              <w:t>alınması,</w:t>
            </w:r>
            <w:r>
              <w:rPr>
                <w:spacing w:val="-7"/>
                <w:sz w:val="20"/>
              </w:rPr>
              <w:t xml:space="preserve"> </w:t>
            </w:r>
            <w:r>
              <w:rPr>
                <w:sz w:val="20"/>
              </w:rPr>
              <w:t>atanması,</w:t>
            </w:r>
            <w:r>
              <w:rPr>
                <w:spacing w:val="-7"/>
                <w:sz w:val="20"/>
              </w:rPr>
              <w:t xml:space="preserve"> </w:t>
            </w:r>
            <w:r>
              <w:rPr>
                <w:sz w:val="20"/>
              </w:rPr>
              <w:t>yükseltilmesi</w:t>
            </w:r>
            <w:r>
              <w:rPr>
                <w:spacing w:val="-7"/>
                <w:sz w:val="20"/>
              </w:rPr>
              <w:t xml:space="preserve"> </w:t>
            </w:r>
            <w:r>
              <w:rPr>
                <w:sz w:val="20"/>
              </w:rPr>
              <w:t>ve</w:t>
            </w:r>
            <w:r>
              <w:rPr>
                <w:spacing w:val="-7"/>
                <w:sz w:val="20"/>
              </w:rPr>
              <w:t xml:space="preserve"> </w:t>
            </w:r>
            <w:r>
              <w:rPr>
                <w:sz w:val="20"/>
              </w:rPr>
              <w:t>ders görevlendirmeleri vb.) kullanılmaktadır.</w:t>
            </w:r>
          </w:p>
        </w:tc>
        <w:tc>
          <w:tcPr>
            <w:tcW w:w="3071" w:type="dxa"/>
          </w:tcPr>
          <w:p w14:paraId="2C165166" w14:textId="77777777" w:rsidR="001173E6" w:rsidRDefault="001173E6">
            <w:pPr>
              <w:pStyle w:val="TableParagraph"/>
            </w:pPr>
          </w:p>
        </w:tc>
      </w:tr>
      <w:tr w:rsidR="001173E6" w14:paraId="35EB501F" w14:textId="77777777">
        <w:trPr>
          <w:trHeight w:val="689"/>
        </w:trPr>
        <w:tc>
          <w:tcPr>
            <w:tcW w:w="1204" w:type="dxa"/>
          </w:tcPr>
          <w:p w14:paraId="248FFADA" w14:textId="77777777" w:rsidR="001173E6" w:rsidRDefault="00AE3266">
            <w:pPr>
              <w:pStyle w:val="TableParagraph"/>
              <w:spacing w:before="206"/>
              <w:ind w:left="10"/>
              <w:jc w:val="center"/>
              <w:rPr>
                <w:b/>
                <w:sz w:val="24"/>
              </w:rPr>
            </w:pPr>
            <w:r>
              <w:rPr>
                <w:b/>
                <w:spacing w:val="-10"/>
                <w:sz w:val="24"/>
              </w:rPr>
              <w:lastRenderedPageBreak/>
              <w:t>4</w:t>
            </w:r>
          </w:p>
        </w:tc>
        <w:tc>
          <w:tcPr>
            <w:tcW w:w="4937" w:type="dxa"/>
          </w:tcPr>
          <w:p w14:paraId="42974BF2" w14:textId="77777777" w:rsidR="001173E6" w:rsidRDefault="00AE3266" w:rsidP="0076049A">
            <w:pPr>
              <w:pStyle w:val="TableParagraph"/>
              <w:spacing w:line="230" w:lineRule="exact"/>
              <w:ind w:left="108" w:right="250"/>
              <w:jc w:val="both"/>
              <w:rPr>
                <w:sz w:val="20"/>
              </w:rPr>
            </w:pPr>
            <w:r>
              <w:rPr>
                <w:sz w:val="20"/>
              </w:rPr>
              <w:t>Atama, yükseltme ve görevlendirme uygulamalarının sonuçları</w:t>
            </w:r>
            <w:r>
              <w:rPr>
                <w:spacing w:val="-9"/>
                <w:sz w:val="20"/>
              </w:rPr>
              <w:t xml:space="preserve"> </w:t>
            </w:r>
            <w:r>
              <w:rPr>
                <w:sz w:val="20"/>
              </w:rPr>
              <w:t>izlenmekte</w:t>
            </w:r>
            <w:r>
              <w:rPr>
                <w:spacing w:val="-8"/>
                <w:sz w:val="20"/>
              </w:rPr>
              <w:t xml:space="preserve"> </w:t>
            </w:r>
            <w:r>
              <w:rPr>
                <w:sz w:val="20"/>
              </w:rPr>
              <w:t>ve</w:t>
            </w:r>
            <w:r>
              <w:rPr>
                <w:spacing w:val="-8"/>
                <w:sz w:val="20"/>
              </w:rPr>
              <w:t xml:space="preserve"> </w:t>
            </w:r>
            <w:r>
              <w:rPr>
                <w:sz w:val="20"/>
              </w:rPr>
              <w:t>izlem</w:t>
            </w:r>
            <w:r>
              <w:rPr>
                <w:spacing w:val="-8"/>
                <w:sz w:val="20"/>
              </w:rPr>
              <w:t xml:space="preserve"> </w:t>
            </w:r>
            <w:r>
              <w:rPr>
                <w:sz w:val="20"/>
              </w:rPr>
              <w:t>sonuçları</w:t>
            </w:r>
            <w:r>
              <w:rPr>
                <w:spacing w:val="-8"/>
                <w:sz w:val="20"/>
              </w:rPr>
              <w:t xml:space="preserve"> </w:t>
            </w:r>
            <w:r>
              <w:rPr>
                <w:sz w:val="20"/>
              </w:rPr>
              <w:t>değerlendirilerek önlemler alınmaktadır.</w:t>
            </w:r>
          </w:p>
        </w:tc>
        <w:tc>
          <w:tcPr>
            <w:tcW w:w="3071" w:type="dxa"/>
          </w:tcPr>
          <w:p w14:paraId="41495915" w14:textId="77777777" w:rsidR="001173E6" w:rsidRDefault="001173E6">
            <w:pPr>
              <w:pStyle w:val="TableParagraph"/>
            </w:pPr>
          </w:p>
        </w:tc>
      </w:tr>
      <w:tr w:rsidR="001173E6" w14:paraId="5EFFC143" w14:textId="77777777">
        <w:trPr>
          <w:trHeight w:val="459"/>
        </w:trPr>
        <w:tc>
          <w:tcPr>
            <w:tcW w:w="1204" w:type="dxa"/>
          </w:tcPr>
          <w:p w14:paraId="1F6D98C5" w14:textId="77777777" w:rsidR="001173E6" w:rsidRDefault="00AE3266">
            <w:pPr>
              <w:pStyle w:val="TableParagraph"/>
              <w:spacing w:before="91"/>
              <w:ind w:left="10"/>
              <w:jc w:val="center"/>
              <w:rPr>
                <w:b/>
                <w:sz w:val="24"/>
              </w:rPr>
            </w:pPr>
            <w:r>
              <w:rPr>
                <w:b/>
                <w:spacing w:val="-10"/>
                <w:sz w:val="24"/>
              </w:rPr>
              <w:t>5</w:t>
            </w:r>
          </w:p>
        </w:tc>
        <w:tc>
          <w:tcPr>
            <w:tcW w:w="4937" w:type="dxa"/>
          </w:tcPr>
          <w:p w14:paraId="4A8A796F" w14:textId="77777777" w:rsidR="001173E6" w:rsidRDefault="00AE3266" w:rsidP="0076049A">
            <w:pPr>
              <w:pStyle w:val="TableParagraph"/>
              <w:spacing w:line="230" w:lineRule="exact"/>
              <w:ind w:left="108" w:right="250"/>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3D61762F" w14:textId="32B0FB74" w:rsidR="001173E6" w:rsidRDefault="00814E45" w:rsidP="00814E45">
            <w:pPr>
              <w:pStyle w:val="TableParagraph"/>
              <w:jc w:val="center"/>
            </w:pPr>
            <w:r>
              <w:t>X</w:t>
            </w:r>
          </w:p>
        </w:tc>
      </w:tr>
    </w:tbl>
    <w:p w14:paraId="14A61F87" w14:textId="77777777" w:rsidR="001173E6" w:rsidRDefault="00AE3266">
      <w:pPr>
        <w:pStyle w:val="Balk3"/>
      </w:pPr>
      <w:r>
        <w:t>Örnek</w:t>
      </w:r>
      <w:r>
        <w:rPr>
          <w:spacing w:val="-5"/>
        </w:rPr>
        <w:t xml:space="preserve"> </w:t>
      </w:r>
      <w:r>
        <w:rPr>
          <w:spacing w:val="-2"/>
        </w:rPr>
        <w:t>Kanıtlar:</w:t>
      </w:r>
    </w:p>
    <w:p w14:paraId="08443818" w14:textId="2382D728" w:rsidR="0076049A" w:rsidRPr="0076049A" w:rsidRDefault="00740137" w:rsidP="0076049A">
      <w:pPr>
        <w:pStyle w:val="ListeParagraf"/>
        <w:numPr>
          <w:ilvl w:val="3"/>
          <w:numId w:val="1"/>
        </w:numPr>
        <w:rPr>
          <w:sz w:val="24"/>
        </w:rPr>
      </w:pPr>
      <w:hyperlink r:id="rId161" w:history="1">
        <w:r w:rsidR="0076049A" w:rsidRPr="005C5021">
          <w:rPr>
            <w:rStyle w:val="Kpr"/>
            <w:sz w:val="24"/>
          </w:rPr>
          <w:t>Kilis 7 Aralık Üniversitesi Öğretim Üyeliğine Yükseltilme ve Atanma Yönergesi</w:t>
        </w:r>
      </w:hyperlink>
    </w:p>
    <w:p w14:paraId="43D4072F" w14:textId="66B1A9DC" w:rsidR="0076049A" w:rsidRDefault="00740137">
      <w:pPr>
        <w:pStyle w:val="ListeParagraf"/>
        <w:numPr>
          <w:ilvl w:val="3"/>
          <w:numId w:val="1"/>
        </w:numPr>
        <w:tabs>
          <w:tab w:val="left" w:pos="856"/>
        </w:tabs>
        <w:spacing w:before="120" w:line="294" w:lineRule="exact"/>
        <w:rPr>
          <w:sz w:val="24"/>
        </w:rPr>
      </w:pPr>
      <w:hyperlink r:id="rId162" w:history="1">
        <w:r w:rsidR="00154BA8" w:rsidRPr="00154BA8">
          <w:rPr>
            <w:rStyle w:val="Kpr"/>
            <w:sz w:val="24"/>
          </w:rPr>
          <w:t xml:space="preserve">İTBF Öğretim Elemanı </w:t>
        </w:r>
        <w:r w:rsidR="003E4DE2">
          <w:rPr>
            <w:rStyle w:val="Kpr"/>
            <w:sz w:val="24"/>
          </w:rPr>
          <w:t xml:space="preserve">Alımı </w:t>
        </w:r>
        <w:r w:rsidR="00154BA8" w:rsidRPr="00154BA8">
          <w:rPr>
            <w:rStyle w:val="Kpr"/>
            <w:sz w:val="24"/>
          </w:rPr>
          <w:t>Örnek İlanı</w:t>
        </w:r>
      </w:hyperlink>
    </w:p>
    <w:p w14:paraId="68F4ADB2" w14:textId="77777777" w:rsidR="001173E6" w:rsidRDefault="00AE3266">
      <w:pPr>
        <w:pStyle w:val="Balk3"/>
        <w:numPr>
          <w:ilvl w:val="2"/>
          <w:numId w:val="1"/>
        </w:numPr>
        <w:tabs>
          <w:tab w:val="left" w:pos="781"/>
        </w:tabs>
        <w:spacing w:before="119"/>
        <w:ind w:left="781" w:hanging="640"/>
      </w:pPr>
      <w:r>
        <w:t>Öğretim</w:t>
      </w:r>
      <w:r>
        <w:rPr>
          <w:spacing w:val="-2"/>
        </w:rPr>
        <w:t xml:space="preserve"> </w:t>
      </w:r>
      <w:r>
        <w:t>Yetkinlikleri</w:t>
      </w:r>
      <w:r>
        <w:rPr>
          <w:spacing w:val="-1"/>
        </w:rPr>
        <w:t xml:space="preserve"> </w:t>
      </w:r>
      <w:r>
        <w:t>ve</w:t>
      </w:r>
      <w:r>
        <w:rPr>
          <w:spacing w:val="-1"/>
        </w:rPr>
        <w:t xml:space="preserve"> </w:t>
      </w:r>
      <w:r>
        <w:rPr>
          <w:spacing w:val="-2"/>
        </w:rPr>
        <w:t>Gelişimi</w:t>
      </w:r>
    </w:p>
    <w:p w14:paraId="4595B2CF" w14:textId="23E8008E" w:rsidR="00303140" w:rsidRDefault="00303140" w:rsidP="00303140">
      <w:pPr>
        <w:pStyle w:val="GvdeMetni"/>
        <w:spacing w:before="120"/>
        <w:ind w:left="141" w:right="1194" w:firstLine="709"/>
        <w:jc w:val="both"/>
      </w:pPr>
      <w:r>
        <w:t xml:space="preserve">İnsan ve Toplum Bilimleri Fakültesi, öğretim kadrosunun pedagojik, akademik ve dijital yetkinliklerini geliştirmeyi kurumsal gelişimin temel bileşenlerinden biri olarak değerlendirmektedir. Fakültemizde görev yapan öğretim elemanlarının mesleki gelişimi; üniversitemizin Kalite Koordinatörlüğü tarafından oluşturulan yıllık “Hizmet İçi Eğitim Takvimi” ile fakültenin akademik öncelikleri ve gelişim ihtiyaçları doğrultusunda planlı, sistematik ve sürdürülebilir bir anlayışla yürütülmektedir </w:t>
      </w:r>
      <w:hyperlink r:id="rId163" w:history="1">
        <w:r w:rsidRPr="001D142C">
          <w:rPr>
            <w:rStyle w:val="Kpr"/>
          </w:rPr>
          <w:t>[O</w:t>
        </w:r>
        <w:r w:rsidRPr="001D142C">
          <w:rPr>
            <w:rStyle w:val="Kpr"/>
          </w:rPr>
          <w:t>D</w:t>
        </w:r>
        <w:r w:rsidR="00814E45">
          <w:rPr>
            <w:rStyle w:val="Kpr"/>
          </w:rPr>
          <w:t>4</w:t>
        </w:r>
        <w:r w:rsidRPr="001D142C">
          <w:rPr>
            <w:rStyle w:val="Kpr"/>
          </w:rPr>
          <w:t>]</w:t>
        </w:r>
      </w:hyperlink>
      <w:r>
        <w:t>.</w:t>
      </w:r>
    </w:p>
    <w:p w14:paraId="74135EE5" w14:textId="77777777" w:rsidR="00303140" w:rsidRDefault="00303140" w:rsidP="00303140">
      <w:pPr>
        <w:pStyle w:val="GvdeMetni"/>
        <w:spacing w:before="120"/>
        <w:ind w:left="141" w:right="1194" w:firstLine="709"/>
        <w:jc w:val="both"/>
      </w:pPr>
      <w:r>
        <w:t>Fakültemiz bünyesinde öğretim yetkinliklerini geliştirmeye yönelik uygulamalar aşağıda özetlenmiştir:</w:t>
      </w:r>
    </w:p>
    <w:p w14:paraId="104F6DA6" w14:textId="46CA3E33" w:rsidR="00303140" w:rsidRDefault="00303140" w:rsidP="00303140">
      <w:pPr>
        <w:pStyle w:val="GvdeMetni"/>
        <w:spacing w:before="120"/>
        <w:ind w:left="141" w:right="1194" w:firstLine="709"/>
        <w:jc w:val="both"/>
      </w:pPr>
      <w:r>
        <w:t xml:space="preserve">• Planlı Hizmet İçi Eğitim Faaliyetleri: Öğretim elemanlarımız, ilgili eğitim-öğretim yılı için önceden duyurulan hizmet içi eğitim programlarına düzenli olarak katılım sağlamaktadır. Bu kapsamda; </w:t>
      </w:r>
      <w:r w:rsidR="001D142C" w:rsidRPr="001D142C">
        <w:t>"657 Sayılı Devlet Memurları Kanunu", "Mesleki ve Kişisel Gelişim" gibi temel konuların yanı sıra, öğretim süreçlerini doğrudan iyileştirmeye yönelik pedagojik eğitimler verilmektedir</w:t>
      </w:r>
      <w:r>
        <w:t>.</w:t>
      </w:r>
    </w:p>
    <w:p w14:paraId="52A94D1C" w14:textId="535F4140" w:rsidR="00303140" w:rsidRDefault="00303140" w:rsidP="00303140">
      <w:pPr>
        <w:pStyle w:val="GvdeMetni"/>
        <w:spacing w:before="120"/>
        <w:ind w:left="141" w:right="1194" w:firstLine="709"/>
        <w:jc w:val="both"/>
      </w:pPr>
      <w:r>
        <w:t>• Dijital Yetkinliklerin Güçlendirilmesi: Fakülte personelinin dijital dönüşüm süreçlerine uyumunu artırmak amacıyla Cumhurbaşkanlığı İnsan Kaynakları Ofisi tarafından sunulan “Uzaktan Eğitim Kapısı” başta olmak üzere çeşitli dijital öğrenme platformlarından yararlanılmaktadır. Bilgi güvenliği, dijital okuryazarlık, verimlilik yönetimi ve kişisel gelişim alanlarında tamamlanan eğitimler belgelendirilerek kurumsal gelişim kayıtlarına işlenmektedir.</w:t>
      </w:r>
    </w:p>
    <w:p w14:paraId="5009730C" w14:textId="79EDA7DF" w:rsidR="00303140" w:rsidRDefault="00303140" w:rsidP="00303140">
      <w:pPr>
        <w:pStyle w:val="GvdeMetni"/>
        <w:spacing w:before="120"/>
        <w:ind w:left="141" w:right="1194" w:firstLine="709"/>
        <w:jc w:val="both"/>
      </w:pPr>
      <w:r>
        <w:t xml:space="preserve">• Öğrenci Merkezli ve Yenilikçi Öğretim Yaklaşımları: Fakültemizde eğitim-öğretim süreçlerinin niteliğini artırmak amacıyla yenilikçi öğretim yöntemleri, aktif öğrenme uygulamaları, eğitim teknolojileri ve yapay zekâ destekli öğretim araçlarının kullanımına yönelik hizmet içi eğitimler teşvik edilmektedir. Bu uygulamalar aracılığıyla öğretim elemanlarının çağdaş eğitim anlayışına uyum </w:t>
      </w:r>
      <w:r w:rsidR="00814E45">
        <w:t>sağlaması hedeflenmektedir</w:t>
      </w:r>
      <w:r>
        <w:t>.</w:t>
      </w:r>
    </w:p>
    <w:p w14:paraId="38D340EB" w14:textId="4FC715C7" w:rsidR="00303140" w:rsidRDefault="00303140" w:rsidP="00303140">
      <w:pPr>
        <w:pStyle w:val="GvdeMetni"/>
        <w:spacing w:before="120"/>
        <w:ind w:left="141" w:right="1194" w:firstLine="709"/>
        <w:jc w:val="both"/>
      </w:pPr>
      <w:r>
        <w:t>• Sürekli İzleme, Değerlendirme ve İyileştirme: Hizmet içi eğitimlere katılım durumları, tamamlanan eğitimler ve elde edilen sertifikalar düzenli olarak izlenmekte; elde edilen veriler Kalite Koordinatörlüğü tarafından değerlendirilerek sonraki dönem eğitim planlamalarına girdi oluşturmaktadır. Böylece sürekli iyileştirme yaklaşımı kurumsal kültürün bir parçası hâline getirilmektedir.</w:t>
      </w:r>
    </w:p>
    <w:p w14:paraId="707C49D1" w14:textId="0893846C" w:rsidR="00303140" w:rsidRDefault="00303140" w:rsidP="00303140">
      <w:pPr>
        <w:pStyle w:val="GvdeMetni"/>
        <w:spacing w:before="120"/>
        <w:ind w:left="141" w:right="1194" w:firstLine="709"/>
        <w:jc w:val="both"/>
      </w:pPr>
      <w:r>
        <w:t>• Bilimsel Güncellik ve Akademik Paylaşım Ortamı: Öğretim elemanlarının alanlarındaki güncel akademik gelişmeleri takip edebilmeleri amacıyla ulusal ve uluslararası webinarlar, veri tabanı kullanım eğitimleri, araştırma yöntemleri seminerleri ve bilimsel etkinlik duyuruları fakülte içi iletişim kanalları aracılığıyla düzenli olarak paylaşılmaktadır.</w:t>
      </w:r>
    </w:p>
    <w:p w14:paraId="264B6084" w14:textId="46F402BE" w:rsidR="00303140" w:rsidRDefault="00303140" w:rsidP="00303140">
      <w:pPr>
        <w:pStyle w:val="GvdeMetni"/>
        <w:spacing w:before="120"/>
        <w:ind w:left="141" w:right="1194" w:firstLine="709"/>
        <w:jc w:val="both"/>
      </w:pPr>
      <w:r>
        <w:t xml:space="preserve">Olgunluk Düzeyi: </w:t>
      </w:r>
      <w:r w:rsidR="00814E45" w:rsidRPr="00814E45">
        <w:t>Öğretim yetkinliğini geliştirme uygulamalarından elde edilen bulgular izlenmekte ve izlem sonuçları öğretim elamanları ile birlikte irdelenerek önlemler alınmaktadır.</w:t>
      </w:r>
    </w:p>
    <w:p w14:paraId="282ED01E" w14:textId="77777777" w:rsidR="001173E6" w:rsidRDefault="001173E6">
      <w:pPr>
        <w:pStyle w:val="GvdeMetni"/>
        <w:spacing w:before="45"/>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1B0189A" w14:textId="77777777">
        <w:trPr>
          <w:trHeight w:val="459"/>
        </w:trPr>
        <w:tc>
          <w:tcPr>
            <w:tcW w:w="1204" w:type="dxa"/>
          </w:tcPr>
          <w:p w14:paraId="26F2E644"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F789099"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5F502BE0"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82D2D51" w14:textId="77777777">
        <w:trPr>
          <w:trHeight w:val="459"/>
        </w:trPr>
        <w:tc>
          <w:tcPr>
            <w:tcW w:w="1204" w:type="dxa"/>
          </w:tcPr>
          <w:p w14:paraId="7BAC98D2" w14:textId="77777777" w:rsidR="001173E6" w:rsidRDefault="00AE3266">
            <w:pPr>
              <w:pStyle w:val="TableParagraph"/>
              <w:spacing w:before="92"/>
              <w:ind w:left="10"/>
              <w:jc w:val="center"/>
              <w:rPr>
                <w:b/>
                <w:sz w:val="24"/>
              </w:rPr>
            </w:pPr>
            <w:r>
              <w:rPr>
                <w:b/>
                <w:spacing w:val="-10"/>
                <w:sz w:val="24"/>
              </w:rPr>
              <w:lastRenderedPageBreak/>
              <w:t>1</w:t>
            </w:r>
          </w:p>
        </w:tc>
        <w:tc>
          <w:tcPr>
            <w:tcW w:w="4937" w:type="dxa"/>
          </w:tcPr>
          <w:p w14:paraId="276F9811" w14:textId="77777777" w:rsidR="001173E6" w:rsidRDefault="00AE3266" w:rsidP="00303140">
            <w:pPr>
              <w:pStyle w:val="TableParagraph"/>
              <w:spacing w:line="230" w:lineRule="atLeast"/>
              <w:ind w:left="108" w:right="108"/>
              <w:jc w:val="both"/>
              <w:rPr>
                <w:sz w:val="20"/>
              </w:rPr>
            </w:pPr>
            <w:r>
              <w:rPr>
                <w:sz w:val="20"/>
              </w:rPr>
              <w:t>Birimde</w:t>
            </w:r>
            <w:r>
              <w:rPr>
                <w:spacing w:val="-10"/>
                <w:sz w:val="20"/>
              </w:rPr>
              <w:t xml:space="preserve"> </w:t>
            </w:r>
            <w:r>
              <w:rPr>
                <w:sz w:val="20"/>
              </w:rPr>
              <w:t>öğretim</w:t>
            </w:r>
            <w:r>
              <w:rPr>
                <w:spacing w:val="-10"/>
                <w:sz w:val="20"/>
              </w:rPr>
              <w:t xml:space="preserve"> </w:t>
            </w:r>
            <w:r>
              <w:rPr>
                <w:sz w:val="20"/>
              </w:rPr>
              <w:t>elemanlarının</w:t>
            </w:r>
            <w:r>
              <w:rPr>
                <w:spacing w:val="-10"/>
                <w:sz w:val="20"/>
              </w:rPr>
              <w:t xml:space="preserve"> </w:t>
            </w:r>
            <w:r>
              <w:rPr>
                <w:sz w:val="20"/>
              </w:rPr>
              <w:t>öğretim</w:t>
            </w:r>
            <w:r>
              <w:rPr>
                <w:spacing w:val="-10"/>
                <w:sz w:val="20"/>
              </w:rPr>
              <w:t xml:space="preserve"> </w:t>
            </w:r>
            <w:r>
              <w:rPr>
                <w:sz w:val="20"/>
              </w:rPr>
              <w:t>yetkinliğini geliştirmek üzere planlamalar bulunmamaktadır.</w:t>
            </w:r>
          </w:p>
        </w:tc>
        <w:tc>
          <w:tcPr>
            <w:tcW w:w="3071" w:type="dxa"/>
          </w:tcPr>
          <w:p w14:paraId="7F298DAD" w14:textId="77777777" w:rsidR="001173E6" w:rsidRDefault="001173E6">
            <w:pPr>
              <w:pStyle w:val="TableParagraph"/>
            </w:pPr>
          </w:p>
        </w:tc>
      </w:tr>
      <w:tr w:rsidR="001173E6" w14:paraId="5144AEEE" w14:textId="77777777">
        <w:trPr>
          <w:trHeight w:val="1149"/>
        </w:trPr>
        <w:tc>
          <w:tcPr>
            <w:tcW w:w="1204" w:type="dxa"/>
          </w:tcPr>
          <w:p w14:paraId="783065D9" w14:textId="77777777" w:rsidR="001173E6" w:rsidRDefault="001173E6">
            <w:pPr>
              <w:pStyle w:val="TableParagraph"/>
              <w:spacing w:before="160"/>
              <w:rPr>
                <w:sz w:val="24"/>
              </w:rPr>
            </w:pPr>
          </w:p>
          <w:p w14:paraId="73C0258C" w14:textId="77777777" w:rsidR="001173E6" w:rsidRDefault="00AE3266">
            <w:pPr>
              <w:pStyle w:val="TableParagraph"/>
              <w:spacing w:before="1"/>
              <w:ind w:left="10"/>
              <w:jc w:val="center"/>
              <w:rPr>
                <w:b/>
                <w:sz w:val="24"/>
              </w:rPr>
            </w:pPr>
            <w:r>
              <w:rPr>
                <w:b/>
                <w:spacing w:val="-10"/>
                <w:sz w:val="24"/>
              </w:rPr>
              <w:t>2</w:t>
            </w:r>
          </w:p>
        </w:tc>
        <w:tc>
          <w:tcPr>
            <w:tcW w:w="4937" w:type="dxa"/>
          </w:tcPr>
          <w:p w14:paraId="2D6D6578" w14:textId="77777777" w:rsidR="001173E6" w:rsidRDefault="00AE3266" w:rsidP="00303140">
            <w:pPr>
              <w:pStyle w:val="TableParagraph"/>
              <w:spacing w:line="230" w:lineRule="atLeast"/>
              <w:ind w:left="108" w:right="108"/>
              <w:jc w:val="both"/>
              <w:rPr>
                <w:sz w:val="20"/>
              </w:rPr>
            </w:pPr>
            <w:r>
              <w:rPr>
                <w:sz w:val="20"/>
              </w:rPr>
              <w:t>Birimin</w:t>
            </w:r>
            <w:r>
              <w:rPr>
                <w:spacing w:val="-8"/>
                <w:sz w:val="20"/>
              </w:rPr>
              <w:t xml:space="preserve"> </w:t>
            </w:r>
            <w:r>
              <w:rPr>
                <w:sz w:val="20"/>
              </w:rPr>
              <w:t>öğretim</w:t>
            </w:r>
            <w:r>
              <w:rPr>
                <w:spacing w:val="-8"/>
                <w:sz w:val="20"/>
              </w:rPr>
              <w:t xml:space="preserve"> </w:t>
            </w:r>
            <w:r>
              <w:rPr>
                <w:sz w:val="20"/>
              </w:rPr>
              <w:t>elemanlarının;</w:t>
            </w:r>
            <w:r>
              <w:rPr>
                <w:spacing w:val="-8"/>
                <w:sz w:val="20"/>
              </w:rPr>
              <w:t xml:space="preserve"> </w:t>
            </w:r>
            <w:r>
              <w:rPr>
                <w:sz w:val="20"/>
              </w:rPr>
              <w:t>öğrenci</w:t>
            </w:r>
            <w:r>
              <w:rPr>
                <w:spacing w:val="-8"/>
                <w:sz w:val="20"/>
              </w:rPr>
              <w:t xml:space="preserve"> </w:t>
            </w:r>
            <w:r>
              <w:rPr>
                <w:sz w:val="20"/>
              </w:rPr>
              <w:t>merkezli</w:t>
            </w:r>
            <w:r>
              <w:rPr>
                <w:spacing w:val="-8"/>
                <w:sz w:val="20"/>
              </w:rPr>
              <w:t xml:space="preserve"> </w:t>
            </w:r>
            <w:r>
              <w:rPr>
                <w:sz w:val="20"/>
              </w:rPr>
              <w:t>öğrenme, uzaktan eğitim, ölçme değerlendirme, materyal geliştirme ve kalite güvencesi sistemi gibi alanlardaki</w:t>
            </w:r>
            <w:r>
              <w:rPr>
                <w:spacing w:val="40"/>
                <w:sz w:val="20"/>
              </w:rPr>
              <w:t xml:space="preserve"> </w:t>
            </w:r>
            <w:r>
              <w:rPr>
                <w:sz w:val="20"/>
              </w:rPr>
              <w:t xml:space="preserve">yetkinliklerinin geliştirilmesine ilişkin planlar </w:t>
            </w:r>
            <w:r>
              <w:rPr>
                <w:spacing w:val="-2"/>
                <w:sz w:val="20"/>
              </w:rPr>
              <w:t>bulunmaktadır.</w:t>
            </w:r>
          </w:p>
        </w:tc>
        <w:tc>
          <w:tcPr>
            <w:tcW w:w="3071" w:type="dxa"/>
          </w:tcPr>
          <w:p w14:paraId="58DA7EF0" w14:textId="77777777" w:rsidR="001173E6" w:rsidRDefault="001173E6">
            <w:pPr>
              <w:pStyle w:val="TableParagraph"/>
            </w:pPr>
          </w:p>
        </w:tc>
      </w:tr>
      <w:tr w:rsidR="001173E6" w14:paraId="60E3CB1F" w14:textId="77777777">
        <w:trPr>
          <w:trHeight w:val="459"/>
        </w:trPr>
        <w:tc>
          <w:tcPr>
            <w:tcW w:w="1204" w:type="dxa"/>
          </w:tcPr>
          <w:p w14:paraId="52F7AFF6" w14:textId="77777777" w:rsidR="001173E6" w:rsidRDefault="00AE3266">
            <w:pPr>
              <w:pStyle w:val="TableParagraph"/>
              <w:spacing w:before="91"/>
              <w:ind w:left="10"/>
              <w:jc w:val="center"/>
              <w:rPr>
                <w:b/>
                <w:sz w:val="24"/>
              </w:rPr>
            </w:pPr>
            <w:r>
              <w:rPr>
                <w:b/>
                <w:spacing w:val="-10"/>
                <w:sz w:val="24"/>
              </w:rPr>
              <w:t>3</w:t>
            </w:r>
          </w:p>
        </w:tc>
        <w:tc>
          <w:tcPr>
            <w:tcW w:w="4937" w:type="dxa"/>
          </w:tcPr>
          <w:p w14:paraId="03263F7F" w14:textId="77777777" w:rsidR="001173E6" w:rsidRDefault="00AE3266" w:rsidP="00303140">
            <w:pPr>
              <w:pStyle w:val="TableParagraph"/>
              <w:spacing w:line="230" w:lineRule="atLeast"/>
              <w:ind w:left="108" w:right="108"/>
              <w:jc w:val="both"/>
              <w:rPr>
                <w:sz w:val="20"/>
              </w:rPr>
            </w:pPr>
            <w:r>
              <w:rPr>
                <w:sz w:val="20"/>
              </w:rPr>
              <w:t>Birimin genelinde öğretim elemanlarının öğretim yetkinliğini</w:t>
            </w:r>
            <w:r>
              <w:rPr>
                <w:spacing w:val="-1"/>
                <w:sz w:val="20"/>
              </w:rPr>
              <w:t xml:space="preserve"> </w:t>
            </w:r>
            <w:r>
              <w:rPr>
                <w:sz w:val="20"/>
              </w:rPr>
              <w:t>geliştirmek</w:t>
            </w:r>
            <w:r>
              <w:rPr>
                <w:spacing w:val="-2"/>
                <w:sz w:val="20"/>
              </w:rPr>
              <w:t xml:space="preserve"> </w:t>
            </w:r>
            <w:r>
              <w:rPr>
                <w:sz w:val="20"/>
              </w:rPr>
              <w:t>üzere</w:t>
            </w:r>
            <w:r>
              <w:rPr>
                <w:spacing w:val="-1"/>
                <w:sz w:val="20"/>
              </w:rPr>
              <w:t xml:space="preserve"> </w:t>
            </w:r>
            <w:r>
              <w:rPr>
                <w:sz w:val="20"/>
              </w:rPr>
              <w:t>uygulamalar</w:t>
            </w:r>
            <w:r>
              <w:rPr>
                <w:spacing w:val="-1"/>
                <w:sz w:val="20"/>
              </w:rPr>
              <w:t xml:space="preserve"> </w:t>
            </w:r>
            <w:r>
              <w:rPr>
                <w:spacing w:val="-2"/>
                <w:sz w:val="20"/>
              </w:rPr>
              <w:t>vardır.</w:t>
            </w:r>
          </w:p>
        </w:tc>
        <w:tc>
          <w:tcPr>
            <w:tcW w:w="3071" w:type="dxa"/>
          </w:tcPr>
          <w:p w14:paraId="6D5E976B" w14:textId="77777777" w:rsidR="001173E6" w:rsidRDefault="001173E6">
            <w:pPr>
              <w:pStyle w:val="TableParagraph"/>
            </w:pPr>
          </w:p>
        </w:tc>
      </w:tr>
      <w:tr w:rsidR="001173E6" w14:paraId="179D7FCA" w14:textId="77777777">
        <w:trPr>
          <w:trHeight w:val="689"/>
        </w:trPr>
        <w:tc>
          <w:tcPr>
            <w:tcW w:w="1204" w:type="dxa"/>
          </w:tcPr>
          <w:p w14:paraId="1DF460B8" w14:textId="77777777" w:rsidR="001173E6" w:rsidRDefault="00AE3266">
            <w:pPr>
              <w:pStyle w:val="TableParagraph"/>
              <w:spacing w:before="206"/>
              <w:ind w:left="10"/>
              <w:jc w:val="center"/>
              <w:rPr>
                <w:b/>
                <w:sz w:val="24"/>
              </w:rPr>
            </w:pPr>
            <w:r>
              <w:rPr>
                <w:b/>
                <w:spacing w:val="-10"/>
                <w:sz w:val="24"/>
              </w:rPr>
              <w:t>4</w:t>
            </w:r>
          </w:p>
        </w:tc>
        <w:tc>
          <w:tcPr>
            <w:tcW w:w="4937" w:type="dxa"/>
          </w:tcPr>
          <w:p w14:paraId="432F415E" w14:textId="77777777" w:rsidR="001173E6" w:rsidRDefault="00AE3266" w:rsidP="00303140">
            <w:pPr>
              <w:pStyle w:val="TableParagraph"/>
              <w:spacing w:line="230" w:lineRule="exact"/>
              <w:ind w:left="108" w:right="108"/>
              <w:jc w:val="both"/>
              <w:rPr>
                <w:sz w:val="20"/>
              </w:rPr>
            </w:pPr>
            <w:r>
              <w:rPr>
                <w:sz w:val="20"/>
              </w:rPr>
              <w:t>Öğretim yetkinliğini geliştirme uygulamalarından elde edilen bulgular izlenmekte ve izlem sonuçları öğretim elamanları</w:t>
            </w:r>
            <w:r>
              <w:rPr>
                <w:spacing w:val="-8"/>
                <w:sz w:val="20"/>
              </w:rPr>
              <w:t xml:space="preserve"> </w:t>
            </w:r>
            <w:r>
              <w:rPr>
                <w:sz w:val="20"/>
              </w:rPr>
              <w:t>ile</w:t>
            </w:r>
            <w:r>
              <w:rPr>
                <w:spacing w:val="-8"/>
                <w:sz w:val="20"/>
              </w:rPr>
              <w:t xml:space="preserve"> </w:t>
            </w:r>
            <w:r>
              <w:rPr>
                <w:sz w:val="20"/>
              </w:rPr>
              <w:t>birlikte</w:t>
            </w:r>
            <w:r>
              <w:rPr>
                <w:spacing w:val="-9"/>
                <w:sz w:val="20"/>
              </w:rPr>
              <w:t xml:space="preserve"> </w:t>
            </w:r>
            <w:r>
              <w:rPr>
                <w:sz w:val="20"/>
              </w:rPr>
              <w:t>irdelenerek</w:t>
            </w:r>
            <w:r>
              <w:rPr>
                <w:spacing w:val="-8"/>
                <w:sz w:val="20"/>
              </w:rPr>
              <w:t xml:space="preserve"> </w:t>
            </w:r>
            <w:r>
              <w:rPr>
                <w:sz w:val="20"/>
              </w:rPr>
              <w:t>önlemler</w:t>
            </w:r>
            <w:r>
              <w:rPr>
                <w:spacing w:val="-8"/>
                <w:sz w:val="20"/>
              </w:rPr>
              <w:t xml:space="preserve"> </w:t>
            </w:r>
            <w:r>
              <w:rPr>
                <w:sz w:val="20"/>
              </w:rPr>
              <w:t>alınmaktadır.</w:t>
            </w:r>
          </w:p>
        </w:tc>
        <w:tc>
          <w:tcPr>
            <w:tcW w:w="3071" w:type="dxa"/>
          </w:tcPr>
          <w:p w14:paraId="06EB9AC7" w14:textId="5FC0491D" w:rsidR="001173E6" w:rsidRDefault="00814E45" w:rsidP="00814E45">
            <w:pPr>
              <w:pStyle w:val="TableParagraph"/>
              <w:jc w:val="center"/>
            </w:pPr>
            <w:r>
              <w:t>X</w:t>
            </w:r>
          </w:p>
        </w:tc>
      </w:tr>
      <w:tr w:rsidR="001173E6" w14:paraId="5B6D5E16" w14:textId="77777777">
        <w:trPr>
          <w:trHeight w:val="459"/>
        </w:trPr>
        <w:tc>
          <w:tcPr>
            <w:tcW w:w="1204" w:type="dxa"/>
          </w:tcPr>
          <w:p w14:paraId="103C2467" w14:textId="77777777" w:rsidR="001173E6" w:rsidRDefault="00AE3266">
            <w:pPr>
              <w:pStyle w:val="TableParagraph"/>
              <w:spacing w:before="91"/>
              <w:ind w:left="10"/>
              <w:jc w:val="center"/>
              <w:rPr>
                <w:b/>
                <w:sz w:val="24"/>
              </w:rPr>
            </w:pPr>
            <w:r>
              <w:rPr>
                <w:b/>
                <w:spacing w:val="-10"/>
                <w:sz w:val="24"/>
              </w:rPr>
              <w:t>5</w:t>
            </w:r>
          </w:p>
        </w:tc>
        <w:tc>
          <w:tcPr>
            <w:tcW w:w="4937" w:type="dxa"/>
          </w:tcPr>
          <w:p w14:paraId="6E4D49D9" w14:textId="77777777" w:rsidR="001173E6" w:rsidRDefault="00AE3266" w:rsidP="00303140">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26170025" w14:textId="77777777" w:rsidR="001173E6" w:rsidRDefault="001173E6">
            <w:pPr>
              <w:pStyle w:val="TableParagraph"/>
            </w:pPr>
          </w:p>
        </w:tc>
      </w:tr>
    </w:tbl>
    <w:p w14:paraId="0DBF593F" w14:textId="77777777" w:rsidR="001173E6" w:rsidRDefault="00AE3266">
      <w:pPr>
        <w:pStyle w:val="Balk3"/>
        <w:jc w:val="both"/>
      </w:pPr>
      <w:r>
        <w:t>Örnek</w:t>
      </w:r>
      <w:r>
        <w:rPr>
          <w:spacing w:val="-5"/>
        </w:rPr>
        <w:t xml:space="preserve"> </w:t>
      </w:r>
      <w:r>
        <w:rPr>
          <w:spacing w:val="-2"/>
        </w:rPr>
        <w:t>Kanıtlar:</w:t>
      </w:r>
    </w:p>
    <w:p w14:paraId="6B030E1D" w14:textId="2EEF71D8" w:rsidR="00675A4F" w:rsidRPr="00675A4F" w:rsidRDefault="00740137" w:rsidP="00675A4F">
      <w:pPr>
        <w:pStyle w:val="ListeParagraf"/>
        <w:numPr>
          <w:ilvl w:val="3"/>
          <w:numId w:val="1"/>
        </w:numPr>
        <w:tabs>
          <w:tab w:val="left" w:pos="855"/>
        </w:tabs>
        <w:spacing w:before="120"/>
        <w:ind w:right="1193"/>
        <w:jc w:val="both"/>
        <w:rPr>
          <w:sz w:val="24"/>
        </w:rPr>
      </w:pPr>
      <w:hyperlink r:id="rId164" w:history="1">
        <w:r w:rsidR="00675A4F" w:rsidRPr="00675A4F">
          <w:rPr>
            <w:rStyle w:val="Kpr"/>
            <w:sz w:val="24"/>
          </w:rPr>
          <w:t>Kilis 7 Aralık Üniversitesi 2025-2026 Eğitim-Öğretim Yılı Hizmet İçi Eğitim Raporu</w:t>
        </w:r>
      </w:hyperlink>
    </w:p>
    <w:p w14:paraId="6F4151BD" w14:textId="6F60866B" w:rsidR="00675A4F" w:rsidRPr="00675A4F" w:rsidRDefault="00740137" w:rsidP="00675A4F">
      <w:pPr>
        <w:pStyle w:val="ListeParagraf"/>
        <w:numPr>
          <w:ilvl w:val="3"/>
          <w:numId w:val="1"/>
        </w:numPr>
        <w:tabs>
          <w:tab w:val="left" w:pos="855"/>
        </w:tabs>
        <w:spacing w:before="120"/>
        <w:ind w:right="1193"/>
        <w:jc w:val="both"/>
        <w:rPr>
          <w:sz w:val="24"/>
        </w:rPr>
      </w:pPr>
      <w:hyperlink r:id="rId165" w:history="1">
        <w:r w:rsidR="00675A4F" w:rsidRPr="000B7082">
          <w:rPr>
            <w:rStyle w:val="Kpr"/>
            <w:sz w:val="24"/>
          </w:rPr>
          <w:t>Öğretim Elemanlarına Ait Uzaktan Eğiti</w:t>
        </w:r>
        <w:r w:rsidR="00675A4F" w:rsidRPr="000B7082">
          <w:rPr>
            <w:rStyle w:val="Kpr"/>
            <w:sz w:val="24"/>
          </w:rPr>
          <w:t>m</w:t>
        </w:r>
        <w:r w:rsidR="00675A4F" w:rsidRPr="000B7082">
          <w:rPr>
            <w:rStyle w:val="Kpr"/>
            <w:sz w:val="24"/>
          </w:rPr>
          <w:t xml:space="preserve"> Kapısı Katılım Sertifikası Örne</w:t>
        </w:r>
        <w:r w:rsidR="000B7082" w:rsidRPr="000B7082">
          <w:rPr>
            <w:rStyle w:val="Kpr"/>
            <w:sz w:val="24"/>
          </w:rPr>
          <w:t>ği</w:t>
        </w:r>
      </w:hyperlink>
    </w:p>
    <w:p w14:paraId="4180E9FA" w14:textId="5840FB0F" w:rsidR="001173E6" w:rsidRDefault="001173E6" w:rsidP="00952822">
      <w:pPr>
        <w:pStyle w:val="ListeParagraf"/>
        <w:tabs>
          <w:tab w:val="left" w:pos="855"/>
        </w:tabs>
        <w:spacing w:before="120"/>
        <w:ind w:right="1193" w:firstLine="0"/>
        <w:jc w:val="both"/>
        <w:rPr>
          <w:sz w:val="24"/>
        </w:rPr>
      </w:pPr>
    </w:p>
    <w:p w14:paraId="099CEC4C" w14:textId="77777777" w:rsidR="001173E6" w:rsidRDefault="00AE3266">
      <w:pPr>
        <w:pStyle w:val="Balk3"/>
        <w:numPr>
          <w:ilvl w:val="2"/>
          <w:numId w:val="1"/>
        </w:numPr>
        <w:tabs>
          <w:tab w:val="left" w:pos="781"/>
        </w:tabs>
        <w:spacing w:before="119"/>
        <w:ind w:left="781" w:hanging="640"/>
      </w:pPr>
      <w:r>
        <w:t>Eğitim</w:t>
      </w:r>
      <w:r>
        <w:rPr>
          <w:spacing w:val="-2"/>
        </w:rPr>
        <w:t xml:space="preserve"> </w:t>
      </w:r>
      <w:r>
        <w:t>Faaliyetlerine</w:t>
      </w:r>
      <w:r>
        <w:rPr>
          <w:spacing w:val="-3"/>
        </w:rPr>
        <w:t xml:space="preserve"> </w:t>
      </w:r>
      <w:r>
        <w:t>Yönelik</w:t>
      </w:r>
      <w:r>
        <w:rPr>
          <w:spacing w:val="-3"/>
        </w:rPr>
        <w:t xml:space="preserve"> </w:t>
      </w:r>
      <w:r>
        <w:t>Teşvik</w:t>
      </w:r>
      <w:r>
        <w:rPr>
          <w:spacing w:val="-3"/>
        </w:rPr>
        <w:t xml:space="preserve"> </w:t>
      </w:r>
      <w:r>
        <w:t>ve</w:t>
      </w:r>
      <w:r>
        <w:rPr>
          <w:spacing w:val="-1"/>
        </w:rPr>
        <w:t xml:space="preserve"> </w:t>
      </w:r>
      <w:r>
        <w:rPr>
          <w:spacing w:val="-2"/>
        </w:rPr>
        <w:t>Ödüllendirme</w:t>
      </w:r>
    </w:p>
    <w:p w14:paraId="0CB60A0F" w14:textId="65B16288" w:rsidR="00952822" w:rsidRDefault="00952822" w:rsidP="00D87714">
      <w:pPr>
        <w:pStyle w:val="GvdeMetni"/>
        <w:spacing w:before="120"/>
        <w:ind w:left="141" w:right="1194" w:firstLine="709"/>
        <w:jc w:val="both"/>
      </w:pPr>
      <w:r>
        <w:t xml:space="preserve">İnsan ve Toplum Bilimleri Fakültesi, akademik personelinin bilimsel araştırma, yayın üretkenliği, toplumsal katkı ve akademik gelişim faaliyetlerini desteklemeyi kurumsal gelişim politikalarının önemli bir bileşeni olarak benimsemektedir. </w:t>
      </w:r>
      <w:r w:rsidR="00C92BED" w:rsidRPr="00C92BED">
        <w:t xml:space="preserve">Fakültemizdeki süreçler, liyakati esas alan "Kilis 7 Aralık Üniversitesi Ödül Yönergesi" ve performans takip mekanizmaları üzerinden yürütülmektedir </w:t>
      </w:r>
      <w:hyperlink r:id="rId166" w:history="1">
        <w:r w:rsidRPr="00A87404">
          <w:rPr>
            <w:rStyle w:val="Kpr"/>
          </w:rPr>
          <w:t>[O</w:t>
        </w:r>
        <w:r w:rsidRPr="00A87404">
          <w:rPr>
            <w:rStyle w:val="Kpr"/>
          </w:rPr>
          <w:t>D</w:t>
        </w:r>
        <w:r w:rsidR="00814E45">
          <w:rPr>
            <w:rStyle w:val="Kpr"/>
          </w:rPr>
          <w:t>4</w:t>
        </w:r>
        <w:r w:rsidRPr="00A87404">
          <w:rPr>
            <w:rStyle w:val="Kpr"/>
          </w:rPr>
          <w:t>]</w:t>
        </w:r>
      </w:hyperlink>
      <w:r>
        <w:t>.</w:t>
      </w:r>
    </w:p>
    <w:p w14:paraId="7F375A0E" w14:textId="77777777" w:rsidR="00952822" w:rsidRDefault="00952822" w:rsidP="00D87714">
      <w:pPr>
        <w:pStyle w:val="GvdeMetni"/>
        <w:spacing w:before="120"/>
        <w:ind w:left="141" w:right="1194" w:firstLine="709"/>
        <w:jc w:val="both"/>
      </w:pPr>
      <w:r>
        <w:t>Fakültemizde akademik personelin başarılarının teşvik edilmesine yönelik uygulamalar aşağıda özetlenmiştir:</w:t>
      </w:r>
    </w:p>
    <w:p w14:paraId="0FF2ED15" w14:textId="524EE542" w:rsidR="00952822" w:rsidRDefault="00952822" w:rsidP="00D87714">
      <w:pPr>
        <w:pStyle w:val="GvdeMetni"/>
        <w:spacing w:before="120"/>
        <w:ind w:left="141" w:right="1194" w:firstLine="709"/>
        <w:jc w:val="both"/>
      </w:pPr>
      <w:r>
        <w:t xml:space="preserve">• Kurumsal Ödül ve Teşvik Mekanizmaları: Akademik personelin bilimsel üretkenlikleri, araştırma faaliyetleri ve toplumsal katkı çalışmaları, üniversite düzeyinde yürütülen ödül ve teşvik uygulamaları kapsamında değerlendirilmektedir. Bilimsel yayın, proje, akademik iş birliği ve topluma hizmet alanlarında öne çıkan çalışmaların görünür kılınması ve desteklenmesi amaçlanmaktadır </w:t>
      </w:r>
      <w:hyperlink r:id="rId167" w:history="1">
        <w:r w:rsidRPr="00BA3A4B">
          <w:rPr>
            <w:rStyle w:val="Kpr"/>
          </w:rPr>
          <w:t>[O</w:t>
        </w:r>
        <w:r w:rsidRPr="00BA3A4B">
          <w:rPr>
            <w:rStyle w:val="Kpr"/>
          </w:rPr>
          <w:t>D</w:t>
        </w:r>
        <w:r w:rsidR="00814E45">
          <w:rPr>
            <w:rStyle w:val="Kpr"/>
          </w:rPr>
          <w:t>4</w:t>
        </w:r>
        <w:r w:rsidRPr="00BA3A4B">
          <w:rPr>
            <w:rStyle w:val="Kpr"/>
          </w:rPr>
          <w:t>]</w:t>
        </w:r>
      </w:hyperlink>
      <w:r>
        <w:t>.</w:t>
      </w:r>
    </w:p>
    <w:p w14:paraId="7E054D39" w14:textId="64AC34F3" w:rsidR="00952822" w:rsidRDefault="00952822" w:rsidP="00D87714">
      <w:pPr>
        <w:pStyle w:val="GvdeMetni"/>
        <w:spacing w:before="120"/>
        <w:ind w:left="141" w:right="1194" w:firstLine="709"/>
        <w:jc w:val="both"/>
      </w:pPr>
      <w:r>
        <w:t>• Akademik Performansın İzlenmesi ve Desteklenmesi: Öğretim elemanlarının araştırma, yayın ve akademik faaliyetleri düzenli olarak takip edilmekte; akademik çıktıların niteliğini artırmaya yönelik teşvik edici uygulamalar hayata geçirilmektedir. Özellikle ulusal ve uluslararası indekslerde taranan yayınlar, dış kaynaklı araştırma projeleri ve disiplinlerarası çalışmalar akademik gelişim açısından önemli performans göstergeleri olarak değerlendirilmektedir.</w:t>
      </w:r>
    </w:p>
    <w:p w14:paraId="748F873B" w14:textId="346DA771" w:rsidR="00952822" w:rsidRDefault="00952822" w:rsidP="00D87714">
      <w:pPr>
        <w:pStyle w:val="GvdeMetni"/>
        <w:spacing w:before="120"/>
        <w:ind w:left="141" w:right="1194" w:firstLine="709"/>
        <w:jc w:val="both"/>
      </w:pPr>
      <w:r>
        <w:t>• Birim Düzeyinde Takdir ve Motivasyon Uygulamaları: Fakülte yönetimi tarafından akademik kurul toplantıları, dönem sonu değerlendirmeleri ve kurumsal etkinlikler kapsamında başarılı akademik faaliyetler görünür hâle getirilmekte; öğretim elemanlarının motivasyonunu artırmaya yönelik teşekkür, takdir ve kurumsal destek uygulamaları gerçekleştirilmektedir.</w:t>
      </w:r>
    </w:p>
    <w:p w14:paraId="4143E569" w14:textId="77777777" w:rsidR="00952822" w:rsidRDefault="00952822" w:rsidP="00D87714">
      <w:pPr>
        <w:pStyle w:val="GvdeMetni"/>
        <w:spacing w:before="120"/>
        <w:ind w:left="141" w:right="1194" w:firstLine="709"/>
        <w:jc w:val="both"/>
      </w:pPr>
    </w:p>
    <w:p w14:paraId="64C4B41A" w14:textId="74A21AEA" w:rsidR="00952822" w:rsidRDefault="00952822" w:rsidP="00D87714">
      <w:pPr>
        <w:pStyle w:val="GvdeMetni"/>
        <w:spacing w:before="120"/>
        <w:ind w:left="141" w:right="1194" w:firstLine="709"/>
        <w:jc w:val="both"/>
      </w:pPr>
      <w:r>
        <w:t>• Şeffaf ve Nesnel Değerlendirme Yaklaşımı: Teşvik ve ödüllendirme süreçlerinde akademik çıktıların niteliği, araştırma katkısı, bilimsel iş birliği, kurumsal sorumluluk ve sürekli gelişim ilkeleri esas alınmaktadır. Böylece öğretim elemanlarının akademik performanslarının objektif ölçütler çerçevesinde değerlendirilmesi sağlanmaktadır.</w:t>
      </w:r>
    </w:p>
    <w:p w14:paraId="0FF0984A" w14:textId="292E8C67" w:rsidR="00952822" w:rsidRDefault="00952822" w:rsidP="00D87714">
      <w:pPr>
        <w:pStyle w:val="GvdeMetni"/>
        <w:spacing w:before="120"/>
        <w:ind w:left="141" w:right="1194" w:firstLine="709"/>
        <w:jc w:val="both"/>
      </w:pPr>
      <w:r>
        <w:t xml:space="preserve">• Akademik Kariyer ve Gelişim Süreçlerinin Desteklenmesi: Yüksek performans </w:t>
      </w:r>
      <w:r>
        <w:lastRenderedPageBreak/>
        <w:t>gösteren öğretim elemanlarının proje geliştirme faaliyetleri, bilimsel etkinliklere katılımı, lisansüstü eğitim süreçleri ve araştırma odaklı girişimleri kurumsal imkânlar ölçüsünde desteklenerek akademik gelişimin sürekliliği teşvik edilmektedir.</w:t>
      </w:r>
    </w:p>
    <w:p w14:paraId="5DBA8AED" w14:textId="5FA0D018" w:rsidR="00952822" w:rsidRDefault="00952822" w:rsidP="00D87714">
      <w:pPr>
        <w:pStyle w:val="GvdeMetni"/>
        <w:spacing w:before="120"/>
        <w:ind w:left="141" w:right="1194" w:firstLine="709"/>
        <w:jc w:val="both"/>
      </w:pPr>
      <w:r>
        <w:t xml:space="preserve">Olgunluk Düzeyi: </w:t>
      </w:r>
      <w:r w:rsidR="00814E45" w:rsidRPr="00814E45">
        <w:t>Teşvik ve ödül uygulamaları izlenmekte ve iyileştirilmektedir.</w:t>
      </w:r>
    </w:p>
    <w:p w14:paraId="4566B38C"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E54E635" w14:textId="77777777">
        <w:trPr>
          <w:trHeight w:val="459"/>
        </w:trPr>
        <w:tc>
          <w:tcPr>
            <w:tcW w:w="1204" w:type="dxa"/>
          </w:tcPr>
          <w:p w14:paraId="1002DEB3"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59262E86"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28D3BF0C"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4AF134C1" w14:textId="77777777">
        <w:trPr>
          <w:trHeight w:val="459"/>
        </w:trPr>
        <w:tc>
          <w:tcPr>
            <w:tcW w:w="1204" w:type="dxa"/>
          </w:tcPr>
          <w:p w14:paraId="7A105797" w14:textId="77777777" w:rsidR="001173E6" w:rsidRDefault="00AE3266">
            <w:pPr>
              <w:pStyle w:val="TableParagraph"/>
              <w:spacing w:before="92"/>
              <w:ind w:left="10"/>
              <w:jc w:val="center"/>
              <w:rPr>
                <w:b/>
                <w:sz w:val="24"/>
              </w:rPr>
            </w:pPr>
            <w:r>
              <w:rPr>
                <w:b/>
                <w:spacing w:val="-10"/>
                <w:sz w:val="24"/>
              </w:rPr>
              <w:t>1</w:t>
            </w:r>
          </w:p>
        </w:tc>
        <w:tc>
          <w:tcPr>
            <w:tcW w:w="4937" w:type="dxa"/>
          </w:tcPr>
          <w:p w14:paraId="5FFD41FA" w14:textId="77777777" w:rsidR="001173E6" w:rsidRDefault="00AE3266" w:rsidP="00D87714">
            <w:pPr>
              <w:pStyle w:val="TableParagraph"/>
              <w:spacing w:line="230" w:lineRule="atLeast"/>
              <w:ind w:left="108" w:right="108"/>
              <w:jc w:val="both"/>
              <w:rPr>
                <w:sz w:val="20"/>
              </w:rPr>
            </w:pPr>
            <w:r>
              <w:rPr>
                <w:sz w:val="20"/>
              </w:rPr>
              <w:t>Öğretim</w:t>
            </w:r>
            <w:r>
              <w:rPr>
                <w:spacing w:val="-8"/>
                <w:sz w:val="20"/>
              </w:rPr>
              <w:t xml:space="preserve"> </w:t>
            </w:r>
            <w:r>
              <w:rPr>
                <w:sz w:val="20"/>
              </w:rPr>
              <w:t>kadrosuna</w:t>
            </w:r>
            <w:r>
              <w:rPr>
                <w:spacing w:val="-8"/>
                <w:sz w:val="20"/>
              </w:rPr>
              <w:t xml:space="preserve"> </w:t>
            </w:r>
            <w:r>
              <w:rPr>
                <w:sz w:val="20"/>
              </w:rPr>
              <w:t>yönelik</w:t>
            </w:r>
            <w:r>
              <w:rPr>
                <w:spacing w:val="-7"/>
                <w:sz w:val="20"/>
              </w:rPr>
              <w:t xml:space="preserve"> </w:t>
            </w:r>
            <w:r>
              <w:rPr>
                <w:sz w:val="20"/>
              </w:rPr>
              <w:t>teşvik</w:t>
            </w:r>
            <w:r>
              <w:rPr>
                <w:spacing w:val="-8"/>
                <w:sz w:val="20"/>
              </w:rPr>
              <w:t xml:space="preserve"> </w:t>
            </w:r>
            <w:r>
              <w:rPr>
                <w:sz w:val="20"/>
              </w:rPr>
              <w:t>ve</w:t>
            </w:r>
            <w:r>
              <w:rPr>
                <w:spacing w:val="-8"/>
                <w:sz w:val="20"/>
              </w:rPr>
              <w:t xml:space="preserve"> </w:t>
            </w:r>
            <w:r>
              <w:rPr>
                <w:sz w:val="20"/>
              </w:rPr>
              <w:t>ödüllendirilme mekanizmaları bulunmamaktadır.</w:t>
            </w:r>
          </w:p>
        </w:tc>
        <w:tc>
          <w:tcPr>
            <w:tcW w:w="3071" w:type="dxa"/>
          </w:tcPr>
          <w:p w14:paraId="11D8F30F" w14:textId="77777777" w:rsidR="001173E6" w:rsidRDefault="001173E6">
            <w:pPr>
              <w:pStyle w:val="TableParagraph"/>
            </w:pPr>
          </w:p>
        </w:tc>
      </w:tr>
      <w:tr w:rsidR="001173E6" w14:paraId="0058E7BB" w14:textId="77777777">
        <w:trPr>
          <w:trHeight w:val="689"/>
        </w:trPr>
        <w:tc>
          <w:tcPr>
            <w:tcW w:w="1204" w:type="dxa"/>
          </w:tcPr>
          <w:p w14:paraId="2281B3B2" w14:textId="77777777" w:rsidR="001173E6" w:rsidRDefault="00AE3266">
            <w:pPr>
              <w:pStyle w:val="TableParagraph"/>
              <w:spacing w:before="207"/>
              <w:ind w:left="10"/>
              <w:jc w:val="center"/>
              <w:rPr>
                <w:b/>
                <w:sz w:val="24"/>
              </w:rPr>
            </w:pPr>
            <w:r>
              <w:rPr>
                <w:b/>
                <w:spacing w:val="-10"/>
                <w:sz w:val="24"/>
              </w:rPr>
              <w:t>2</w:t>
            </w:r>
          </w:p>
        </w:tc>
        <w:tc>
          <w:tcPr>
            <w:tcW w:w="4937" w:type="dxa"/>
          </w:tcPr>
          <w:p w14:paraId="64D77680" w14:textId="77777777" w:rsidR="001173E6" w:rsidRDefault="00AE3266" w:rsidP="00D87714">
            <w:pPr>
              <w:pStyle w:val="TableParagraph"/>
              <w:spacing w:line="230" w:lineRule="atLeast"/>
              <w:ind w:left="108" w:right="108"/>
              <w:jc w:val="both"/>
              <w:rPr>
                <w:sz w:val="20"/>
              </w:rPr>
            </w:pPr>
            <w:r>
              <w:rPr>
                <w:sz w:val="20"/>
              </w:rPr>
              <w:t>Teşvik ve ödüllendirme mekanizmalarının; yetkinlik temelli,</w:t>
            </w:r>
            <w:r>
              <w:rPr>
                <w:spacing w:val="-6"/>
                <w:sz w:val="20"/>
              </w:rPr>
              <w:t xml:space="preserve"> </w:t>
            </w:r>
            <w:r>
              <w:rPr>
                <w:sz w:val="20"/>
              </w:rPr>
              <w:t>adil</w:t>
            </w:r>
            <w:r>
              <w:rPr>
                <w:spacing w:val="-7"/>
                <w:sz w:val="20"/>
              </w:rPr>
              <w:t xml:space="preserve"> </w:t>
            </w:r>
            <w:r>
              <w:rPr>
                <w:sz w:val="20"/>
              </w:rPr>
              <w:t>ve</w:t>
            </w:r>
            <w:r>
              <w:rPr>
                <w:spacing w:val="-6"/>
                <w:sz w:val="20"/>
              </w:rPr>
              <w:t xml:space="preserve"> </w:t>
            </w:r>
            <w:r>
              <w:rPr>
                <w:sz w:val="20"/>
              </w:rPr>
              <w:t>şeffaf</w:t>
            </w:r>
            <w:r>
              <w:rPr>
                <w:spacing w:val="-6"/>
                <w:sz w:val="20"/>
              </w:rPr>
              <w:t xml:space="preserve"> </w:t>
            </w:r>
            <w:r>
              <w:rPr>
                <w:sz w:val="20"/>
              </w:rPr>
              <w:t>biçimde</w:t>
            </w:r>
            <w:r>
              <w:rPr>
                <w:spacing w:val="-6"/>
                <w:sz w:val="20"/>
              </w:rPr>
              <w:t xml:space="preserve"> </w:t>
            </w:r>
            <w:r>
              <w:rPr>
                <w:sz w:val="20"/>
              </w:rPr>
              <w:t>oluşturulmasına</w:t>
            </w:r>
            <w:r>
              <w:rPr>
                <w:spacing w:val="-7"/>
                <w:sz w:val="20"/>
              </w:rPr>
              <w:t xml:space="preserve"> </w:t>
            </w:r>
            <w:r>
              <w:rPr>
                <w:sz w:val="20"/>
              </w:rPr>
              <w:t>yönelik planlar bulunmaktadır.</w:t>
            </w:r>
          </w:p>
        </w:tc>
        <w:tc>
          <w:tcPr>
            <w:tcW w:w="3071" w:type="dxa"/>
          </w:tcPr>
          <w:p w14:paraId="38E9E73D" w14:textId="77777777" w:rsidR="001173E6" w:rsidRDefault="001173E6">
            <w:pPr>
              <w:pStyle w:val="TableParagraph"/>
            </w:pPr>
          </w:p>
        </w:tc>
      </w:tr>
      <w:tr w:rsidR="001173E6" w14:paraId="60232198" w14:textId="77777777">
        <w:trPr>
          <w:trHeight w:val="459"/>
        </w:trPr>
        <w:tc>
          <w:tcPr>
            <w:tcW w:w="1204" w:type="dxa"/>
          </w:tcPr>
          <w:p w14:paraId="6DBE98DE" w14:textId="77777777" w:rsidR="001173E6" w:rsidRDefault="00AE3266">
            <w:pPr>
              <w:pStyle w:val="TableParagraph"/>
              <w:spacing w:before="92"/>
              <w:ind w:left="10"/>
              <w:jc w:val="center"/>
              <w:rPr>
                <w:b/>
                <w:sz w:val="24"/>
              </w:rPr>
            </w:pPr>
            <w:r>
              <w:rPr>
                <w:b/>
                <w:spacing w:val="-10"/>
                <w:sz w:val="24"/>
              </w:rPr>
              <w:t>3</w:t>
            </w:r>
          </w:p>
        </w:tc>
        <w:tc>
          <w:tcPr>
            <w:tcW w:w="4937" w:type="dxa"/>
          </w:tcPr>
          <w:p w14:paraId="43FB75BC" w14:textId="77777777" w:rsidR="001173E6" w:rsidRDefault="00AE3266" w:rsidP="00D87714">
            <w:pPr>
              <w:pStyle w:val="TableParagraph"/>
              <w:spacing w:line="230" w:lineRule="atLeast"/>
              <w:ind w:left="108" w:right="108"/>
              <w:jc w:val="both"/>
              <w:rPr>
                <w:sz w:val="20"/>
              </w:rPr>
            </w:pPr>
            <w:r>
              <w:rPr>
                <w:sz w:val="20"/>
              </w:rPr>
              <w:t>Teşvik</w:t>
            </w:r>
            <w:r>
              <w:rPr>
                <w:spacing w:val="-8"/>
                <w:sz w:val="20"/>
              </w:rPr>
              <w:t xml:space="preserve"> </w:t>
            </w:r>
            <w:r>
              <w:rPr>
                <w:sz w:val="20"/>
              </w:rPr>
              <w:t>ve</w:t>
            </w:r>
            <w:r>
              <w:rPr>
                <w:spacing w:val="-8"/>
                <w:sz w:val="20"/>
              </w:rPr>
              <w:t xml:space="preserve"> </w:t>
            </w:r>
            <w:r>
              <w:rPr>
                <w:sz w:val="20"/>
              </w:rPr>
              <w:t>ödüllendirme</w:t>
            </w:r>
            <w:r>
              <w:rPr>
                <w:spacing w:val="-8"/>
                <w:sz w:val="20"/>
              </w:rPr>
              <w:t xml:space="preserve"> </w:t>
            </w:r>
            <w:r>
              <w:rPr>
                <w:sz w:val="20"/>
              </w:rPr>
              <w:t>uygulamaları</w:t>
            </w:r>
            <w:r>
              <w:rPr>
                <w:spacing w:val="-8"/>
                <w:sz w:val="20"/>
              </w:rPr>
              <w:t xml:space="preserve"> </w:t>
            </w:r>
            <w:r>
              <w:rPr>
                <w:sz w:val="20"/>
              </w:rPr>
              <w:t>birim</w:t>
            </w:r>
            <w:r>
              <w:rPr>
                <w:spacing w:val="-8"/>
                <w:sz w:val="20"/>
              </w:rPr>
              <w:t xml:space="preserve"> </w:t>
            </w:r>
            <w:r>
              <w:rPr>
                <w:sz w:val="20"/>
              </w:rPr>
              <w:t xml:space="preserve">geneline </w:t>
            </w:r>
            <w:r>
              <w:rPr>
                <w:spacing w:val="-2"/>
                <w:sz w:val="20"/>
              </w:rPr>
              <w:t>yayılmıştır.</w:t>
            </w:r>
          </w:p>
        </w:tc>
        <w:tc>
          <w:tcPr>
            <w:tcW w:w="3071" w:type="dxa"/>
          </w:tcPr>
          <w:p w14:paraId="20E0838B" w14:textId="77777777" w:rsidR="001173E6" w:rsidRDefault="001173E6">
            <w:pPr>
              <w:pStyle w:val="TableParagraph"/>
            </w:pPr>
          </w:p>
        </w:tc>
      </w:tr>
      <w:tr w:rsidR="00814E45" w14:paraId="4FF4F890" w14:textId="77777777">
        <w:trPr>
          <w:trHeight w:val="459"/>
        </w:trPr>
        <w:tc>
          <w:tcPr>
            <w:tcW w:w="1204" w:type="dxa"/>
          </w:tcPr>
          <w:p w14:paraId="3BFFEE0C" w14:textId="122D047D" w:rsidR="00814E45" w:rsidRDefault="00814E45" w:rsidP="00814E45">
            <w:pPr>
              <w:pStyle w:val="TableParagraph"/>
              <w:spacing w:before="92"/>
              <w:ind w:left="10"/>
              <w:jc w:val="center"/>
              <w:rPr>
                <w:b/>
                <w:spacing w:val="-10"/>
                <w:sz w:val="24"/>
              </w:rPr>
            </w:pPr>
            <w:r>
              <w:rPr>
                <w:b/>
                <w:spacing w:val="-10"/>
                <w:sz w:val="24"/>
              </w:rPr>
              <w:t>4</w:t>
            </w:r>
          </w:p>
        </w:tc>
        <w:tc>
          <w:tcPr>
            <w:tcW w:w="4937" w:type="dxa"/>
          </w:tcPr>
          <w:p w14:paraId="645C0891" w14:textId="6411E79B" w:rsidR="00814E45" w:rsidRDefault="00814E45" w:rsidP="00814E45">
            <w:pPr>
              <w:pStyle w:val="TableParagraph"/>
              <w:spacing w:line="230" w:lineRule="atLeast"/>
              <w:ind w:left="108" w:right="108"/>
              <w:jc w:val="both"/>
              <w:rPr>
                <w:sz w:val="20"/>
              </w:rPr>
            </w:pPr>
            <w:r>
              <w:rPr>
                <w:sz w:val="20"/>
              </w:rPr>
              <w:t>Teşvik</w:t>
            </w:r>
            <w:r>
              <w:rPr>
                <w:spacing w:val="-8"/>
                <w:sz w:val="20"/>
              </w:rPr>
              <w:t xml:space="preserve"> </w:t>
            </w:r>
            <w:r>
              <w:rPr>
                <w:sz w:val="20"/>
              </w:rPr>
              <w:t>ve</w:t>
            </w:r>
            <w:r>
              <w:rPr>
                <w:spacing w:val="-9"/>
                <w:sz w:val="20"/>
              </w:rPr>
              <w:t xml:space="preserve"> </w:t>
            </w:r>
            <w:r>
              <w:rPr>
                <w:sz w:val="20"/>
              </w:rPr>
              <w:t>ödül</w:t>
            </w:r>
            <w:r>
              <w:rPr>
                <w:spacing w:val="-8"/>
                <w:sz w:val="20"/>
              </w:rPr>
              <w:t xml:space="preserve"> </w:t>
            </w:r>
            <w:r>
              <w:rPr>
                <w:sz w:val="20"/>
              </w:rPr>
              <w:t>uygulamaları</w:t>
            </w:r>
            <w:r>
              <w:rPr>
                <w:spacing w:val="-8"/>
                <w:sz w:val="20"/>
              </w:rPr>
              <w:t xml:space="preserve"> </w:t>
            </w:r>
            <w:r>
              <w:rPr>
                <w:sz w:val="20"/>
              </w:rPr>
              <w:t>izlenmekte</w:t>
            </w:r>
            <w:r>
              <w:rPr>
                <w:spacing w:val="-8"/>
                <w:sz w:val="20"/>
              </w:rPr>
              <w:t xml:space="preserve"> </w:t>
            </w:r>
            <w:r>
              <w:rPr>
                <w:sz w:val="20"/>
              </w:rPr>
              <w:t xml:space="preserve">ve </w:t>
            </w:r>
            <w:r>
              <w:rPr>
                <w:spacing w:val="-2"/>
                <w:sz w:val="20"/>
              </w:rPr>
              <w:t>iyileştirilmektedir.</w:t>
            </w:r>
          </w:p>
        </w:tc>
        <w:tc>
          <w:tcPr>
            <w:tcW w:w="3071" w:type="dxa"/>
          </w:tcPr>
          <w:p w14:paraId="39C18415" w14:textId="23603E2F" w:rsidR="00814E45" w:rsidRDefault="00814E45" w:rsidP="00814E45">
            <w:pPr>
              <w:pStyle w:val="TableParagraph"/>
              <w:jc w:val="center"/>
            </w:pPr>
            <w:r>
              <w:t>X</w:t>
            </w:r>
          </w:p>
        </w:tc>
      </w:tr>
      <w:tr w:rsidR="00814E45" w14:paraId="22FD90C3" w14:textId="77777777">
        <w:trPr>
          <w:trHeight w:val="459"/>
        </w:trPr>
        <w:tc>
          <w:tcPr>
            <w:tcW w:w="1204" w:type="dxa"/>
          </w:tcPr>
          <w:p w14:paraId="03F08B7A" w14:textId="6440C43B" w:rsidR="00814E45" w:rsidRDefault="00814E45" w:rsidP="00814E45">
            <w:pPr>
              <w:pStyle w:val="TableParagraph"/>
              <w:spacing w:before="92"/>
              <w:ind w:left="10"/>
              <w:jc w:val="center"/>
              <w:rPr>
                <w:b/>
                <w:spacing w:val="-10"/>
                <w:sz w:val="24"/>
              </w:rPr>
            </w:pPr>
            <w:r>
              <w:rPr>
                <w:b/>
                <w:spacing w:val="-10"/>
                <w:sz w:val="24"/>
              </w:rPr>
              <w:t>5</w:t>
            </w:r>
          </w:p>
        </w:tc>
        <w:tc>
          <w:tcPr>
            <w:tcW w:w="4937" w:type="dxa"/>
          </w:tcPr>
          <w:p w14:paraId="3E236EA8" w14:textId="23B5069E" w:rsidR="00814E45" w:rsidRDefault="00814E45" w:rsidP="00814E45">
            <w:pPr>
              <w:pStyle w:val="TableParagraph"/>
              <w:spacing w:line="230" w:lineRule="atLeas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70590ABB" w14:textId="77777777" w:rsidR="00814E45" w:rsidRDefault="00814E45" w:rsidP="00814E45">
            <w:pPr>
              <w:pStyle w:val="TableParagraph"/>
            </w:pPr>
          </w:p>
        </w:tc>
      </w:tr>
    </w:tbl>
    <w:p w14:paraId="4E94EF12" w14:textId="77777777" w:rsidR="001173E6" w:rsidRDefault="00AE3266">
      <w:pPr>
        <w:pStyle w:val="Balk3"/>
        <w:spacing w:before="140"/>
      </w:pPr>
      <w:r>
        <w:t>Örnek</w:t>
      </w:r>
      <w:r>
        <w:rPr>
          <w:spacing w:val="-5"/>
        </w:rPr>
        <w:t xml:space="preserve"> </w:t>
      </w:r>
      <w:r>
        <w:rPr>
          <w:spacing w:val="-2"/>
        </w:rPr>
        <w:t>Kanıtlar:</w:t>
      </w:r>
    </w:p>
    <w:p w14:paraId="2D96E076" w14:textId="42428F36" w:rsidR="008C2C10" w:rsidRPr="008C2C10" w:rsidRDefault="00740137" w:rsidP="008C2C10">
      <w:pPr>
        <w:pStyle w:val="ListeParagraf"/>
        <w:numPr>
          <w:ilvl w:val="3"/>
          <w:numId w:val="1"/>
        </w:numPr>
        <w:rPr>
          <w:sz w:val="24"/>
        </w:rPr>
      </w:pPr>
      <w:hyperlink r:id="rId168" w:history="1">
        <w:r w:rsidR="008C2C10" w:rsidRPr="008C2C10">
          <w:rPr>
            <w:rStyle w:val="Kpr"/>
            <w:sz w:val="24"/>
          </w:rPr>
          <w:t>Kilis 7 Aralık Üniversitesi Ödül Yönergesi</w:t>
        </w:r>
      </w:hyperlink>
    </w:p>
    <w:p w14:paraId="42A466A5" w14:textId="0DC86814" w:rsidR="001173E6" w:rsidRPr="00814E45" w:rsidRDefault="00740137">
      <w:pPr>
        <w:pStyle w:val="ListeParagraf"/>
        <w:numPr>
          <w:ilvl w:val="3"/>
          <w:numId w:val="1"/>
        </w:numPr>
        <w:tabs>
          <w:tab w:val="left" w:pos="855"/>
        </w:tabs>
        <w:spacing w:before="120"/>
        <w:ind w:left="855" w:right="1193" w:hanging="357"/>
        <w:rPr>
          <w:rStyle w:val="Kpr"/>
          <w:color w:val="auto"/>
          <w:sz w:val="24"/>
          <w:u w:val="none"/>
        </w:rPr>
      </w:pPr>
      <w:hyperlink r:id="rId169" w:history="1">
        <w:r w:rsidR="00201DD0" w:rsidRPr="00201DD0">
          <w:rPr>
            <w:rStyle w:val="Kpr"/>
            <w:sz w:val="24"/>
          </w:rPr>
          <w:t>Akademik Teşvik Ödeneği Yönetmeliği</w:t>
        </w:r>
      </w:hyperlink>
    </w:p>
    <w:p w14:paraId="5C4D7485" w14:textId="5C786844" w:rsidR="00814E45" w:rsidRDefault="00814E45" w:rsidP="00814E45">
      <w:pPr>
        <w:pStyle w:val="ListeParagraf"/>
        <w:tabs>
          <w:tab w:val="left" w:pos="855"/>
        </w:tabs>
        <w:spacing w:before="120"/>
        <w:ind w:right="1193" w:firstLine="0"/>
        <w:rPr>
          <w:rStyle w:val="Kpr"/>
          <w:sz w:val="24"/>
        </w:rPr>
      </w:pPr>
      <w:r>
        <w:rPr>
          <w:rStyle w:val="Kpr"/>
          <w:sz w:val="24"/>
        </w:rPr>
        <w:br w:type="page"/>
      </w:r>
    </w:p>
    <w:p w14:paraId="5A5B2C6D" w14:textId="77777777" w:rsidR="001173E6" w:rsidRDefault="00AE3266">
      <w:pPr>
        <w:pStyle w:val="Balk1"/>
        <w:numPr>
          <w:ilvl w:val="0"/>
          <w:numId w:val="1"/>
        </w:numPr>
        <w:tabs>
          <w:tab w:val="left" w:pos="483"/>
        </w:tabs>
        <w:spacing w:before="118"/>
        <w:ind w:left="483" w:hanging="342"/>
        <w:jc w:val="both"/>
      </w:pPr>
      <w:r>
        <w:lastRenderedPageBreak/>
        <w:t>ARAŞTIRMA</w:t>
      </w:r>
      <w:r>
        <w:rPr>
          <w:spacing w:val="-5"/>
        </w:rPr>
        <w:t xml:space="preserve"> </w:t>
      </w:r>
      <w:r>
        <w:t>VE</w:t>
      </w:r>
      <w:r>
        <w:rPr>
          <w:spacing w:val="-3"/>
        </w:rPr>
        <w:t xml:space="preserve"> </w:t>
      </w:r>
      <w:r>
        <w:rPr>
          <w:spacing w:val="-2"/>
        </w:rPr>
        <w:t>GELİŞTİRME</w:t>
      </w:r>
    </w:p>
    <w:p w14:paraId="76C44429" w14:textId="77777777" w:rsidR="001173E6" w:rsidRDefault="00AE3266">
      <w:pPr>
        <w:pStyle w:val="Balk2"/>
        <w:numPr>
          <w:ilvl w:val="1"/>
          <w:numId w:val="1"/>
        </w:numPr>
        <w:tabs>
          <w:tab w:val="left" w:pos="614"/>
        </w:tabs>
        <w:spacing w:before="120"/>
        <w:ind w:left="614" w:hanging="473"/>
      </w:pPr>
      <w:r>
        <w:t>ARAŞTIRMA</w:t>
      </w:r>
      <w:r>
        <w:rPr>
          <w:spacing w:val="-8"/>
        </w:rPr>
        <w:t xml:space="preserve"> </w:t>
      </w:r>
      <w:r>
        <w:t>SÜREÇLERİNİN</w:t>
      </w:r>
      <w:r>
        <w:rPr>
          <w:spacing w:val="-6"/>
        </w:rPr>
        <w:t xml:space="preserve"> </w:t>
      </w:r>
      <w:r>
        <w:t>YÖNETİMİ</w:t>
      </w:r>
      <w:r>
        <w:rPr>
          <w:spacing w:val="-7"/>
        </w:rPr>
        <w:t xml:space="preserve"> </w:t>
      </w:r>
      <w:r>
        <w:t>VE</w:t>
      </w:r>
      <w:r>
        <w:rPr>
          <w:spacing w:val="-6"/>
        </w:rPr>
        <w:t xml:space="preserve"> </w:t>
      </w:r>
      <w:r>
        <w:t>ARAŞTIRMA</w:t>
      </w:r>
      <w:r>
        <w:rPr>
          <w:spacing w:val="-7"/>
        </w:rPr>
        <w:t xml:space="preserve"> </w:t>
      </w:r>
      <w:r>
        <w:rPr>
          <w:spacing w:val="-2"/>
        </w:rPr>
        <w:t>KAYNAKLARI</w:t>
      </w:r>
    </w:p>
    <w:p w14:paraId="2940D7BB" w14:textId="77777777" w:rsidR="001173E6" w:rsidRDefault="00AE3266">
      <w:pPr>
        <w:pStyle w:val="Balk3"/>
        <w:numPr>
          <w:ilvl w:val="2"/>
          <w:numId w:val="1"/>
        </w:numPr>
        <w:tabs>
          <w:tab w:val="left" w:pos="794"/>
        </w:tabs>
        <w:spacing w:before="120"/>
        <w:ind w:left="794" w:hanging="653"/>
        <w:jc w:val="both"/>
      </w:pPr>
      <w:r>
        <w:t>Araştırma</w:t>
      </w:r>
      <w:r>
        <w:rPr>
          <w:spacing w:val="-3"/>
        </w:rPr>
        <w:t xml:space="preserve"> </w:t>
      </w:r>
      <w:r>
        <w:t>Süreçlerinin</w:t>
      </w:r>
      <w:r>
        <w:rPr>
          <w:spacing w:val="-2"/>
        </w:rPr>
        <w:t xml:space="preserve"> Yönetimi</w:t>
      </w:r>
    </w:p>
    <w:p w14:paraId="7515CE19" w14:textId="091248AF" w:rsidR="008E148B" w:rsidRDefault="008E148B" w:rsidP="008E148B">
      <w:pPr>
        <w:pStyle w:val="GvdeMetni"/>
        <w:spacing w:before="120"/>
        <w:ind w:left="141" w:right="1194" w:firstLine="709"/>
        <w:jc w:val="both"/>
      </w:pPr>
      <w:r>
        <w:t>İnsan ve Toplum Bilimleri Fakültesi, araştırma ve geliştirme faaliyetlerini üniversitenin 2023-2027 Stratejik Planı ile uyumlu, disiplinlerarası iş birliklerini destekleyen ve toplumsal katkı odaklı bir anlayışla yürütmektedir. Fakültemizde araştırma süreçleri yalnızca bireysel akademik faaliyetler olarak değil; planlanan, izlenen, değerlendirilen ve sürekli iyileştirilen kurumsal süreçler bütününün bir parçası olarak ele alınmaktadır.</w:t>
      </w:r>
    </w:p>
    <w:p w14:paraId="2288A834" w14:textId="77777777" w:rsidR="008E148B" w:rsidRDefault="008E148B" w:rsidP="008E148B">
      <w:pPr>
        <w:pStyle w:val="GvdeMetni"/>
        <w:spacing w:before="120"/>
        <w:ind w:left="141" w:right="1194" w:firstLine="709"/>
        <w:jc w:val="both"/>
      </w:pPr>
      <w:r>
        <w:t>Fakültemizin araştırma stratejisi ve yönetim süreçleri aşağıdaki uygulamalar çerçevesinde yürütülmektedir:</w:t>
      </w:r>
    </w:p>
    <w:p w14:paraId="5563B805" w14:textId="46B5FE83" w:rsidR="008E148B" w:rsidRDefault="008E148B" w:rsidP="008E148B">
      <w:pPr>
        <w:pStyle w:val="GvdeMetni"/>
        <w:spacing w:before="120"/>
        <w:ind w:left="141" w:right="1194" w:firstLine="709"/>
        <w:jc w:val="both"/>
      </w:pPr>
      <w:r>
        <w:t>• Planlı ve Stratejik Araştırma Yönetimi: Fakültede yürütülen araştırma faaliyetleri; üniversitenin 2023–2027 Stratejik Planı, kalite güvencesi yaklaşımı ve fakültenin akademik gelişim öncelikleri doğrultusunda planlanmaktadır. Araştırma çıktılarının sürdürülebilir şekilde artırılması amacıyla yayın performansı, proje üretkenliği, bilimsel görünürlük ve akademik iş birlikleri düzenli olarak takip edilmektedir.</w:t>
      </w:r>
    </w:p>
    <w:p w14:paraId="64E1D7DC" w14:textId="7929C300" w:rsidR="008E148B" w:rsidRDefault="008E148B" w:rsidP="008E148B">
      <w:pPr>
        <w:pStyle w:val="GvdeMetni"/>
        <w:spacing w:before="120"/>
        <w:ind w:left="141" w:right="1194" w:firstLine="709"/>
        <w:jc w:val="both"/>
      </w:pPr>
      <w:r>
        <w:t>• Tematik ve Bölgesel Araştırma Odakları: İnsan ve Toplum Bilimleri Fakültesi, sosyal, kültürel ve bölgesel ihtiyaçlara duyarlı araştırma yaklaşımını benimsemektedir. Bu kapsamda; toplumsal gelişim, kültürel miras, eğitim, dil, tarih, insan davranışları, sosyal dönüşüm süreçleri ve bölgesel kalkınma eksenli araştırmalar teşvik edilmekte; disiplinlerarası çalışma kültürünün güçlendirilmesi hedeflenmektedir.</w:t>
      </w:r>
    </w:p>
    <w:p w14:paraId="226040D3" w14:textId="39A627CD" w:rsidR="008E148B" w:rsidRDefault="008E148B" w:rsidP="008E148B">
      <w:pPr>
        <w:pStyle w:val="GvdeMetni"/>
        <w:spacing w:before="120"/>
        <w:ind w:left="141" w:right="1194" w:firstLine="709"/>
        <w:jc w:val="both"/>
      </w:pPr>
      <w:r>
        <w:t xml:space="preserve">• Araştırma Performansının İzlenmesi ve Değerlendirilmesi: Fakülte bünyesinde yürütülen araştırma faaliyetleri; yayın sayıları, indeks kapsamındaki akademik çalışmalar, proje başvuruları, bilimsel etkinlik katılımı ve araştırma iş birlikleri gibi göstergeler üzerinden </w:t>
      </w:r>
      <w:r w:rsidR="008E7C15">
        <w:t xml:space="preserve">“Araştırma Geliştirme Komisyonu” tarafından </w:t>
      </w:r>
      <w:r>
        <w:t>düzenli olarak değerlendirilmektedir. Elde edilen veriler doğrultusunda gelişime açık alanlara yönelik iyileştirme kararları alınmakta ve akademik destek mekanizmaları devreye sokulmaktadır.</w:t>
      </w:r>
    </w:p>
    <w:p w14:paraId="5CAAFC54" w14:textId="2941A150" w:rsidR="008E148B" w:rsidRDefault="008E148B" w:rsidP="008E148B">
      <w:pPr>
        <w:pStyle w:val="GvdeMetni"/>
        <w:spacing w:before="120"/>
        <w:ind w:left="141" w:right="1194" w:firstLine="709"/>
        <w:jc w:val="both"/>
      </w:pPr>
      <w:r>
        <w:t xml:space="preserve">• Etik İlkeler ve Araştırma Kalitesinin Güvence Altına Alınması: </w:t>
      </w:r>
      <w:r w:rsidR="004F5639" w:rsidRPr="004F5639">
        <w:t xml:space="preserve">Tüm akademik çalışmalarımız, "Kilis 7 Aralık Üniversitesi Etik Kurul Yönergesi" standartlarına tabidir. </w:t>
      </w:r>
      <w:r w:rsidR="008B7EA7" w:rsidRPr="008B7EA7">
        <w:t>İnsan araştırmaları ve bilimsel yayın süreçlerinde intihal tespit yazılımları (iThenticate/Turnitin) zorunlu kılınmakta ve etik komisyon onay süreçleri titizlikle takip edilmektedir.</w:t>
      </w:r>
      <w:r w:rsidR="008B7EA7">
        <w:t xml:space="preserve"> </w:t>
      </w:r>
      <w:r>
        <w:t>Araştırma ve yayın süreçlerinde etik kurul onayları, akademik dürüstlük ilkeleri ve intihal önleme uygulamaları titizlikle takip edilmekte; araştırma kalitesinin güvence altına alınması sağlanmaktadır.</w:t>
      </w:r>
    </w:p>
    <w:p w14:paraId="3FADD96A" w14:textId="76EA402A" w:rsidR="008E148B" w:rsidRDefault="008E148B" w:rsidP="008E148B">
      <w:pPr>
        <w:pStyle w:val="GvdeMetni"/>
        <w:spacing w:before="120"/>
        <w:ind w:left="141" w:right="1194" w:firstLine="709"/>
        <w:jc w:val="both"/>
      </w:pPr>
      <w:r>
        <w:t xml:space="preserve">• Araştırma Kaynaklarına Erişim ve Teşvik Uygulamaları: </w:t>
      </w:r>
      <w:r w:rsidR="00EA4DC8" w:rsidRPr="00EA4DC8">
        <w:t>BAP birimi, TÜBİTAK ve dış kaynaklı fon fırsatları; fakülte web sitesi, EBYS duyuruları ve bölüm akademik kurulları aracılığıyla araştırmacılarımıza düzenli olarak iletilmektedir. Başarılı performans gösteren öğretim elemanlarımız "Akademik Performans Değerlendirme Sistemi" üzerinden teşvik edilmektedir</w:t>
      </w:r>
      <w:r w:rsidR="00EA4DC8">
        <w:t>.</w:t>
      </w:r>
    </w:p>
    <w:p w14:paraId="50BFA3AF" w14:textId="50035509" w:rsidR="008E148B" w:rsidRDefault="008E148B" w:rsidP="008E148B">
      <w:pPr>
        <w:pStyle w:val="GvdeMetni"/>
        <w:spacing w:before="120"/>
        <w:ind w:left="141" w:right="1194" w:firstLine="709"/>
        <w:jc w:val="both"/>
      </w:pPr>
      <w:r>
        <w:t xml:space="preserve">Olgunluk Düzeyi: </w:t>
      </w:r>
      <w:r w:rsidR="00814E45" w:rsidRPr="00814E45">
        <w:t>Birimin genelinde araştırma-geliştirme süreçlerinin yönetimi ve organizasyonel yapısı kurumsal tercihler yönünde uygulanmaktadır.</w:t>
      </w:r>
    </w:p>
    <w:p w14:paraId="094CA6F7" w14:textId="77777777" w:rsidR="008E148B" w:rsidRDefault="008E148B" w:rsidP="008E148B">
      <w:pPr>
        <w:pStyle w:val="GvdeMetni"/>
        <w:spacing w:before="120"/>
        <w:ind w:left="141" w:right="1194" w:firstLine="709"/>
        <w:jc w:val="both"/>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40AD6DF" w14:textId="77777777">
        <w:trPr>
          <w:trHeight w:val="459"/>
        </w:trPr>
        <w:tc>
          <w:tcPr>
            <w:tcW w:w="1204" w:type="dxa"/>
          </w:tcPr>
          <w:p w14:paraId="2B0527CD"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FD4BD3C"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F6C97DE"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27869C46" w14:textId="77777777">
        <w:trPr>
          <w:trHeight w:val="689"/>
        </w:trPr>
        <w:tc>
          <w:tcPr>
            <w:tcW w:w="1204" w:type="dxa"/>
          </w:tcPr>
          <w:p w14:paraId="4EE1FDD4" w14:textId="77777777" w:rsidR="001173E6" w:rsidRDefault="00AE3266">
            <w:pPr>
              <w:pStyle w:val="TableParagraph"/>
              <w:spacing w:before="207"/>
              <w:ind w:left="10"/>
              <w:jc w:val="center"/>
              <w:rPr>
                <w:b/>
                <w:sz w:val="24"/>
              </w:rPr>
            </w:pPr>
            <w:r>
              <w:rPr>
                <w:b/>
                <w:spacing w:val="-10"/>
                <w:sz w:val="24"/>
              </w:rPr>
              <w:t>1</w:t>
            </w:r>
          </w:p>
        </w:tc>
        <w:tc>
          <w:tcPr>
            <w:tcW w:w="4937" w:type="dxa"/>
          </w:tcPr>
          <w:p w14:paraId="4ED39F88" w14:textId="77777777" w:rsidR="001173E6" w:rsidRDefault="00AE3266" w:rsidP="00C83663">
            <w:pPr>
              <w:pStyle w:val="TableParagraph"/>
              <w:spacing w:line="230" w:lineRule="atLeast"/>
              <w:ind w:left="108" w:right="108"/>
              <w:jc w:val="both"/>
              <w:rPr>
                <w:sz w:val="20"/>
              </w:rPr>
            </w:pPr>
            <w:r>
              <w:rPr>
                <w:sz w:val="20"/>
              </w:rPr>
              <w:t>Birimde</w:t>
            </w:r>
            <w:r>
              <w:rPr>
                <w:spacing w:val="-10"/>
                <w:sz w:val="20"/>
              </w:rPr>
              <w:t xml:space="preserve"> </w:t>
            </w:r>
            <w:r>
              <w:rPr>
                <w:sz w:val="20"/>
              </w:rPr>
              <w:t>araştırma-geliştirme</w:t>
            </w:r>
            <w:r>
              <w:rPr>
                <w:spacing w:val="-10"/>
                <w:sz w:val="20"/>
              </w:rPr>
              <w:t xml:space="preserve"> </w:t>
            </w:r>
            <w:r>
              <w:rPr>
                <w:sz w:val="20"/>
              </w:rPr>
              <w:t>süreçlerinin</w:t>
            </w:r>
            <w:r>
              <w:rPr>
                <w:spacing w:val="-10"/>
                <w:sz w:val="20"/>
              </w:rPr>
              <w:t xml:space="preserve"> </w:t>
            </w:r>
            <w:r>
              <w:rPr>
                <w:sz w:val="20"/>
              </w:rPr>
              <w:t>yönetimi</w:t>
            </w:r>
            <w:r>
              <w:rPr>
                <w:spacing w:val="-10"/>
                <w:sz w:val="20"/>
              </w:rPr>
              <w:t xml:space="preserve"> </w:t>
            </w:r>
            <w:r>
              <w:rPr>
                <w:sz w:val="20"/>
              </w:rPr>
              <w:t xml:space="preserve">ve organizasyonel yapısına ilişkin bir planlama </w:t>
            </w:r>
            <w:r>
              <w:rPr>
                <w:spacing w:val="-2"/>
                <w:sz w:val="20"/>
              </w:rPr>
              <w:t>bulunmamaktadır.</w:t>
            </w:r>
          </w:p>
        </w:tc>
        <w:tc>
          <w:tcPr>
            <w:tcW w:w="3071" w:type="dxa"/>
          </w:tcPr>
          <w:p w14:paraId="279C055E" w14:textId="77777777" w:rsidR="001173E6" w:rsidRDefault="001173E6">
            <w:pPr>
              <w:pStyle w:val="TableParagraph"/>
            </w:pPr>
          </w:p>
        </w:tc>
      </w:tr>
      <w:tr w:rsidR="001173E6" w14:paraId="2E56C51D" w14:textId="77777777">
        <w:trPr>
          <w:trHeight w:val="919"/>
        </w:trPr>
        <w:tc>
          <w:tcPr>
            <w:tcW w:w="1204" w:type="dxa"/>
          </w:tcPr>
          <w:p w14:paraId="7225FAF3" w14:textId="77777777" w:rsidR="001173E6" w:rsidRDefault="001173E6">
            <w:pPr>
              <w:pStyle w:val="TableParagraph"/>
              <w:spacing w:before="45"/>
              <w:rPr>
                <w:sz w:val="24"/>
              </w:rPr>
            </w:pPr>
          </w:p>
          <w:p w14:paraId="36192E18" w14:textId="77777777" w:rsidR="001173E6" w:rsidRDefault="00AE3266">
            <w:pPr>
              <w:pStyle w:val="TableParagraph"/>
              <w:spacing w:before="1"/>
              <w:ind w:left="10"/>
              <w:jc w:val="center"/>
              <w:rPr>
                <w:b/>
                <w:sz w:val="24"/>
              </w:rPr>
            </w:pPr>
            <w:r>
              <w:rPr>
                <w:b/>
                <w:spacing w:val="-10"/>
                <w:sz w:val="24"/>
              </w:rPr>
              <w:t>2</w:t>
            </w:r>
          </w:p>
        </w:tc>
        <w:tc>
          <w:tcPr>
            <w:tcW w:w="4937" w:type="dxa"/>
          </w:tcPr>
          <w:p w14:paraId="7F0A2542" w14:textId="77777777" w:rsidR="001173E6" w:rsidRDefault="00AE3266" w:rsidP="00C83663">
            <w:pPr>
              <w:pStyle w:val="TableParagraph"/>
              <w:spacing w:line="230" w:lineRule="atLeast"/>
              <w:ind w:left="108" w:right="108"/>
              <w:jc w:val="both"/>
              <w:rPr>
                <w:sz w:val="20"/>
              </w:rPr>
            </w:pPr>
            <w:r>
              <w:rPr>
                <w:sz w:val="20"/>
              </w:rPr>
              <w:t>Birimin araştırma-geliştirme süreçlerinin yönetim ve organizasyonel</w:t>
            </w:r>
            <w:r>
              <w:rPr>
                <w:spacing w:val="-8"/>
                <w:sz w:val="20"/>
              </w:rPr>
              <w:t xml:space="preserve"> </w:t>
            </w:r>
            <w:r>
              <w:rPr>
                <w:sz w:val="20"/>
              </w:rPr>
              <w:t>yapısına</w:t>
            </w:r>
            <w:r>
              <w:rPr>
                <w:spacing w:val="-8"/>
                <w:sz w:val="20"/>
              </w:rPr>
              <w:t xml:space="preserve"> </w:t>
            </w:r>
            <w:r>
              <w:rPr>
                <w:sz w:val="20"/>
              </w:rPr>
              <w:t>ilişkin</w:t>
            </w:r>
            <w:r>
              <w:rPr>
                <w:spacing w:val="-8"/>
                <w:sz w:val="20"/>
              </w:rPr>
              <w:t xml:space="preserve"> </w:t>
            </w:r>
            <w:r>
              <w:rPr>
                <w:sz w:val="20"/>
              </w:rPr>
              <w:t>yönlendirme</w:t>
            </w:r>
            <w:r>
              <w:rPr>
                <w:spacing w:val="-9"/>
                <w:sz w:val="20"/>
              </w:rPr>
              <w:t xml:space="preserve"> </w:t>
            </w:r>
            <w:r>
              <w:rPr>
                <w:sz w:val="20"/>
              </w:rPr>
              <w:t>ve</w:t>
            </w:r>
            <w:r>
              <w:rPr>
                <w:spacing w:val="-8"/>
                <w:sz w:val="20"/>
              </w:rPr>
              <w:t xml:space="preserve"> </w:t>
            </w:r>
            <w:r>
              <w:rPr>
                <w:sz w:val="20"/>
              </w:rPr>
              <w:t xml:space="preserve">motive etme gibi hususları dikkate alan planlamaları </w:t>
            </w:r>
            <w:r>
              <w:rPr>
                <w:spacing w:val="-2"/>
                <w:sz w:val="20"/>
              </w:rPr>
              <w:t>bulunmaktadır.</w:t>
            </w:r>
          </w:p>
        </w:tc>
        <w:tc>
          <w:tcPr>
            <w:tcW w:w="3071" w:type="dxa"/>
          </w:tcPr>
          <w:p w14:paraId="43444D50" w14:textId="77777777" w:rsidR="001173E6" w:rsidRDefault="001173E6">
            <w:pPr>
              <w:pStyle w:val="TableParagraph"/>
            </w:pPr>
          </w:p>
        </w:tc>
      </w:tr>
      <w:tr w:rsidR="001173E6" w14:paraId="40C0D627" w14:textId="77777777">
        <w:trPr>
          <w:trHeight w:val="689"/>
        </w:trPr>
        <w:tc>
          <w:tcPr>
            <w:tcW w:w="1204" w:type="dxa"/>
          </w:tcPr>
          <w:p w14:paraId="51D4B536" w14:textId="77777777" w:rsidR="001173E6" w:rsidRDefault="00AE3266">
            <w:pPr>
              <w:pStyle w:val="TableParagraph"/>
              <w:spacing w:before="206"/>
              <w:ind w:left="10"/>
              <w:jc w:val="center"/>
              <w:rPr>
                <w:b/>
                <w:sz w:val="24"/>
              </w:rPr>
            </w:pPr>
            <w:r>
              <w:rPr>
                <w:b/>
                <w:spacing w:val="-10"/>
                <w:sz w:val="24"/>
              </w:rPr>
              <w:t>3</w:t>
            </w:r>
          </w:p>
        </w:tc>
        <w:tc>
          <w:tcPr>
            <w:tcW w:w="4937" w:type="dxa"/>
          </w:tcPr>
          <w:p w14:paraId="6838C3FD" w14:textId="77777777" w:rsidR="001173E6" w:rsidRDefault="00AE3266" w:rsidP="00C83663">
            <w:pPr>
              <w:pStyle w:val="TableParagraph"/>
              <w:spacing w:line="230" w:lineRule="atLeast"/>
              <w:ind w:left="108" w:right="108"/>
              <w:jc w:val="both"/>
              <w:rPr>
                <w:sz w:val="20"/>
              </w:rPr>
            </w:pPr>
            <w:r>
              <w:rPr>
                <w:sz w:val="20"/>
              </w:rPr>
              <w:t>Birimin genelinde araştırma-geliştirme süreçlerinin yönetimi</w:t>
            </w:r>
            <w:r>
              <w:rPr>
                <w:spacing w:val="-8"/>
                <w:sz w:val="20"/>
              </w:rPr>
              <w:t xml:space="preserve"> </w:t>
            </w:r>
            <w:r>
              <w:rPr>
                <w:sz w:val="20"/>
              </w:rPr>
              <w:t>ve</w:t>
            </w:r>
            <w:r>
              <w:rPr>
                <w:spacing w:val="-8"/>
                <w:sz w:val="20"/>
              </w:rPr>
              <w:t xml:space="preserve"> </w:t>
            </w:r>
            <w:r>
              <w:rPr>
                <w:sz w:val="20"/>
              </w:rPr>
              <w:t>organizasyonel</w:t>
            </w:r>
            <w:r>
              <w:rPr>
                <w:spacing w:val="-8"/>
                <w:sz w:val="20"/>
              </w:rPr>
              <w:t xml:space="preserve"> </w:t>
            </w:r>
            <w:r>
              <w:rPr>
                <w:sz w:val="20"/>
              </w:rPr>
              <w:t>yapısı</w:t>
            </w:r>
            <w:r>
              <w:rPr>
                <w:spacing w:val="-8"/>
                <w:sz w:val="20"/>
              </w:rPr>
              <w:t xml:space="preserve"> </w:t>
            </w:r>
            <w:r>
              <w:rPr>
                <w:sz w:val="20"/>
              </w:rPr>
              <w:t>kurumsal</w:t>
            </w:r>
            <w:r>
              <w:rPr>
                <w:spacing w:val="-8"/>
                <w:sz w:val="20"/>
              </w:rPr>
              <w:t xml:space="preserve"> </w:t>
            </w:r>
            <w:r>
              <w:rPr>
                <w:sz w:val="20"/>
              </w:rPr>
              <w:t>tercihler yönünde uygulanmaktadır.</w:t>
            </w:r>
          </w:p>
        </w:tc>
        <w:tc>
          <w:tcPr>
            <w:tcW w:w="3071" w:type="dxa"/>
          </w:tcPr>
          <w:p w14:paraId="64C3A5E9" w14:textId="72BC9214" w:rsidR="001173E6" w:rsidRDefault="00814E45" w:rsidP="00814E45">
            <w:pPr>
              <w:pStyle w:val="TableParagraph"/>
              <w:jc w:val="center"/>
            </w:pPr>
            <w:r>
              <w:t>X</w:t>
            </w:r>
          </w:p>
        </w:tc>
      </w:tr>
      <w:tr w:rsidR="001173E6" w14:paraId="5E1C29D0" w14:textId="77777777">
        <w:trPr>
          <w:trHeight w:val="689"/>
        </w:trPr>
        <w:tc>
          <w:tcPr>
            <w:tcW w:w="1204" w:type="dxa"/>
          </w:tcPr>
          <w:p w14:paraId="40E46F55" w14:textId="77777777" w:rsidR="001173E6" w:rsidRDefault="00AE3266">
            <w:pPr>
              <w:pStyle w:val="TableParagraph"/>
              <w:spacing w:before="206"/>
              <w:ind w:left="10"/>
              <w:jc w:val="center"/>
              <w:rPr>
                <w:b/>
                <w:sz w:val="24"/>
              </w:rPr>
            </w:pPr>
            <w:r>
              <w:rPr>
                <w:b/>
                <w:spacing w:val="-10"/>
                <w:sz w:val="24"/>
              </w:rPr>
              <w:t>4</w:t>
            </w:r>
          </w:p>
        </w:tc>
        <w:tc>
          <w:tcPr>
            <w:tcW w:w="4937" w:type="dxa"/>
          </w:tcPr>
          <w:p w14:paraId="168FEF91" w14:textId="77777777" w:rsidR="001173E6" w:rsidRDefault="00AE3266" w:rsidP="00C83663">
            <w:pPr>
              <w:pStyle w:val="TableParagraph"/>
              <w:spacing w:line="230" w:lineRule="exact"/>
              <w:ind w:left="108" w:right="108"/>
              <w:jc w:val="both"/>
              <w:rPr>
                <w:sz w:val="20"/>
              </w:rPr>
            </w:pPr>
            <w:r>
              <w:rPr>
                <w:sz w:val="20"/>
              </w:rPr>
              <w:t>Birimde</w:t>
            </w:r>
            <w:r>
              <w:rPr>
                <w:spacing w:val="-10"/>
                <w:sz w:val="20"/>
              </w:rPr>
              <w:t xml:space="preserve"> </w:t>
            </w:r>
            <w:r>
              <w:rPr>
                <w:sz w:val="20"/>
              </w:rPr>
              <w:t>araştırma-geliştirme</w:t>
            </w:r>
            <w:r>
              <w:rPr>
                <w:spacing w:val="-10"/>
                <w:sz w:val="20"/>
              </w:rPr>
              <w:t xml:space="preserve"> </w:t>
            </w:r>
            <w:r>
              <w:rPr>
                <w:sz w:val="20"/>
              </w:rPr>
              <w:t>süreçlerinin</w:t>
            </w:r>
            <w:r>
              <w:rPr>
                <w:spacing w:val="-10"/>
                <w:sz w:val="20"/>
              </w:rPr>
              <w:t xml:space="preserve"> </w:t>
            </w:r>
            <w:r>
              <w:rPr>
                <w:sz w:val="20"/>
              </w:rPr>
              <w:t>yönetimi</w:t>
            </w:r>
            <w:r>
              <w:rPr>
                <w:spacing w:val="-10"/>
                <w:sz w:val="20"/>
              </w:rPr>
              <w:t xml:space="preserve"> </w:t>
            </w:r>
            <w:r>
              <w:rPr>
                <w:sz w:val="20"/>
              </w:rPr>
              <w:t>ve organizasyonel yapısının işlerliği ile ilişkili sonuçlar izlenmekte ve önlemler alınmaktadır.</w:t>
            </w:r>
          </w:p>
        </w:tc>
        <w:tc>
          <w:tcPr>
            <w:tcW w:w="3071" w:type="dxa"/>
          </w:tcPr>
          <w:p w14:paraId="2AE63F6E" w14:textId="77777777" w:rsidR="001173E6" w:rsidRDefault="001173E6">
            <w:pPr>
              <w:pStyle w:val="TableParagraph"/>
            </w:pPr>
          </w:p>
        </w:tc>
      </w:tr>
      <w:tr w:rsidR="001173E6" w14:paraId="5AB3C722" w14:textId="77777777">
        <w:trPr>
          <w:trHeight w:val="459"/>
        </w:trPr>
        <w:tc>
          <w:tcPr>
            <w:tcW w:w="1204" w:type="dxa"/>
          </w:tcPr>
          <w:p w14:paraId="797CFC02" w14:textId="77777777" w:rsidR="001173E6" w:rsidRDefault="00AE3266">
            <w:pPr>
              <w:pStyle w:val="TableParagraph"/>
              <w:spacing w:before="91"/>
              <w:ind w:left="10"/>
              <w:jc w:val="center"/>
              <w:rPr>
                <w:b/>
                <w:sz w:val="24"/>
              </w:rPr>
            </w:pPr>
            <w:r>
              <w:rPr>
                <w:b/>
                <w:spacing w:val="-10"/>
                <w:sz w:val="24"/>
              </w:rPr>
              <w:t>5</w:t>
            </w:r>
          </w:p>
        </w:tc>
        <w:tc>
          <w:tcPr>
            <w:tcW w:w="4937" w:type="dxa"/>
          </w:tcPr>
          <w:p w14:paraId="4ADCC4B3" w14:textId="77777777" w:rsidR="001173E6" w:rsidRDefault="00AE3266" w:rsidP="00C83663">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1272D721" w14:textId="77777777" w:rsidR="001173E6" w:rsidRDefault="001173E6">
            <w:pPr>
              <w:pStyle w:val="TableParagraph"/>
            </w:pPr>
          </w:p>
        </w:tc>
      </w:tr>
    </w:tbl>
    <w:p w14:paraId="3DEB3B65" w14:textId="77777777" w:rsidR="001173E6" w:rsidRDefault="00AE3266">
      <w:pPr>
        <w:pStyle w:val="Balk3"/>
      </w:pPr>
      <w:r>
        <w:t>Örnek</w:t>
      </w:r>
      <w:r>
        <w:rPr>
          <w:spacing w:val="-5"/>
        </w:rPr>
        <w:t xml:space="preserve"> </w:t>
      </w:r>
      <w:r>
        <w:rPr>
          <w:spacing w:val="-2"/>
        </w:rPr>
        <w:t>Kanıtlar:</w:t>
      </w:r>
    </w:p>
    <w:p w14:paraId="2606CE53" w14:textId="39DA6AAA" w:rsidR="001173E6" w:rsidRPr="00814E45" w:rsidRDefault="00814E45" w:rsidP="00941ABA">
      <w:pPr>
        <w:pStyle w:val="ListeParagraf"/>
        <w:numPr>
          <w:ilvl w:val="3"/>
          <w:numId w:val="1"/>
        </w:numPr>
        <w:tabs>
          <w:tab w:val="left" w:pos="856"/>
        </w:tabs>
        <w:spacing w:before="120" w:line="294" w:lineRule="exact"/>
      </w:pPr>
      <w:hyperlink r:id="rId170" w:history="1">
        <w:r w:rsidR="00AE3266" w:rsidRPr="00814E45">
          <w:rPr>
            <w:rStyle w:val="Kpr"/>
            <w:sz w:val="24"/>
          </w:rPr>
          <w:t>Araştırma-geliştirme</w:t>
        </w:r>
        <w:r w:rsidR="00AE3266" w:rsidRPr="00814E45">
          <w:rPr>
            <w:rStyle w:val="Kpr"/>
            <w:spacing w:val="-1"/>
            <w:sz w:val="24"/>
          </w:rPr>
          <w:t xml:space="preserve"> </w:t>
        </w:r>
        <w:r w:rsidR="00941ABA" w:rsidRPr="00814E45">
          <w:rPr>
            <w:rStyle w:val="Kpr"/>
            <w:sz w:val="24"/>
          </w:rPr>
          <w:t>politika belgesi</w:t>
        </w:r>
      </w:hyperlink>
    </w:p>
    <w:p w14:paraId="421824B2" w14:textId="1F474150" w:rsidR="00941ABA" w:rsidRDefault="00740137" w:rsidP="00941ABA">
      <w:pPr>
        <w:pStyle w:val="ListeParagraf"/>
        <w:numPr>
          <w:ilvl w:val="3"/>
          <w:numId w:val="1"/>
        </w:numPr>
        <w:tabs>
          <w:tab w:val="left" w:pos="856"/>
        </w:tabs>
        <w:spacing w:before="120" w:line="294" w:lineRule="exact"/>
      </w:pPr>
      <w:hyperlink r:id="rId171" w:history="1">
        <w:r w:rsidR="00941ABA" w:rsidRPr="00941ABA">
          <w:rPr>
            <w:rStyle w:val="Kpr"/>
          </w:rPr>
          <w:t>Üniversitemizin 2023-2027 Stratejik Planı</w:t>
        </w:r>
      </w:hyperlink>
    </w:p>
    <w:p w14:paraId="1A2E8BED" w14:textId="786DCBD6" w:rsidR="00FB14DF" w:rsidRPr="00814E45" w:rsidRDefault="00740137" w:rsidP="00941ABA">
      <w:pPr>
        <w:pStyle w:val="ListeParagraf"/>
        <w:numPr>
          <w:ilvl w:val="3"/>
          <w:numId w:val="1"/>
        </w:numPr>
        <w:tabs>
          <w:tab w:val="left" w:pos="856"/>
        </w:tabs>
        <w:spacing w:before="120" w:line="294" w:lineRule="exact"/>
        <w:rPr>
          <w:rStyle w:val="Kpr"/>
          <w:color w:val="auto"/>
          <w:u w:val="none"/>
        </w:rPr>
      </w:pPr>
      <w:hyperlink r:id="rId172" w:history="1">
        <w:r w:rsidR="00FB14DF" w:rsidRPr="00FB14DF">
          <w:rPr>
            <w:rStyle w:val="Kpr"/>
          </w:rPr>
          <w:t>Kilis 7 Aralık Üniversitesi Etik Kurul Yönergesi</w:t>
        </w:r>
      </w:hyperlink>
    </w:p>
    <w:p w14:paraId="2731C987" w14:textId="6D91BD35" w:rsidR="00814E45" w:rsidRPr="00814E45" w:rsidRDefault="00814E45" w:rsidP="00941ABA">
      <w:pPr>
        <w:pStyle w:val="ListeParagraf"/>
        <w:numPr>
          <w:ilvl w:val="3"/>
          <w:numId w:val="1"/>
        </w:numPr>
        <w:tabs>
          <w:tab w:val="left" w:pos="856"/>
        </w:tabs>
        <w:spacing w:before="120" w:line="294" w:lineRule="exact"/>
        <w:rPr>
          <w:rStyle w:val="Kpr"/>
          <w:color w:val="auto"/>
          <w:u w:val="none"/>
        </w:rPr>
      </w:pPr>
      <w:hyperlink r:id="rId173" w:history="1">
        <w:r w:rsidRPr="00814E45">
          <w:rPr>
            <w:rStyle w:val="Kpr"/>
          </w:rPr>
          <w:t>Bilimsel Araştırma Projeleri Yönergesi</w:t>
        </w:r>
      </w:hyperlink>
    </w:p>
    <w:p w14:paraId="0B148A6D" w14:textId="1A1EB4A9" w:rsidR="00814E45" w:rsidRPr="004A043E" w:rsidRDefault="00814E45" w:rsidP="00941ABA">
      <w:pPr>
        <w:pStyle w:val="ListeParagraf"/>
        <w:numPr>
          <w:ilvl w:val="3"/>
          <w:numId w:val="1"/>
        </w:numPr>
        <w:tabs>
          <w:tab w:val="left" w:pos="856"/>
        </w:tabs>
        <w:spacing w:before="120" w:line="294" w:lineRule="exact"/>
        <w:rPr>
          <w:rStyle w:val="Kpr"/>
          <w:color w:val="auto"/>
          <w:u w:val="none"/>
        </w:rPr>
      </w:pPr>
      <w:hyperlink r:id="rId174" w:history="1">
        <w:r w:rsidRPr="00814E45">
          <w:rPr>
            <w:rStyle w:val="Kpr"/>
          </w:rPr>
          <w:t>Proje Destek Ofisi Yönergesi</w:t>
        </w:r>
      </w:hyperlink>
    </w:p>
    <w:p w14:paraId="270572E4" w14:textId="203181C1" w:rsidR="004A043E" w:rsidRPr="004A043E" w:rsidRDefault="004A043E" w:rsidP="00941ABA">
      <w:pPr>
        <w:pStyle w:val="ListeParagraf"/>
        <w:numPr>
          <w:ilvl w:val="3"/>
          <w:numId w:val="1"/>
        </w:numPr>
        <w:tabs>
          <w:tab w:val="left" w:pos="856"/>
        </w:tabs>
        <w:spacing w:before="120" w:line="294" w:lineRule="exact"/>
        <w:rPr>
          <w:rStyle w:val="Kpr"/>
          <w:color w:val="auto"/>
          <w:u w:val="none"/>
        </w:rPr>
      </w:pPr>
      <w:hyperlink r:id="rId175" w:history="1">
        <w:r w:rsidRPr="004A043E">
          <w:rPr>
            <w:rStyle w:val="Kpr"/>
          </w:rPr>
          <w:t>Sosyal Duyarlılık Projeleri</w:t>
        </w:r>
      </w:hyperlink>
    </w:p>
    <w:p w14:paraId="264B83C9" w14:textId="3A355174" w:rsidR="004A043E" w:rsidRDefault="004A043E" w:rsidP="00941ABA">
      <w:pPr>
        <w:pStyle w:val="ListeParagraf"/>
        <w:numPr>
          <w:ilvl w:val="3"/>
          <w:numId w:val="1"/>
        </w:numPr>
        <w:tabs>
          <w:tab w:val="left" w:pos="856"/>
        </w:tabs>
        <w:spacing w:before="120" w:line="294" w:lineRule="exact"/>
      </w:pPr>
      <w:hyperlink r:id="rId176" w:history="1">
        <w:r w:rsidRPr="004A043E">
          <w:rPr>
            <w:rStyle w:val="Kpr"/>
          </w:rPr>
          <w:t>Teknoloji Transfer Ofisi Yönergesi</w:t>
        </w:r>
      </w:hyperlink>
    </w:p>
    <w:p w14:paraId="6E261B45" w14:textId="77777777" w:rsidR="001173E6" w:rsidRDefault="00AE3266">
      <w:pPr>
        <w:pStyle w:val="Balk3"/>
        <w:numPr>
          <w:ilvl w:val="2"/>
          <w:numId w:val="1"/>
        </w:numPr>
        <w:tabs>
          <w:tab w:val="left" w:pos="794"/>
        </w:tabs>
        <w:spacing w:before="120"/>
        <w:ind w:left="794" w:hanging="653"/>
        <w:jc w:val="both"/>
      </w:pPr>
      <w:r>
        <w:t>İç</w:t>
      </w:r>
      <w:r>
        <w:rPr>
          <w:spacing w:val="-1"/>
        </w:rPr>
        <w:t xml:space="preserve"> </w:t>
      </w:r>
      <w:r>
        <w:t>ve</w:t>
      </w:r>
      <w:r>
        <w:rPr>
          <w:spacing w:val="-1"/>
        </w:rPr>
        <w:t xml:space="preserve"> </w:t>
      </w:r>
      <w:r>
        <w:t>Dış</w:t>
      </w:r>
      <w:r>
        <w:rPr>
          <w:spacing w:val="-1"/>
        </w:rPr>
        <w:t xml:space="preserve"> </w:t>
      </w:r>
      <w:r>
        <w:rPr>
          <w:spacing w:val="-2"/>
        </w:rPr>
        <w:t>Kaynaklar</w:t>
      </w:r>
    </w:p>
    <w:p w14:paraId="59FE8531" w14:textId="3A0DF2A8" w:rsidR="00CA3089" w:rsidRDefault="00CA3089" w:rsidP="00CA3089">
      <w:pPr>
        <w:pStyle w:val="GvdeMetni"/>
        <w:spacing w:before="120"/>
        <w:ind w:left="141" w:right="1194" w:firstLine="709"/>
        <w:jc w:val="both"/>
      </w:pPr>
      <w:r>
        <w:t>İnsan ve Toplum Bilimleri Fakültesi, araştırma faaliyetlerinin sürdürülebilirliğini sağlamak ve akademik üretkenliği güçlendirmek amacıyla sahip olduğu fiziksel, teknik, dijital ve mali kaynakları stratejik hedefleri doğrultusunda etkin biçimde yönetmektedir. Fakültemiz; araştırmacıların bilimsel çalışmalarını destekleyecek altyapıyı geliştirmeyi, araştırma kaynaklarına erişimi kolaylaştırmayı ve kurumsal destek mekanizmalarını sürekli iyileştirmeyi temel yaklaşım olarak benimsemektedir.</w:t>
      </w:r>
    </w:p>
    <w:p w14:paraId="3E8ECAD1" w14:textId="77777777" w:rsidR="00CA3089" w:rsidRDefault="00CA3089" w:rsidP="00CA3089">
      <w:pPr>
        <w:pStyle w:val="GvdeMetni"/>
        <w:spacing w:before="120"/>
        <w:ind w:left="141" w:right="1194" w:firstLine="709"/>
        <w:jc w:val="both"/>
      </w:pPr>
      <w:r>
        <w:t>Fakültemiz bünyesinde araştırma kaynaklarının yönetimi ve araştırma altyapısına yönelik uygulamalar aşağıda özetlenmiştir:</w:t>
      </w:r>
    </w:p>
    <w:p w14:paraId="47ED68D7" w14:textId="2ED9F273" w:rsidR="00CA3089" w:rsidRDefault="00CA3089" w:rsidP="00CA3089">
      <w:pPr>
        <w:pStyle w:val="GvdeMetni"/>
        <w:spacing w:before="120"/>
        <w:ind w:left="141" w:right="1194" w:firstLine="709"/>
        <w:jc w:val="both"/>
      </w:pPr>
      <w:r>
        <w:t>• Araştırmayı Destekleyen Fiziksel ve Teknik Altyapı: Fakültemiz, öğretim elemanları ve öğrencilerin araştırma, veri toplama, analiz ve akademik üretim süreçlerini destekleyecek fiziksel ve teknik olanaklara sahiptir. Derslikler, çalışma alanları, bilgisayar destekli araştırma ortamları, projeksiyon sistemleri ve dijital eğitim altyapıları düzenli olarak gözden geçirilmekte; ihtiyaç analizleri doğrultusunda güncellenmektedir.</w:t>
      </w:r>
      <w:r w:rsidR="0029076F">
        <w:t xml:space="preserve"> </w:t>
      </w:r>
    </w:p>
    <w:p w14:paraId="0302A20E" w14:textId="104AD786" w:rsidR="00CA3089" w:rsidRDefault="00CA3089" w:rsidP="00CA3089">
      <w:pPr>
        <w:pStyle w:val="GvdeMetni"/>
        <w:spacing w:before="120"/>
        <w:ind w:left="141" w:right="1194" w:firstLine="709"/>
        <w:jc w:val="both"/>
      </w:pPr>
      <w:r>
        <w:t>• Kurum İçi Araştırma Destekleri ve Proje Kaynakları: Fakültede yürütülen bilimsel araştırmaların desteklenmesi amacıyla üniversitenin Bilimsel Araştırma Projeleri (BAP) kapsamında sunulan proje desteklerinden yararlanılmaktadır. Özellikle araştırma faaliyetlerine yeni başlayan akademik personelin proje kültürünü geliştirmesi ve bilimsel çıktı üretmesi amacıyla kurum içi destek mekanizmaları teşvik edilmektedir.</w:t>
      </w:r>
    </w:p>
    <w:p w14:paraId="643E2A2A" w14:textId="05113008" w:rsidR="00CA3089" w:rsidRDefault="00CA3089" w:rsidP="00CA3089">
      <w:pPr>
        <w:pStyle w:val="GvdeMetni"/>
        <w:spacing w:before="120"/>
        <w:ind w:left="141" w:right="1194" w:firstLine="709"/>
        <w:jc w:val="both"/>
      </w:pPr>
      <w:r>
        <w:t>• Dijital Araştırma Ortamı ve Bilgi Kaynaklarına Erişim: Kütüphane hizmetleri ve dijital bilgi altyapıları aracılığıyla öğretim elemanlarının ulusal ve uluslararası akademik veri tabanlarına erişimi desteklenmektedir. Ayrıca araştırma ve yayın süreçlerinde akademik etik ilkelerinin korunması amacıyla benzerlik analiz sistemleri ve bilimsel doğrulama araçlarının kullanımı teşvik edilmektedir.</w:t>
      </w:r>
    </w:p>
    <w:p w14:paraId="3AC97F6F" w14:textId="5C77470F" w:rsidR="00CA3089" w:rsidRDefault="00CA3089" w:rsidP="00CA3089">
      <w:pPr>
        <w:pStyle w:val="GvdeMetni"/>
        <w:spacing w:before="120"/>
        <w:ind w:left="141" w:right="1194" w:firstLine="709"/>
        <w:jc w:val="both"/>
      </w:pPr>
      <w:r>
        <w:t xml:space="preserve">• Kaynakların İzlenmesi ve Sürekli İyileştirme: </w:t>
      </w:r>
      <w:r w:rsidR="00AD47B2" w:rsidRPr="00AD47B2">
        <w:t xml:space="preserve">Fakülte AR-GE komisyonu, desteklenen proje sayılarını ve kullanılan kaynakların etkinliğini </w:t>
      </w:r>
      <w:r w:rsidR="00AD47B2">
        <w:t xml:space="preserve">takip etmektedir. </w:t>
      </w:r>
      <w:r>
        <w:t xml:space="preserve">Araştırma </w:t>
      </w:r>
      <w:r>
        <w:lastRenderedPageBreak/>
        <w:t>faaliyetlerinde kullanılan kaynakların yeterliliği, kullanım düzeyi ve çeşitliliği düzenli olarak değerlendirilmektedir. Elde edilen veriler doğrultusunda araştırma altyapısının geliştirilmesi, kaynak kullanım etkinliğinin artırılması ve yeni iş birliği alanlarının oluşturulmasına yönelik iyileştirme çalışmaları gerçekleştirilmektedir.</w:t>
      </w:r>
    </w:p>
    <w:p w14:paraId="301A8185" w14:textId="18133A97" w:rsidR="00CA3089" w:rsidRDefault="00CA3089" w:rsidP="00CA3089">
      <w:pPr>
        <w:pStyle w:val="GvdeMetni"/>
        <w:spacing w:before="120"/>
        <w:ind w:left="141" w:right="1194" w:firstLine="709"/>
        <w:jc w:val="both"/>
      </w:pPr>
      <w:r>
        <w:t xml:space="preserve">Olgunluk Düzeyi: </w:t>
      </w:r>
      <w:r w:rsidR="004A043E" w:rsidRPr="004A043E">
        <w:t>Birimin araştırma ve geliştirme faaliyetlerini sürdürebilmek için uygun nitelik ve nicelikte fiziki, teknik ve mali kaynakların oluşturulmasına yönelik planları bulunmaktadır.</w:t>
      </w:r>
    </w:p>
    <w:p w14:paraId="3C89660F" w14:textId="77777777" w:rsidR="001173E6" w:rsidRDefault="001173E6">
      <w:pPr>
        <w:pStyle w:val="GvdeMetni"/>
        <w:spacing w:before="42"/>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7229A898" w14:textId="77777777">
        <w:trPr>
          <w:trHeight w:val="459"/>
        </w:trPr>
        <w:tc>
          <w:tcPr>
            <w:tcW w:w="1204" w:type="dxa"/>
          </w:tcPr>
          <w:p w14:paraId="7E1D1EAB"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3E2E826D"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94E76A0"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2F163B1F" w14:textId="77777777">
        <w:trPr>
          <w:trHeight w:val="459"/>
        </w:trPr>
        <w:tc>
          <w:tcPr>
            <w:tcW w:w="1204" w:type="dxa"/>
          </w:tcPr>
          <w:p w14:paraId="4335D291" w14:textId="77777777" w:rsidR="001173E6" w:rsidRDefault="00AE3266">
            <w:pPr>
              <w:pStyle w:val="TableParagraph"/>
              <w:spacing w:before="92"/>
              <w:ind w:left="10"/>
              <w:jc w:val="center"/>
              <w:rPr>
                <w:b/>
                <w:sz w:val="24"/>
              </w:rPr>
            </w:pPr>
            <w:r>
              <w:rPr>
                <w:b/>
                <w:spacing w:val="-10"/>
                <w:sz w:val="24"/>
              </w:rPr>
              <w:t>1</w:t>
            </w:r>
          </w:p>
        </w:tc>
        <w:tc>
          <w:tcPr>
            <w:tcW w:w="4937" w:type="dxa"/>
          </w:tcPr>
          <w:p w14:paraId="02DBEE8E" w14:textId="77777777" w:rsidR="001173E6" w:rsidRDefault="00AE3266" w:rsidP="00646DF4">
            <w:pPr>
              <w:pStyle w:val="TableParagraph"/>
              <w:spacing w:line="230" w:lineRule="atLeast"/>
              <w:ind w:left="108" w:right="108"/>
              <w:jc w:val="both"/>
              <w:rPr>
                <w:sz w:val="20"/>
              </w:rPr>
            </w:pPr>
            <w:r>
              <w:rPr>
                <w:sz w:val="20"/>
              </w:rPr>
              <w:t>Birimin araştırma ve geliştirme faaliyetlerini sürdürebilmesi</w:t>
            </w:r>
            <w:r>
              <w:rPr>
                <w:spacing w:val="-10"/>
                <w:sz w:val="20"/>
              </w:rPr>
              <w:t xml:space="preserve"> </w:t>
            </w:r>
            <w:r>
              <w:rPr>
                <w:sz w:val="20"/>
              </w:rPr>
              <w:t>için</w:t>
            </w:r>
            <w:r>
              <w:rPr>
                <w:spacing w:val="-10"/>
                <w:sz w:val="20"/>
              </w:rPr>
              <w:t xml:space="preserve"> </w:t>
            </w:r>
            <w:r>
              <w:rPr>
                <w:sz w:val="20"/>
              </w:rPr>
              <w:t>yeterli</w:t>
            </w:r>
            <w:r>
              <w:rPr>
                <w:spacing w:val="-10"/>
                <w:sz w:val="20"/>
              </w:rPr>
              <w:t xml:space="preserve"> </w:t>
            </w:r>
            <w:r>
              <w:rPr>
                <w:sz w:val="20"/>
              </w:rPr>
              <w:t>kaynağı</w:t>
            </w:r>
            <w:r>
              <w:rPr>
                <w:spacing w:val="-10"/>
                <w:sz w:val="20"/>
              </w:rPr>
              <w:t xml:space="preserve"> </w:t>
            </w:r>
            <w:r>
              <w:rPr>
                <w:sz w:val="20"/>
              </w:rPr>
              <w:t>bulunmamaktadır.</w:t>
            </w:r>
          </w:p>
        </w:tc>
        <w:tc>
          <w:tcPr>
            <w:tcW w:w="3071" w:type="dxa"/>
          </w:tcPr>
          <w:p w14:paraId="4A5B63F3" w14:textId="77777777" w:rsidR="001173E6" w:rsidRDefault="001173E6">
            <w:pPr>
              <w:pStyle w:val="TableParagraph"/>
            </w:pPr>
          </w:p>
        </w:tc>
      </w:tr>
      <w:tr w:rsidR="001173E6" w14:paraId="0B13766F" w14:textId="77777777">
        <w:trPr>
          <w:trHeight w:val="919"/>
        </w:trPr>
        <w:tc>
          <w:tcPr>
            <w:tcW w:w="1204" w:type="dxa"/>
          </w:tcPr>
          <w:p w14:paraId="02E6D694" w14:textId="77777777" w:rsidR="001173E6" w:rsidRDefault="001173E6">
            <w:pPr>
              <w:pStyle w:val="TableParagraph"/>
              <w:spacing w:before="45"/>
              <w:rPr>
                <w:sz w:val="24"/>
              </w:rPr>
            </w:pPr>
          </w:p>
          <w:p w14:paraId="6CC295B9" w14:textId="77777777" w:rsidR="001173E6" w:rsidRDefault="00AE3266">
            <w:pPr>
              <w:pStyle w:val="TableParagraph"/>
              <w:spacing w:before="1"/>
              <w:ind w:left="10"/>
              <w:jc w:val="center"/>
              <w:rPr>
                <w:b/>
                <w:sz w:val="24"/>
              </w:rPr>
            </w:pPr>
            <w:r>
              <w:rPr>
                <w:b/>
                <w:spacing w:val="-10"/>
                <w:sz w:val="24"/>
              </w:rPr>
              <w:t>2</w:t>
            </w:r>
          </w:p>
        </w:tc>
        <w:tc>
          <w:tcPr>
            <w:tcW w:w="4937" w:type="dxa"/>
          </w:tcPr>
          <w:p w14:paraId="7FF6CF9E" w14:textId="77777777" w:rsidR="001173E6" w:rsidRDefault="00AE3266" w:rsidP="00646DF4">
            <w:pPr>
              <w:pStyle w:val="TableParagraph"/>
              <w:spacing w:line="230" w:lineRule="atLeast"/>
              <w:ind w:left="108" w:right="108"/>
              <w:jc w:val="both"/>
              <w:rPr>
                <w:sz w:val="20"/>
              </w:rPr>
            </w:pPr>
            <w:r>
              <w:rPr>
                <w:sz w:val="20"/>
              </w:rPr>
              <w:t>Birimin araştırma ve geliştirme faaliyetlerini sürdürebilmek</w:t>
            </w:r>
            <w:r>
              <w:rPr>
                <w:spacing w:val="-6"/>
                <w:sz w:val="20"/>
              </w:rPr>
              <w:t xml:space="preserve"> </w:t>
            </w:r>
            <w:r>
              <w:rPr>
                <w:sz w:val="20"/>
              </w:rPr>
              <w:t>için</w:t>
            </w:r>
            <w:r>
              <w:rPr>
                <w:spacing w:val="-6"/>
                <w:sz w:val="20"/>
              </w:rPr>
              <w:t xml:space="preserve"> </w:t>
            </w:r>
            <w:r>
              <w:rPr>
                <w:sz w:val="20"/>
              </w:rPr>
              <w:t>uygun</w:t>
            </w:r>
            <w:r>
              <w:rPr>
                <w:spacing w:val="-6"/>
                <w:sz w:val="20"/>
              </w:rPr>
              <w:t xml:space="preserve"> </w:t>
            </w:r>
            <w:r>
              <w:rPr>
                <w:sz w:val="20"/>
              </w:rPr>
              <w:t>nitelik</w:t>
            </w:r>
            <w:r>
              <w:rPr>
                <w:spacing w:val="-6"/>
                <w:sz w:val="20"/>
              </w:rPr>
              <w:t xml:space="preserve"> </w:t>
            </w:r>
            <w:r>
              <w:rPr>
                <w:sz w:val="20"/>
              </w:rPr>
              <w:t>ve</w:t>
            </w:r>
            <w:r>
              <w:rPr>
                <w:spacing w:val="-6"/>
                <w:sz w:val="20"/>
              </w:rPr>
              <w:t xml:space="preserve"> </w:t>
            </w:r>
            <w:r>
              <w:rPr>
                <w:sz w:val="20"/>
              </w:rPr>
              <w:t>nicelikte</w:t>
            </w:r>
            <w:r>
              <w:rPr>
                <w:spacing w:val="-6"/>
                <w:sz w:val="20"/>
              </w:rPr>
              <w:t xml:space="preserve"> </w:t>
            </w:r>
            <w:r>
              <w:rPr>
                <w:sz w:val="20"/>
              </w:rPr>
              <w:t>fiziki,</w:t>
            </w:r>
            <w:r>
              <w:rPr>
                <w:spacing w:val="-6"/>
                <w:sz w:val="20"/>
              </w:rPr>
              <w:t xml:space="preserve"> </w:t>
            </w:r>
            <w:r>
              <w:rPr>
                <w:sz w:val="20"/>
              </w:rPr>
              <w:t xml:space="preserve">teknik ve mali kaynakların oluşturulmasına yönelik planları </w:t>
            </w:r>
            <w:r>
              <w:rPr>
                <w:spacing w:val="-2"/>
                <w:sz w:val="20"/>
              </w:rPr>
              <w:t>bulunmaktadır.</w:t>
            </w:r>
          </w:p>
        </w:tc>
        <w:tc>
          <w:tcPr>
            <w:tcW w:w="3071" w:type="dxa"/>
          </w:tcPr>
          <w:p w14:paraId="3A87E971" w14:textId="2500BA04" w:rsidR="001173E6" w:rsidRDefault="004A043E" w:rsidP="004A043E">
            <w:pPr>
              <w:pStyle w:val="TableParagraph"/>
              <w:jc w:val="center"/>
            </w:pPr>
            <w:r>
              <w:t>X</w:t>
            </w:r>
          </w:p>
        </w:tc>
      </w:tr>
      <w:tr w:rsidR="001173E6" w14:paraId="7E87AA0D" w14:textId="77777777">
        <w:trPr>
          <w:trHeight w:val="689"/>
        </w:trPr>
        <w:tc>
          <w:tcPr>
            <w:tcW w:w="1204" w:type="dxa"/>
          </w:tcPr>
          <w:p w14:paraId="04B346C3" w14:textId="77777777" w:rsidR="001173E6" w:rsidRDefault="00AE3266">
            <w:pPr>
              <w:pStyle w:val="TableParagraph"/>
              <w:spacing w:before="207"/>
              <w:ind w:left="10"/>
              <w:jc w:val="center"/>
              <w:rPr>
                <w:b/>
                <w:sz w:val="24"/>
              </w:rPr>
            </w:pPr>
            <w:r>
              <w:rPr>
                <w:b/>
                <w:spacing w:val="-10"/>
                <w:sz w:val="24"/>
              </w:rPr>
              <w:t>3</w:t>
            </w:r>
          </w:p>
        </w:tc>
        <w:tc>
          <w:tcPr>
            <w:tcW w:w="4937" w:type="dxa"/>
          </w:tcPr>
          <w:p w14:paraId="6CAE506C" w14:textId="77777777" w:rsidR="001173E6" w:rsidRDefault="00AE3266" w:rsidP="00646DF4">
            <w:pPr>
              <w:pStyle w:val="TableParagraph"/>
              <w:spacing w:line="230" w:lineRule="atLeast"/>
              <w:ind w:left="108" w:right="108"/>
              <w:jc w:val="both"/>
              <w:rPr>
                <w:sz w:val="20"/>
              </w:rPr>
            </w:pPr>
            <w:r>
              <w:rPr>
                <w:sz w:val="20"/>
              </w:rPr>
              <w:t>Birim</w:t>
            </w:r>
            <w:r>
              <w:rPr>
                <w:spacing w:val="-9"/>
                <w:sz w:val="20"/>
              </w:rPr>
              <w:t xml:space="preserve"> </w:t>
            </w:r>
            <w:r>
              <w:rPr>
                <w:sz w:val="20"/>
              </w:rPr>
              <w:t>araştırma</w:t>
            </w:r>
            <w:r>
              <w:rPr>
                <w:spacing w:val="-8"/>
                <w:sz w:val="20"/>
              </w:rPr>
              <w:t xml:space="preserve"> </w:t>
            </w:r>
            <w:r>
              <w:rPr>
                <w:sz w:val="20"/>
              </w:rPr>
              <w:t>ve</w:t>
            </w:r>
            <w:r>
              <w:rPr>
                <w:spacing w:val="-8"/>
                <w:sz w:val="20"/>
              </w:rPr>
              <w:t xml:space="preserve"> </w:t>
            </w:r>
            <w:r>
              <w:rPr>
                <w:sz w:val="20"/>
              </w:rPr>
              <w:t>geliştirme</w:t>
            </w:r>
            <w:r>
              <w:rPr>
                <w:spacing w:val="-8"/>
                <w:sz w:val="20"/>
              </w:rPr>
              <w:t xml:space="preserve"> </w:t>
            </w:r>
            <w:r>
              <w:rPr>
                <w:sz w:val="20"/>
              </w:rPr>
              <w:t>kaynaklarını</w:t>
            </w:r>
            <w:r>
              <w:rPr>
                <w:spacing w:val="-8"/>
                <w:sz w:val="20"/>
              </w:rPr>
              <w:t xml:space="preserve"> </w:t>
            </w:r>
            <w:r>
              <w:rPr>
                <w:sz w:val="20"/>
              </w:rPr>
              <w:t xml:space="preserve">araştırma stratejisi ve birimler arası dengeyi gözeterek </w:t>
            </w:r>
            <w:r>
              <w:rPr>
                <w:spacing w:val="-2"/>
                <w:sz w:val="20"/>
              </w:rPr>
              <w:t>yönetmektedir.</w:t>
            </w:r>
          </w:p>
        </w:tc>
        <w:tc>
          <w:tcPr>
            <w:tcW w:w="3071" w:type="dxa"/>
          </w:tcPr>
          <w:p w14:paraId="7650382A" w14:textId="77777777" w:rsidR="001173E6" w:rsidRDefault="001173E6">
            <w:pPr>
              <w:pStyle w:val="TableParagraph"/>
            </w:pPr>
          </w:p>
        </w:tc>
      </w:tr>
      <w:tr w:rsidR="001173E6" w14:paraId="7271FEBF" w14:textId="77777777">
        <w:trPr>
          <w:trHeight w:val="459"/>
        </w:trPr>
        <w:tc>
          <w:tcPr>
            <w:tcW w:w="1204" w:type="dxa"/>
          </w:tcPr>
          <w:p w14:paraId="3593AC3C" w14:textId="77777777" w:rsidR="001173E6" w:rsidRDefault="00AE3266">
            <w:pPr>
              <w:pStyle w:val="TableParagraph"/>
              <w:spacing w:before="91"/>
              <w:ind w:left="10"/>
              <w:jc w:val="center"/>
              <w:rPr>
                <w:b/>
                <w:sz w:val="24"/>
              </w:rPr>
            </w:pPr>
            <w:r>
              <w:rPr>
                <w:b/>
                <w:spacing w:val="-10"/>
                <w:sz w:val="24"/>
              </w:rPr>
              <w:t>4</w:t>
            </w:r>
          </w:p>
        </w:tc>
        <w:tc>
          <w:tcPr>
            <w:tcW w:w="4937" w:type="dxa"/>
          </w:tcPr>
          <w:p w14:paraId="7D4348D8" w14:textId="77777777" w:rsidR="001173E6" w:rsidRDefault="00AE3266" w:rsidP="00646DF4">
            <w:pPr>
              <w:pStyle w:val="TableParagraph"/>
              <w:spacing w:line="230" w:lineRule="exact"/>
              <w:ind w:left="108" w:right="108"/>
              <w:jc w:val="both"/>
              <w:rPr>
                <w:sz w:val="20"/>
              </w:rPr>
            </w:pPr>
            <w:r>
              <w:rPr>
                <w:sz w:val="20"/>
              </w:rPr>
              <w:t>Birimde</w:t>
            </w:r>
            <w:r>
              <w:rPr>
                <w:spacing w:val="-8"/>
                <w:sz w:val="20"/>
              </w:rPr>
              <w:t xml:space="preserve"> </w:t>
            </w:r>
            <w:r>
              <w:rPr>
                <w:sz w:val="20"/>
              </w:rPr>
              <w:t>araştırma</w:t>
            </w:r>
            <w:r>
              <w:rPr>
                <w:spacing w:val="-8"/>
                <w:sz w:val="20"/>
              </w:rPr>
              <w:t xml:space="preserve"> </w:t>
            </w:r>
            <w:r>
              <w:rPr>
                <w:sz w:val="20"/>
              </w:rPr>
              <w:t>kaynaklarının</w:t>
            </w:r>
            <w:r>
              <w:rPr>
                <w:spacing w:val="-8"/>
                <w:sz w:val="20"/>
              </w:rPr>
              <w:t xml:space="preserve"> </w:t>
            </w:r>
            <w:r>
              <w:rPr>
                <w:sz w:val="20"/>
              </w:rPr>
              <w:t>yeterliliği</w:t>
            </w:r>
            <w:r>
              <w:rPr>
                <w:spacing w:val="-8"/>
                <w:sz w:val="20"/>
              </w:rPr>
              <w:t xml:space="preserve"> </w:t>
            </w:r>
            <w:r>
              <w:rPr>
                <w:sz w:val="20"/>
              </w:rPr>
              <w:t>ve</w:t>
            </w:r>
            <w:r>
              <w:rPr>
                <w:spacing w:val="-8"/>
                <w:sz w:val="20"/>
              </w:rPr>
              <w:t xml:space="preserve"> </w:t>
            </w:r>
            <w:r>
              <w:rPr>
                <w:sz w:val="20"/>
              </w:rPr>
              <w:t>çeşitliliği izlenmekte ve iyileştirilmektedir.</w:t>
            </w:r>
          </w:p>
        </w:tc>
        <w:tc>
          <w:tcPr>
            <w:tcW w:w="3071" w:type="dxa"/>
          </w:tcPr>
          <w:p w14:paraId="194E7883" w14:textId="77777777" w:rsidR="001173E6" w:rsidRDefault="001173E6">
            <w:pPr>
              <w:pStyle w:val="TableParagraph"/>
            </w:pPr>
          </w:p>
        </w:tc>
      </w:tr>
      <w:tr w:rsidR="001173E6" w14:paraId="212C0F71" w14:textId="77777777">
        <w:trPr>
          <w:trHeight w:val="459"/>
        </w:trPr>
        <w:tc>
          <w:tcPr>
            <w:tcW w:w="1204" w:type="dxa"/>
          </w:tcPr>
          <w:p w14:paraId="1A46D854" w14:textId="77777777" w:rsidR="001173E6" w:rsidRDefault="00AE3266">
            <w:pPr>
              <w:pStyle w:val="TableParagraph"/>
              <w:spacing w:before="91"/>
              <w:ind w:left="10"/>
              <w:jc w:val="center"/>
              <w:rPr>
                <w:b/>
                <w:sz w:val="24"/>
              </w:rPr>
            </w:pPr>
            <w:r>
              <w:rPr>
                <w:b/>
                <w:spacing w:val="-10"/>
                <w:sz w:val="24"/>
              </w:rPr>
              <w:t>5</w:t>
            </w:r>
          </w:p>
        </w:tc>
        <w:tc>
          <w:tcPr>
            <w:tcW w:w="4937" w:type="dxa"/>
          </w:tcPr>
          <w:p w14:paraId="2AE5DA92" w14:textId="77777777" w:rsidR="001173E6" w:rsidRDefault="00AE3266" w:rsidP="00646DF4">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4EFED487" w14:textId="77777777" w:rsidR="001173E6" w:rsidRDefault="001173E6">
            <w:pPr>
              <w:pStyle w:val="TableParagraph"/>
            </w:pPr>
          </w:p>
        </w:tc>
      </w:tr>
    </w:tbl>
    <w:p w14:paraId="32593812" w14:textId="77777777" w:rsidR="001173E6" w:rsidRDefault="00AE3266">
      <w:pPr>
        <w:pStyle w:val="Balk3"/>
      </w:pPr>
      <w:r>
        <w:t>Örnek</w:t>
      </w:r>
      <w:r>
        <w:rPr>
          <w:spacing w:val="-5"/>
        </w:rPr>
        <w:t xml:space="preserve"> </w:t>
      </w:r>
      <w:r>
        <w:rPr>
          <w:spacing w:val="-2"/>
        </w:rPr>
        <w:t>Kanıtlar:</w:t>
      </w:r>
    </w:p>
    <w:p w14:paraId="01AF8D75" w14:textId="54A01826" w:rsidR="004A043E" w:rsidRDefault="004A043E" w:rsidP="0020304B">
      <w:pPr>
        <w:pStyle w:val="ListeParagraf"/>
        <w:numPr>
          <w:ilvl w:val="0"/>
          <w:numId w:val="10"/>
        </w:numPr>
        <w:rPr>
          <w:sz w:val="24"/>
        </w:rPr>
      </w:pPr>
      <w:hyperlink r:id="rId177" w:history="1">
        <w:r w:rsidRPr="004A043E">
          <w:rPr>
            <w:rStyle w:val="Kpr"/>
            <w:sz w:val="24"/>
          </w:rPr>
          <w:t>İn</w:t>
        </w:r>
        <w:r w:rsidRPr="004A043E">
          <w:rPr>
            <w:rStyle w:val="Kpr"/>
            <w:sz w:val="24"/>
          </w:rPr>
          <w:t>s</w:t>
        </w:r>
        <w:r w:rsidRPr="004A043E">
          <w:rPr>
            <w:rStyle w:val="Kpr"/>
            <w:sz w:val="24"/>
          </w:rPr>
          <w:t xml:space="preserve">an ve Toplum </w:t>
        </w:r>
        <w:r w:rsidRPr="004A043E">
          <w:rPr>
            <w:rStyle w:val="Kpr"/>
            <w:sz w:val="24"/>
          </w:rPr>
          <w:t>B</w:t>
        </w:r>
        <w:r w:rsidRPr="004A043E">
          <w:rPr>
            <w:rStyle w:val="Kpr"/>
            <w:sz w:val="24"/>
          </w:rPr>
          <w:t>ilimleri Fakültesi İçin Mevcut Ürünle</w:t>
        </w:r>
        <w:r w:rsidRPr="004A043E">
          <w:rPr>
            <w:rStyle w:val="Kpr"/>
            <w:sz w:val="24"/>
          </w:rPr>
          <w:t>r</w:t>
        </w:r>
        <w:r w:rsidRPr="004A043E">
          <w:rPr>
            <w:rStyle w:val="Kpr"/>
            <w:sz w:val="24"/>
          </w:rPr>
          <w:t>in Listesi</w:t>
        </w:r>
      </w:hyperlink>
    </w:p>
    <w:p w14:paraId="1CCB5002" w14:textId="77777777" w:rsidR="004A043E" w:rsidRPr="004A043E" w:rsidRDefault="004A043E" w:rsidP="004A043E">
      <w:pPr>
        <w:pStyle w:val="ListeParagraf"/>
        <w:ind w:left="1218" w:firstLine="0"/>
        <w:rPr>
          <w:sz w:val="24"/>
        </w:rPr>
      </w:pPr>
    </w:p>
    <w:p w14:paraId="62BAE0FF" w14:textId="77777777" w:rsidR="001173E6" w:rsidRDefault="00AE3266">
      <w:pPr>
        <w:pStyle w:val="Balk3"/>
        <w:numPr>
          <w:ilvl w:val="2"/>
          <w:numId w:val="1"/>
        </w:numPr>
        <w:tabs>
          <w:tab w:val="left" w:pos="794"/>
        </w:tabs>
        <w:spacing w:before="79"/>
        <w:ind w:left="794" w:hanging="653"/>
        <w:jc w:val="both"/>
      </w:pPr>
      <w:r>
        <w:t>Doktora</w:t>
      </w:r>
      <w:r>
        <w:rPr>
          <w:spacing w:val="-1"/>
        </w:rPr>
        <w:t xml:space="preserve"> </w:t>
      </w:r>
      <w:r>
        <w:t>Programları</w:t>
      </w:r>
      <w:r>
        <w:rPr>
          <w:spacing w:val="-2"/>
        </w:rPr>
        <w:t xml:space="preserve"> </w:t>
      </w:r>
      <w:r>
        <w:t>ve Doktora</w:t>
      </w:r>
      <w:r>
        <w:rPr>
          <w:spacing w:val="-1"/>
        </w:rPr>
        <w:t xml:space="preserve"> </w:t>
      </w:r>
      <w:r>
        <w:t xml:space="preserve">Sonrası </w:t>
      </w:r>
      <w:r>
        <w:rPr>
          <w:spacing w:val="-2"/>
        </w:rPr>
        <w:t>İmkanlar</w:t>
      </w:r>
    </w:p>
    <w:p w14:paraId="5F1FEC30" w14:textId="55D2920E" w:rsidR="004F5DE2" w:rsidRDefault="004F5DE2" w:rsidP="004F5DE2">
      <w:pPr>
        <w:pStyle w:val="GvdeMetni"/>
        <w:spacing w:before="120"/>
        <w:ind w:left="141" w:right="1194" w:firstLine="709"/>
        <w:jc w:val="both"/>
      </w:pPr>
      <w:r>
        <w:t>İnsan ve Toplum Bilimleri Fakültesi, lisansüstü eğitim süreçleri aracılığıyla araştırma yetkinliği yüksek insan kaynağı yetiştirmeyi ve akademik gelişimin sürekliliğini desteklemeyi temel önceliklerinden biri olarak benimsemektedir. Fakültemizde yürütülen doktora ve doktora sonrası araştırma süreçleri; yalnızca eğitim-öğretim faaliyetleri kapsamında değil, bilimsel üretkenlik, araştırma kapasitesi ve akademik çıktı odaklı bir anlayışla planlanmakta, izlenmekte ve geliştirilmektedir.</w:t>
      </w:r>
    </w:p>
    <w:p w14:paraId="410E57CD" w14:textId="77777777" w:rsidR="004F5DE2" w:rsidRDefault="004F5DE2" w:rsidP="004F5DE2">
      <w:pPr>
        <w:pStyle w:val="GvdeMetni"/>
        <w:spacing w:before="120"/>
        <w:ind w:left="141" w:right="1194" w:firstLine="709"/>
        <w:jc w:val="both"/>
      </w:pPr>
      <w:r>
        <w:t>Fakültemizde doktora ve doktora sonrası süreçlerin yönetimi aşağıdaki uygulamalar çerçevesinde yürütülmektedir:</w:t>
      </w:r>
    </w:p>
    <w:p w14:paraId="03E29594" w14:textId="3D4A575D" w:rsidR="004F5DE2" w:rsidRDefault="004F5DE2" w:rsidP="004F5DE2">
      <w:pPr>
        <w:pStyle w:val="GvdeMetni"/>
        <w:spacing w:before="120"/>
        <w:ind w:left="141" w:right="1194" w:firstLine="709"/>
        <w:jc w:val="both"/>
      </w:pPr>
      <w:r>
        <w:t xml:space="preserve">• Lisansüstü Eğitim Programlarının Stratejik Yönetimi: </w:t>
      </w:r>
      <w:r w:rsidR="00521079">
        <w:t xml:space="preserve">Fakültemizde Tarih Doktora programı aktif olarak faaliyet göstermektedir. </w:t>
      </w:r>
      <w:r>
        <w:t>Program içerikleri düzenli olarak güncellenmekte; araştırma yöntemleri, akademik etik, bilimsel yazım, veri analizi ve disiplinlerarası çalışma becerilerini güçlendiren derslerle araştırmacı niteliğinin artırılması hedeflenmektedir.</w:t>
      </w:r>
    </w:p>
    <w:p w14:paraId="21161878" w14:textId="059A1A4A" w:rsidR="004F5DE2" w:rsidRDefault="004F5DE2" w:rsidP="004F5DE2">
      <w:pPr>
        <w:pStyle w:val="GvdeMetni"/>
        <w:spacing w:before="120"/>
        <w:ind w:left="141" w:right="1194" w:firstLine="709"/>
        <w:jc w:val="both"/>
      </w:pPr>
      <w:r>
        <w:t xml:space="preserve">• Şeffaf ve İzlenebilir Eğitim Süreçleri: Doktora eğitim süreçleri, üniversitenin lisansüstü eğitim mevzuatı ve akademik takvimi doğrultusunda yürütülmektedir. Öğrencilerin ders, yeterlilik, tez önerisi, tez izleme ve mezuniyet aşamalarına ilişkin süreçleri açık, izlenebilir ve standartlaştırılmış uygulamalarla </w:t>
      </w:r>
      <w:r w:rsidR="00B5006B">
        <w:t xml:space="preserve">enstitü web sayfasında </w:t>
      </w:r>
      <w:r>
        <w:t>takip edilmektedir.</w:t>
      </w:r>
    </w:p>
    <w:p w14:paraId="37DDB114" w14:textId="3B57EDF5" w:rsidR="004F5DE2" w:rsidRDefault="004F5DE2" w:rsidP="004F5DE2">
      <w:pPr>
        <w:pStyle w:val="GvdeMetni"/>
        <w:spacing w:before="120"/>
        <w:ind w:left="141" w:right="1194" w:firstLine="709"/>
        <w:jc w:val="both"/>
      </w:pPr>
      <w:r>
        <w:t xml:space="preserve">• Araştırmacı Destekleri ve Akademik Gelişim Olanakları: </w:t>
      </w:r>
      <w:r w:rsidR="00B5006B" w:rsidRPr="00B5006B">
        <w:t>Doktora öğrencilerimiz, bilimsel çalışmalarını yürütmek için fakültemizin bilgisayar laboratuvarlarının yanı sıra üniversitemiz bünyesindeki İleri Teknoloji Uygulama ve Araştırma Merkezi (İTAMER) imkanlarından faydalanmaktadır. Sosyal bilimler odaklı araştırmalar için ise veri analiz yazılımları ve ofis imkanları araştırmacılarımızın kullanımına sunulmaktadır</w:t>
      </w:r>
      <w:r>
        <w:t>.</w:t>
      </w:r>
    </w:p>
    <w:p w14:paraId="1D4C7DDF" w14:textId="414ACDC0" w:rsidR="004F5DE2" w:rsidRDefault="004F5DE2" w:rsidP="004F5DE2">
      <w:pPr>
        <w:pStyle w:val="GvdeMetni"/>
        <w:spacing w:before="120"/>
        <w:ind w:left="141" w:right="1194" w:firstLine="709"/>
        <w:jc w:val="both"/>
      </w:pPr>
      <w:r>
        <w:t xml:space="preserve">• İzleme, Değerlendirme ve Çıktı Odaklı Yaklaşım: Lisansüstü programların etkinliği; </w:t>
      </w:r>
      <w:r>
        <w:lastRenderedPageBreak/>
        <w:t>öğrenci ilerleme durumu, mezuniyet oranları, yayın performansı, bilimsel etkinlik katılımı ve araştırma çıktıları üzerinden düzenli olarak değerlendirilmektedir. Elde edilen veriler doğrultusunda programların niteliğini artırmaya yönelik iyileştirme çalışmaları gerçekleştirilmektedir.</w:t>
      </w:r>
    </w:p>
    <w:p w14:paraId="7184B0C3" w14:textId="2CED9598" w:rsidR="004F5DE2" w:rsidRDefault="004F5DE2" w:rsidP="004F5DE2">
      <w:pPr>
        <w:pStyle w:val="GvdeMetni"/>
        <w:spacing w:before="120"/>
        <w:ind w:left="141" w:right="1194" w:firstLine="709"/>
        <w:jc w:val="both"/>
      </w:pPr>
      <w:r>
        <w:t xml:space="preserve">Olgunluk Düzeyi </w:t>
      </w:r>
      <w:r w:rsidR="00B656AA">
        <w:t>Birimde</w:t>
      </w:r>
      <w:r w:rsidRPr="004F5DE2">
        <w:t xml:space="preserve"> doktora programları ve doktora sonrası imkanlarının çıktıları düzenli olarak izlenmekte ve iyileştirilmektedir.</w:t>
      </w:r>
    </w:p>
    <w:p w14:paraId="4C4E0C9A"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8FC0CCE" w14:textId="77777777">
        <w:trPr>
          <w:trHeight w:val="459"/>
        </w:trPr>
        <w:tc>
          <w:tcPr>
            <w:tcW w:w="1204" w:type="dxa"/>
          </w:tcPr>
          <w:p w14:paraId="69464104"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73924D3"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76467B7B"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81B8A17" w14:textId="77777777">
        <w:trPr>
          <w:trHeight w:val="459"/>
        </w:trPr>
        <w:tc>
          <w:tcPr>
            <w:tcW w:w="1204" w:type="dxa"/>
          </w:tcPr>
          <w:p w14:paraId="4883FCB3" w14:textId="77777777" w:rsidR="001173E6" w:rsidRDefault="00AE3266">
            <w:pPr>
              <w:pStyle w:val="TableParagraph"/>
              <w:spacing w:before="92"/>
              <w:ind w:left="10"/>
              <w:jc w:val="center"/>
              <w:rPr>
                <w:b/>
                <w:sz w:val="24"/>
              </w:rPr>
            </w:pPr>
            <w:r>
              <w:rPr>
                <w:b/>
                <w:spacing w:val="-10"/>
                <w:sz w:val="24"/>
              </w:rPr>
              <w:t>1</w:t>
            </w:r>
          </w:p>
        </w:tc>
        <w:tc>
          <w:tcPr>
            <w:tcW w:w="4937" w:type="dxa"/>
          </w:tcPr>
          <w:p w14:paraId="0A822BE8" w14:textId="77777777" w:rsidR="001173E6" w:rsidRDefault="00AE3266" w:rsidP="004F5DE2">
            <w:pPr>
              <w:pStyle w:val="TableParagraph"/>
              <w:spacing w:line="230" w:lineRule="atLeast"/>
              <w:ind w:left="108" w:right="162"/>
              <w:jc w:val="both"/>
              <w:rPr>
                <w:sz w:val="20"/>
              </w:rPr>
            </w:pPr>
            <w:r>
              <w:rPr>
                <w:sz w:val="20"/>
              </w:rPr>
              <w:t>Birimin</w:t>
            </w:r>
            <w:r>
              <w:rPr>
                <w:spacing w:val="-7"/>
                <w:sz w:val="20"/>
              </w:rPr>
              <w:t xml:space="preserve"> </w:t>
            </w:r>
            <w:r>
              <w:rPr>
                <w:sz w:val="20"/>
              </w:rPr>
              <w:t>doktora</w:t>
            </w:r>
            <w:r>
              <w:rPr>
                <w:spacing w:val="-7"/>
                <w:sz w:val="20"/>
              </w:rPr>
              <w:t xml:space="preserve"> </w:t>
            </w:r>
            <w:r>
              <w:rPr>
                <w:sz w:val="20"/>
              </w:rPr>
              <w:t>programı</w:t>
            </w:r>
            <w:r>
              <w:rPr>
                <w:spacing w:val="-7"/>
                <w:sz w:val="20"/>
              </w:rPr>
              <w:t xml:space="preserve"> </w:t>
            </w:r>
            <w:r>
              <w:rPr>
                <w:sz w:val="20"/>
              </w:rPr>
              <w:t>ve</w:t>
            </w:r>
            <w:r>
              <w:rPr>
                <w:spacing w:val="-7"/>
                <w:sz w:val="20"/>
              </w:rPr>
              <w:t xml:space="preserve"> </w:t>
            </w:r>
            <w:r>
              <w:rPr>
                <w:sz w:val="20"/>
              </w:rPr>
              <w:t>doktora</w:t>
            </w:r>
            <w:r>
              <w:rPr>
                <w:spacing w:val="-7"/>
                <w:sz w:val="20"/>
              </w:rPr>
              <w:t xml:space="preserve"> </w:t>
            </w:r>
            <w:r>
              <w:rPr>
                <w:sz w:val="20"/>
              </w:rPr>
              <w:t>sonrası</w:t>
            </w:r>
            <w:r>
              <w:rPr>
                <w:spacing w:val="-7"/>
                <w:sz w:val="20"/>
              </w:rPr>
              <w:t xml:space="preserve"> </w:t>
            </w:r>
            <w:r>
              <w:rPr>
                <w:sz w:val="20"/>
              </w:rPr>
              <w:t xml:space="preserve">imkânları </w:t>
            </w:r>
            <w:r>
              <w:rPr>
                <w:spacing w:val="-2"/>
                <w:sz w:val="20"/>
              </w:rPr>
              <w:t>bulunmamaktadır.</w:t>
            </w:r>
          </w:p>
        </w:tc>
        <w:tc>
          <w:tcPr>
            <w:tcW w:w="3071" w:type="dxa"/>
          </w:tcPr>
          <w:p w14:paraId="3EDB24B2" w14:textId="77777777" w:rsidR="001173E6" w:rsidRDefault="001173E6">
            <w:pPr>
              <w:pStyle w:val="TableParagraph"/>
            </w:pPr>
          </w:p>
        </w:tc>
      </w:tr>
      <w:tr w:rsidR="001173E6" w14:paraId="3555853F" w14:textId="77777777">
        <w:trPr>
          <w:trHeight w:val="689"/>
        </w:trPr>
        <w:tc>
          <w:tcPr>
            <w:tcW w:w="1204" w:type="dxa"/>
          </w:tcPr>
          <w:p w14:paraId="538D94DB" w14:textId="77777777" w:rsidR="001173E6" w:rsidRDefault="00AE3266">
            <w:pPr>
              <w:pStyle w:val="TableParagraph"/>
              <w:spacing w:before="207"/>
              <w:ind w:left="10"/>
              <w:jc w:val="center"/>
              <w:rPr>
                <w:b/>
                <w:sz w:val="24"/>
              </w:rPr>
            </w:pPr>
            <w:r>
              <w:rPr>
                <w:b/>
                <w:spacing w:val="-10"/>
                <w:sz w:val="24"/>
              </w:rPr>
              <w:t>2</w:t>
            </w:r>
          </w:p>
        </w:tc>
        <w:tc>
          <w:tcPr>
            <w:tcW w:w="4937" w:type="dxa"/>
          </w:tcPr>
          <w:p w14:paraId="7994832D" w14:textId="77777777" w:rsidR="001173E6" w:rsidRDefault="00AE3266" w:rsidP="004F5DE2">
            <w:pPr>
              <w:pStyle w:val="TableParagraph"/>
              <w:spacing w:line="230" w:lineRule="atLeast"/>
              <w:ind w:left="108" w:right="162"/>
              <w:jc w:val="both"/>
              <w:rPr>
                <w:sz w:val="20"/>
              </w:rPr>
            </w:pPr>
            <w:r>
              <w:rPr>
                <w:sz w:val="20"/>
              </w:rPr>
              <w:t>Birimin araştırma politikası, hedefleri ve stratejileri ile uyumlu</w:t>
            </w:r>
            <w:r>
              <w:rPr>
                <w:spacing w:val="-6"/>
                <w:sz w:val="20"/>
              </w:rPr>
              <w:t xml:space="preserve"> </w:t>
            </w:r>
            <w:r>
              <w:rPr>
                <w:sz w:val="20"/>
              </w:rPr>
              <w:t>doktora</w:t>
            </w:r>
            <w:r>
              <w:rPr>
                <w:spacing w:val="-7"/>
                <w:sz w:val="20"/>
              </w:rPr>
              <w:t xml:space="preserve"> </w:t>
            </w:r>
            <w:r>
              <w:rPr>
                <w:sz w:val="20"/>
              </w:rPr>
              <w:t>programı</w:t>
            </w:r>
            <w:r>
              <w:rPr>
                <w:spacing w:val="-6"/>
                <w:sz w:val="20"/>
              </w:rPr>
              <w:t xml:space="preserve"> </w:t>
            </w:r>
            <w:r>
              <w:rPr>
                <w:sz w:val="20"/>
              </w:rPr>
              <w:t>ve</w:t>
            </w:r>
            <w:r>
              <w:rPr>
                <w:spacing w:val="-6"/>
                <w:sz w:val="20"/>
              </w:rPr>
              <w:t xml:space="preserve"> </w:t>
            </w:r>
            <w:r>
              <w:rPr>
                <w:sz w:val="20"/>
              </w:rPr>
              <w:t>doktora</w:t>
            </w:r>
            <w:r>
              <w:rPr>
                <w:spacing w:val="-7"/>
                <w:sz w:val="20"/>
              </w:rPr>
              <w:t xml:space="preserve"> </w:t>
            </w:r>
            <w:r>
              <w:rPr>
                <w:sz w:val="20"/>
              </w:rPr>
              <w:t>sonrası</w:t>
            </w:r>
            <w:r>
              <w:rPr>
                <w:spacing w:val="-7"/>
                <w:sz w:val="20"/>
              </w:rPr>
              <w:t xml:space="preserve"> </w:t>
            </w:r>
            <w:r>
              <w:rPr>
                <w:sz w:val="20"/>
              </w:rPr>
              <w:t>imkânlarına ilişkin planlamalar bulunmaktadır.</w:t>
            </w:r>
          </w:p>
        </w:tc>
        <w:tc>
          <w:tcPr>
            <w:tcW w:w="3071" w:type="dxa"/>
          </w:tcPr>
          <w:p w14:paraId="51794B95" w14:textId="77777777" w:rsidR="001173E6" w:rsidRDefault="001173E6">
            <w:pPr>
              <w:pStyle w:val="TableParagraph"/>
            </w:pPr>
          </w:p>
        </w:tc>
      </w:tr>
      <w:tr w:rsidR="001173E6" w14:paraId="487AA0B9" w14:textId="77777777">
        <w:trPr>
          <w:trHeight w:val="689"/>
        </w:trPr>
        <w:tc>
          <w:tcPr>
            <w:tcW w:w="1204" w:type="dxa"/>
          </w:tcPr>
          <w:p w14:paraId="2CE58DDE" w14:textId="77777777" w:rsidR="001173E6" w:rsidRDefault="00AE3266">
            <w:pPr>
              <w:pStyle w:val="TableParagraph"/>
              <w:spacing w:before="207"/>
              <w:ind w:left="10"/>
              <w:jc w:val="center"/>
              <w:rPr>
                <w:b/>
                <w:sz w:val="24"/>
              </w:rPr>
            </w:pPr>
            <w:r>
              <w:rPr>
                <w:b/>
                <w:spacing w:val="-10"/>
                <w:sz w:val="24"/>
              </w:rPr>
              <w:t>3</w:t>
            </w:r>
          </w:p>
        </w:tc>
        <w:tc>
          <w:tcPr>
            <w:tcW w:w="4937" w:type="dxa"/>
          </w:tcPr>
          <w:p w14:paraId="7D80382A" w14:textId="77777777" w:rsidR="001173E6" w:rsidRDefault="00AE3266" w:rsidP="004F5DE2">
            <w:pPr>
              <w:pStyle w:val="TableParagraph"/>
              <w:spacing w:line="230" w:lineRule="atLeast"/>
              <w:ind w:left="108" w:right="162"/>
              <w:jc w:val="both"/>
              <w:rPr>
                <w:sz w:val="20"/>
              </w:rPr>
            </w:pPr>
            <w:r>
              <w:rPr>
                <w:sz w:val="20"/>
              </w:rPr>
              <w:t>Birimde</w:t>
            </w:r>
            <w:r>
              <w:rPr>
                <w:spacing w:val="-7"/>
                <w:sz w:val="20"/>
              </w:rPr>
              <w:t xml:space="preserve"> </w:t>
            </w:r>
            <w:r>
              <w:rPr>
                <w:sz w:val="20"/>
              </w:rPr>
              <w:t>araştırma</w:t>
            </w:r>
            <w:r>
              <w:rPr>
                <w:spacing w:val="-7"/>
                <w:sz w:val="20"/>
              </w:rPr>
              <w:t xml:space="preserve"> </w:t>
            </w:r>
            <w:r>
              <w:rPr>
                <w:sz w:val="20"/>
              </w:rPr>
              <w:t>politikası,</w:t>
            </w:r>
            <w:r>
              <w:rPr>
                <w:spacing w:val="-7"/>
                <w:sz w:val="20"/>
              </w:rPr>
              <w:t xml:space="preserve"> </w:t>
            </w:r>
            <w:r>
              <w:rPr>
                <w:sz w:val="20"/>
              </w:rPr>
              <w:t>hedefleri</w:t>
            </w:r>
            <w:r>
              <w:rPr>
                <w:spacing w:val="-7"/>
                <w:sz w:val="20"/>
              </w:rPr>
              <w:t xml:space="preserve"> </w:t>
            </w:r>
            <w:r>
              <w:rPr>
                <w:sz w:val="20"/>
              </w:rPr>
              <w:t>ve</w:t>
            </w:r>
            <w:r>
              <w:rPr>
                <w:spacing w:val="-7"/>
                <w:sz w:val="20"/>
              </w:rPr>
              <w:t xml:space="preserve"> </w:t>
            </w:r>
            <w:r>
              <w:rPr>
                <w:sz w:val="20"/>
              </w:rPr>
              <w:t>stratejileri</w:t>
            </w:r>
            <w:r>
              <w:rPr>
                <w:spacing w:val="-7"/>
                <w:sz w:val="20"/>
              </w:rPr>
              <w:t xml:space="preserve"> </w:t>
            </w:r>
            <w:r>
              <w:rPr>
                <w:sz w:val="20"/>
              </w:rPr>
              <w:t>ile uyumlu</w:t>
            </w:r>
            <w:r>
              <w:rPr>
                <w:spacing w:val="-5"/>
                <w:sz w:val="20"/>
              </w:rPr>
              <w:t xml:space="preserve"> </w:t>
            </w:r>
            <w:r>
              <w:rPr>
                <w:sz w:val="20"/>
              </w:rPr>
              <w:t>ve</w:t>
            </w:r>
            <w:r>
              <w:rPr>
                <w:spacing w:val="-6"/>
                <w:sz w:val="20"/>
              </w:rPr>
              <w:t xml:space="preserve"> </w:t>
            </w:r>
            <w:r>
              <w:rPr>
                <w:sz w:val="20"/>
              </w:rPr>
              <w:t>destekleyen</w:t>
            </w:r>
            <w:r>
              <w:rPr>
                <w:spacing w:val="-5"/>
                <w:sz w:val="20"/>
              </w:rPr>
              <w:t xml:space="preserve"> </w:t>
            </w:r>
            <w:r>
              <w:rPr>
                <w:sz w:val="20"/>
              </w:rPr>
              <w:t>doktora</w:t>
            </w:r>
            <w:r>
              <w:rPr>
                <w:spacing w:val="-6"/>
                <w:sz w:val="20"/>
              </w:rPr>
              <w:t xml:space="preserve"> </w:t>
            </w:r>
            <w:r>
              <w:rPr>
                <w:sz w:val="20"/>
              </w:rPr>
              <w:t>programları</w:t>
            </w:r>
            <w:r>
              <w:rPr>
                <w:spacing w:val="-5"/>
                <w:sz w:val="20"/>
              </w:rPr>
              <w:t xml:space="preserve"> </w:t>
            </w:r>
            <w:r>
              <w:rPr>
                <w:sz w:val="20"/>
              </w:rPr>
              <w:t>ve</w:t>
            </w:r>
            <w:r>
              <w:rPr>
                <w:spacing w:val="-6"/>
                <w:sz w:val="20"/>
              </w:rPr>
              <w:t xml:space="preserve"> </w:t>
            </w:r>
            <w:r>
              <w:rPr>
                <w:sz w:val="20"/>
              </w:rPr>
              <w:t>doktora sonrası imkânlar yürütülmektedir.</w:t>
            </w:r>
          </w:p>
        </w:tc>
        <w:tc>
          <w:tcPr>
            <w:tcW w:w="3071" w:type="dxa"/>
          </w:tcPr>
          <w:p w14:paraId="3AF79E24" w14:textId="77777777" w:rsidR="001173E6" w:rsidRDefault="001173E6">
            <w:pPr>
              <w:pStyle w:val="TableParagraph"/>
            </w:pPr>
          </w:p>
        </w:tc>
      </w:tr>
      <w:tr w:rsidR="001173E6" w14:paraId="4C8062E4" w14:textId="77777777">
        <w:trPr>
          <w:trHeight w:val="689"/>
        </w:trPr>
        <w:tc>
          <w:tcPr>
            <w:tcW w:w="1204" w:type="dxa"/>
          </w:tcPr>
          <w:p w14:paraId="2374A44A" w14:textId="77777777" w:rsidR="001173E6" w:rsidRDefault="00AE3266">
            <w:pPr>
              <w:pStyle w:val="TableParagraph"/>
              <w:spacing w:before="206"/>
              <w:ind w:left="10"/>
              <w:jc w:val="center"/>
              <w:rPr>
                <w:b/>
                <w:sz w:val="24"/>
              </w:rPr>
            </w:pPr>
            <w:r>
              <w:rPr>
                <w:b/>
                <w:spacing w:val="-10"/>
                <w:sz w:val="24"/>
              </w:rPr>
              <w:t>4</w:t>
            </w:r>
          </w:p>
        </w:tc>
        <w:tc>
          <w:tcPr>
            <w:tcW w:w="4937" w:type="dxa"/>
          </w:tcPr>
          <w:p w14:paraId="4CCF5E82" w14:textId="77777777" w:rsidR="001173E6" w:rsidRDefault="00AE3266" w:rsidP="004F5DE2">
            <w:pPr>
              <w:pStyle w:val="TableParagraph"/>
              <w:spacing w:line="230" w:lineRule="atLeast"/>
              <w:ind w:left="108" w:right="162"/>
              <w:jc w:val="both"/>
              <w:rPr>
                <w:sz w:val="20"/>
              </w:rPr>
            </w:pPr>
            <w:r>
              <w:rPr>
                <w:sz w:val="20"/>
              </w:rPr>
              <w:t>Birimde doktora programları ve doktora sonrası imkanlarının</w:t>
            </w:r>
            <w:r>
              <w:rPr>
                <w:spacing w:val="-8"/>
                <w:sz w:val="20"/>
              </w:rPr>
              <w:t xml:space="preserve"> </w:t>
            </w:r>
            <w:r>
              <w:rPr>
                <w:sz w:val="20"/>
              </w:rPr>
              <w:t>çıktıları</w:t>
            </w:r>
            <w:r>
              <w:rPr>
                <w:spacing w:val="-8"/>
                <w:sz w:val="20"/>
              </w:rPr>
              <w:t xml:space="preserve"> </w:t>
            </w:r>
            <w:r>
              <w:rPr>
                <w:sz w:val="20"/>
              </w:rPr>
              <w:t>düzenli</w:t>
            </w:r>
            <w:r>
              <w:rPr>
                <w:spacing w:val="-8"/>
                <w:sz w:val="20"/>
              </w:rPr>
              <w:t xml:space="preserve"> </w:t>
            </w:r>
            <w:r>
              <w:rPr>
                <w:sz w:val="20"/>
              </w:rPr>
              <w:t>olarak</w:t>
            </w:r>
            <w:r>
              <w:rPr>
                <w:spacing w:val="-8"/>
                <w:sz w:val="20"/>
              </w:rPr>
              <w:t xml:space="preserve"> </w:t>
            </w:r>
            <w:r>
              <w:rPr>
                <w:sz w:val="20"/>
              </w:rPr>
              <w:t>izlenmekte</w:t>
            </w:r>
            <w:r>
              <w:rPr>
                <w:spacing w:val="-9"/>
                <w:sz w:val="20"/>
              </w:rPr>
              <w:t xml:space="preserve"> </w:t>
            </w:r>
            <w:r>
              <w:rPr>
                <w:sz w:val="20"/>
              </w:rPr>
              <w:t xml:space="preserve">ve </w:t>
            </w:r>
            <w:r>
              <w:rPr>
                <w:spacing w:val="-2"/>
                <w:sz w:val="20"/>
              </w:rPr>
              <w:t>iyileştirilmektedir.</w:t>
            </w:r>
          </w:p>
        </w:tc>
        <w:tc>
          <w:tcPr>
            <w:tcW w:w="3071" w:type="dxa"/>
          </w:tcPr>
          <w:p w14:paraId="4A6980D6" w14:textId="245D7DCD" w:rsidR="001173E6" w:rsidRDefault="00B656AA" w:rsidP="00B656AA">
            <w:pPr>
              <w:pStyle w:val="TableParagraph"/>
              <w:jc w:val="center"/>
            </w:pPr>
            <w:r>
              <w:t>X</w:t>
            </w:r>
          </w:p>
        </w:tc>
      </w:tr>
      <w:tr w:rsidR="001173E6" w14:paraId="74B65F7B" w14:textId="77777777">
        <w:trPr>
          <w:trHeight w:val="459"/>
        </w:trPr>
        <w:tc>
          <w:tcPr>
            <w:tcW w:w="1204" w:type="dxa"/>
          </w:tcPr>
          <w:p w14:paraId="745E93CD" w14:textId="77777777" w:rsidR="001173E6" w:rsidRDefault="00AE3266">
            <w:pPr>
              <w:pStyle w:val="TableParagraph"/>
              <w:spacing w:before="91"/>
              <w:ind w:left="10"/>
              <w:jc w:val="center"/>
              <w:rPr>
                <w:b/>
                <w:sz w:val="24"/>
              </w:rPr>
            </w:pPr>
            <w:r>
              <w:rPr>
                <w:b/>
                <w:spacing w:val="-10"/>
                <w:sz w:val="24"/>
              </w:rPr>
              <w:t>5</w:t>
            </w:r>
          </w:p>
        </w:tc>
        <w:tc>
          <w:tcPr>
            <w:tcW w:w="4937" w:type="dxa"/>
          </w:tcPr>
          <w:p w14:paraId="6B590A8B" w14:textId="77777777" w:rsidR="001173E6" w:rsidRDefault="00AE3266" w:rsidP="004F5DE2">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51F66610" w14:textId="77777777" w:rsidR="001173E6" w:rsidRDefault="001173E6">
            <w:pPr>
              <w:pStyle w:val="TableParagraph"/>
            </w:pPr>
          </w:p>
        </w:tc>
      </w:tr>
    </w:tbl>
    <w:p w14:paraId="1379F290" w14:textId="77777777" w:rsidR="001173E6" w:rsidRDefault="00AE3266">
      <w:pPr>
        <w:pStyle w:val="Balk3"/>
      </w:pPr>
      <w:r>
        <w:t>Örnek</w:t>
      </w:r>
      <w:r>
        <w:rPr>
          <w:spacing w:val="-5"/>
        </w:rPr>
        <w:t xml:space="preserve"> </w:t>
      </w:r>
      <w:r>
        <w:rPr>
          <w:spacing w:val="-2"/>
        </w:rPr>
        <w:t>Kanıtlar:</w:t>
      </w:r>
    </w:p>
    <w:p w14:paraId="6547B77B" w14:textId="7113C9DF" w:rsidR="00B656AA" w:rsidRPr="00B656AA" w:rsidRDefault="00B656AA" w:rsidP="00903022">
      <w:pPr>
        <w:pStyle w:val="ListeParagraf"/>
        <w:numPr>
          <w:ilvl w:val="3"/>
          <w:numId w:val="1"/>
        </w:numPr>
        <w:tabs>
          <w:tab w:val="left" w:pos="856"/>
        </w:tabs>
        <w:spacing w:before="120" w:line="294" w:lineRule="exact"/>
        <w:rPr>
          <w:sz w:val="24"/>
        </w:rPr>
      </w:pPr>
      <w:hyperlink r:id="rId178" w:history="1">
        <w:r w:rsidRPr="00B656AA">
          <w:rPr>
            <w:rStyle w:val="Kpr"/>
            <w:sz w:val="24"/>
          </w:rPr>
          <w:t>Lisansüstü Enstitü Doktora Programları</w:t>
        </w:r>
      </w:hyperlink>
    </w:p>
    <w:p w14:paraId="17CED768" w14:textId="62BC1A3E" w:rsidR="00903022" w:rsidRPr="00B656AA" w:rsidRDefault="00740137" w:rsidP="00903022">
      <w:pPr>
        <w:pStyle w:val="ListeParagraf"/>
        <w:numPr>
          <w:ilvl w:val="3"/>
          <w:numId w:val="1"/>
        </w:numPr>
        <w:tabs>
          <w:tab w:val="left" w:pos="856"/>
        </w:tabs>
        <w:spacing w:before="120" w:line="294" w:lineRule="exact"/>
        <w:rPr>
          <w:rStyle w:val="Kpr"/>
          <w:color w:val="auto"/>
          <w:sz w:val="24"/>
          <w:u w:val="none"/>
        </w:rPr>
      </w:pPr>
      <w:hyperlink r:id="rId179" w:history="1">
        <w:r w:rsidR="00903022" w:rsidRPr="004A215E">
          <w:rPr>
            <w:rStyle w:val="Kpr"/>
            <w:sz w:val="24"/>
          </w:rPr>
          <w:t xml:space="preserve">İTBF </w:t>
        </w:r>
        <w:r w:rsidR="007E0287" w:rsidRPr="004A215E">
          <w:rPr>
            <w:rStyle w:val="Kpr"/>
            <w:sz w:val="24"/>
          </w:rPr>
          <w:t xml:space="preserve">Tarih </w:t>
        </w:r>
        <w:r w:rsidR="00903022" w:rsidRPr="004A215E">
          <w:rPr>
            <w:rStyle w:val="Kpr"/>
            <w:sz w:val="24"/>
          </w:rPr>
          <w:t xml:space="preserve">Doktora </w:t>
        </w:r>
        <w:r w:rsidR="004A215E" w:rsidRPr="004A215E">
          <w:rPr>
            <w:rStyle w:val="Kpr"/>
            <w:sz w:val="24"/>
          </w:rPr>
          <w:t>Ders Kataloğu v</w:t>
        </w:r>
        <w:r w:rsidR="004A215E" w:rsidRPr="004A215E">
          <w:rPr>
            <w:rStyle w:val="Kpr"/>
            <w:sz w:val="24"/>
          </w:rPr>
          <w:t>e</w:t>
        </w:r>
        <w:r w:rsidR="004A215E" w:rsidRPr="004A215E">
          <w:rPr>
            <w:rStyle w:val="Kpr"/>
            <w:sz w:val="24"/>
          </w:rPr>
          <w:t xml:space="preserve"> Ders</w:t>
        </w:r>
        <w:r w:rsidR="004A215E" w:rsidRPr="004A215E">
          <w:rPr>
            <w:rStyle w:val="Kpr"/>
            <w:sz w:val="24"/>
          </w:rPr>
          <w:t xml:space="preserve"> </w:t>
        </w:r>
        <w:r w:rsidR="004A215E" w:rsidRPr="004A215E">
          <w:rPr>
            <w:rStyle w:val="Kpr"/>
            <w:sz w:val="24"/>
          </w:rPr>
          <w:t>İçerikleri</w:t>
        </w:r>
      </w:hyperlink>
    </w:p>
    <w:p w14:paraId="0E2E36DC" w14:textId="03478825" w:rsidR="00B656AA" w:rsidRDefault="00B656AA" w:rsidP="00B656AA">
      <w:pPr>
        <w:pStyle w:val="ListeParagraf"/>
        <w:numPr>
          <w:ilvl w:val="3"/>
          <w:numId w:val="1"/>
        </w:numPr>
        <w:tabs>
          <w:tab w:val="left" w:pos="856"/>
        </w:tabs>
        <w:spacing w:before="120" w:line="294" w:lineRule="exact"/>
        <w:rPr>
          <w:sz w:val="24"/>
        </w:rPr>
      </w:pPr>
      <w:hyperlink r:id="rId180" w:history="1">
        <w:r w:rsidRPr="00B656AA">
          <w:rPr>
            <w:rStyle w:val="Kpr"/>
            <w:sz w:val="24"/>
          </w:rPr>
          <w:t>Lisansüstü Eğitim Öğretim ve Sınav Yönetmeliği Uygulama Esasları</w:t>
        </w:r>
      </w:hyperlink>
    </w:p>
    <w:p w14:paraId="6A3E9CE0" w14:textId="77777777" w:rsidR="00B656AA" w:rsidRPr="00903022" w:rsidRDefault="00B656AA" w:rsidP="00B656AA">
      <w:pPr>
        <w:pStyle w:val="ListeParagraf"/>
        <w:tabs>
          <w:tab w:val="left" w:pos="856"/>
        </w:tabs>
        <w:spacing w:before="120" w:line="294" w:lineRule="exact"/>
        <w:ind w:left="856" w:firstLine="0"/>
        <w:rPr>
          <w:sz w:val="24"/>
        </w:rPr>
      </w:pPr>
    </w:p>
    <w:p w14:paraId="09C8D230" w14:textId="77777777" w:rsidR="001173E6" w:rsidRDefault="00AE3266">
      <w:pPr>
        <w:pStyle w:val="Balk2"/>
        <w:numPr>
          <w:ilvl w:val="1"/>
          <w:numId w:val="1"/>
        </w:numPr>
        <w:tabs>
          <w:tab w:val="left" w:pos="614"/>
        </w:tabs>
        <w:ind w:left="614" w:hanging="473"/>
      </w:pPr>
      <w:r>
        <w:t>ARAŞTIRMA</w:t>
      </w:r>
      <w:r>
        <w:rPr>
          <w:spacing w:val="-8"/>
        </w:rPr>
        <w:t xml:space="preserve"> </w:t>
      </w:r>
      <w:r>
        <w:t>YETKİNLİĞİ,</w:t>
      </w:r>
      <w:r>
        <w:rPr>
          <w:spacing w:val="-6"/>
        </w:rPr>
        <w:t xml:space="preserve"> </w:t>
      </w:r>
      <w:r>
        <w:t>İŞBİRLİKLERİ</w:t>
      </w:r>
      <w:r>
        <w:rPr>
          <w:spacing w:val="-7"/>
        </w:rPr>
        <w:t xml:space="preserve"> </w:t>
      </w:r>
      <w:r>
        <w:t>VE</w:t>
      </w:r>
      <w:r>
        <w:rPr>
          <w:spacing w:val="-6"/>
        </w:rPr>
        <w:t xml:space="preserve"> </w:t>
      </w:r>
      <w:r>
        <w:rPr>
          <w:spacing w:val="-2"/>
        </w:rPr>
        <w:t>DESTEKLER</w:t>
      </w:r>
    </w:p>
    <w:p w14:paraId="07EF768B" w14:textId="77777777" w:rsidR="001173E6" w:rsidRDefault="00AE3266">
      <w:pPr>
        <w:pStyle w:val="Balk3"/>
        <w:numPr>
          <w:ilvl w:val="2"/>
          <w:numId w:val="1"/>
        </w:numPr>
        <w:tabs>
          <w:tab w:val="left" w:pos="794"/>
        </w:tabs>
        <w:spacing w:before="120"/>
        <w:ind w:left="794" w:hanging="653"/>
        <w:jc w:val="both"/>
      </w:pPr>
      <w:r>
        <w:t>Araştırma Yetkinlikleri</w:t>
      </w:r>
      <w:r>
        <w:rPr>
          <w:spacing w:val="-1"/>
        </w:rPr>
        <w:t xml:space="preserve"> </w:t>
      </w:r>
      <w:r>
        <w:t xml:space="preserve">ve </w:t>
      </w:r>
      <w:r>
        <w:rPr>
          <w:spacing w:val="-2"/>
        </w:rPr>
        <w:t>Gelişimi</w:t>
      </w:r>
    </w:p>
    <w:p w14:paraId="59EF43D6" w14:textId="2ACF852D" w:rsidR="00DC02A8" w:rsidRDefault="00DC02A8" w:rsidP="00DC02A8">
      <w:pPr>
        <w:pStyle w:val="GvdeMetni"/>
        <w:spacing w:before="120"/>
        <w:ind w:left="141" w:right="1194" w:firstLine="709"/>
        <w:jc w:val="both"/>
      </w:pPr>
      <w:r>
        <w:t>İnsan ve Toplum Bilimleri Fakültesi, akademik personelinin araştırma ve geliştirme yetkinliklerini artırmayı kurumsal gelişimin temel unsurlarından biri olarak değerlendirmektedir. Fakültemizde araştırma yetkinliğinin geliştirilmesine yönelik süreçler; insan kaynağı planlaması, akademik gelişim destekleri, performans izleme mekanizmaları ve sürekli iyileştirme yaklaşımı doğrultusunda sistematik biçimde yürütülmektedir.</w:t>
      </w:r>
    </w:p>
    <w:p w14:paraId="65B72822" w14:textId="77777777" w:rsidR="00DC02A8" w:rsidRDefault="00DC02A8" w:rsidP="00DC02A8">
      <w:pPr>
        <w:pStyle w:val="GvdeMetni"/>
        <w:spacing w:before="120"/>
        <w:ind w:left="141" w:right="1194" w:firstLine="709"/>
        <w:jc w:val="both"/>
      </w:pPr>
      <w:r>
        <w:t>Fakültemizde araştırma yetkinliğinin geliştirilmesine yönelik uygulamalar aşağıdaki eksenlerde gerçekleştirilmektedir:</w:t>
      </w:r>
    </w:p>
    <w:p w14:paraId="09C1459F" w14:textId="051467DF" w:rsidR="00DC02A8" w:rsidRDefault="00DC02A8" w:rsidP="00DC02A8">
      <w:pPr>
        <w:pStyle w:val="GvdeMetni"/>
        <w:spacing w:before="120"/>
        <w:ind w:left="141" w:right="1194" w:firstLine="709"/>
        <w:jc w:val="both"/>
      </w:pPr>
      <w:r>
        <w:t>• Liyakat Temelli Atama ve Akademik Yükseltme Süreçleri: Fakülteye akademik personel kazandırılması ve mevcut öğretim elemanlarının akademik yükseltilme süreçleri, üniversitenin ilgili mevzuatı ve akademik değerlendirme kriterleri doğrultusunda şeffaf ve liyakat esaslı olarak yürütülmektedir. Atama ve yükseltme süreçlerinde adayların araştırma alanı uzmanlığı, bilimsel yayın performansı, akademik üretkenliği ve alan katkısı dikkate alınarak araştırma kapasitesinin güçlendirilmesi hedeflenmektedir.</w:t>
      </w:r>
    </w:p>
    <w:p w14:paraId="3620D8D3" w14:textId="0B7562F3" w:rsidR="00DC02A8" w:rsidRDefault="00DC02A8" w:rsidP="00DC02A8">
      <w:pPr>
        <w:pStyle w:val="GvdeMetni"/>
        <w:spacing w:before="120"/>
        <w:ind w:left="141" w:right="1194" w:firstLine="709"/>
        <w:jc w:val="both"/>
      </w:pPr>
      <w:r>
        <w:t xml:space="preserve">• Sistematik Mesleki ve Araştırma Yetkinliği Geliştirme Uygulamaları: Akademik personelin araştırma becerilerini güncel tutmak ve geliştirmek amacıyla üniversite düzeyinde planlanan hizmet içi eğitimler ile mesleki gelişim faaliyetleri düzenli olarak yürütülmektedir. </w:t>
      </w:r>
    </w:p>
    <w:p w14:paraId="7C083B8E" w14:textId="19CC2C1D" w:rsidR="00DC02A8" w:rsidRDefault="00DC02A8" w:rsidP="00DC02A8">
      <w:pPr>
        <w:pStyle w:val="GvdeMetni"/>
        <w:spacing w:before="120"/>
        <w:ind w:left="141" w:right="1194" w:firstLine="709"/>
        <w:jc w:val="both"/>
      </w:pPr>
      <w:r>
        <w:t xml:space="preserve">• Araştırma, Proje ve Yayın Kültürünün Desteklenmesi: Fakültede öğretim elemanlarının ulusal ve uluslararası araştırma projelerine katılımı, bilimsel yayın üretimi ve disiplinlerarası iş birlikleri teşvik edilmektedir. Araştırma destek mekanizmaları, proje </w:t>
      </w:r>
      <w:r>
        <w:lastRenderedPageBreak/>
        <w:t>çağrıları, akademik danışmanlık süreçleri ve kurumsal destek uygulamaları aracılığıyla araştırma kapasitesinin güçlendirilmesi amaçlanmaktadır.</w:t>
      </w:r>
    </w:p>
    <w:p w14:paraId="5F47E6BA" w14:textId="1937C282" w:rsidR="00DC02A8" w:rsidRDefault="00DC02A8" w:rsidP="00DC02A8">
      <w:pPr>
        <w:pStyle w:val="GvdeMetni"/>
        <w:spacing w:before="120"/>
        <w:ind w:left="141" w:right="1194" w:firstLine="709"/>
        <w:jc w:val="both"/>
      </w:pPr>
      <w:r>
        <w:t>• İzleme, Değerlendirme ve Sürekli İyileştirme Yaklaşımı (PUKÖ):</w:t>
      </w:r>
      <w:r w:rsidR="00C67568">
        <w:t xml:space="preserve"> </w:t>
      </w:r>
      <w:r>
        <w:t>Öğretim elemanlarının araştırma performansları; yayın faaliyetleri, proje katılımları, bilimsel etkinlikler ve araştırma çıktıları üzerinden düzenli olarak izlenmektedir. Elde edilen sonuçlar ilgili akademik birimlerde değerlendirilmekte; ihtiyaç duyulan alanlarda eğitim, destek ve gelişim faaliyetleri planlanarak süreçlerin sürekli iyileştirilmesi sağlanmaktadır.</w:t>
      </w:r>
    </w:p>
    <w:p w14:paraId="0F25E9C5" w14:textId="1170C732" w:rsidR="00DC02A8" w:rsidRDefault="00DC02A8" w:rsidP="00DC02A8">
      <w:pPr>
        <w:pStyle w:val="GvdeMetni"/>
        <w:spacing w:before="120"/>
        <w:ind w:left="141" w:right="1194" w:firstLine="709"/>
        <w:jc w:val="both"/>
      </w:pPr>
      <w:r>
        <w:t xml:space="preserve">Olgunluk Düzeyi: </w:t>
      </w:r>
      <w:r w:rsidR="000146AA">
        <w:t>Birimde</w:t>
      </w:r>
      <w:r w:rsidRPr="00DC02A8">
        <w:t>, öğretim elemanlarının araştırma yetkinliğinin geliştirilmesine yönelik uygulamalar izlenmekte ve izlem sonuçları öğretim elemanları ile birlikte değerlendirilerek önlemler alınmaktadır.</w:t>
      </w:r>
    </w:p>
    <w:p w14:paraId="406D3BA8" w14:textId="77777777" w:rsidR="001173E6" w:rsidRDefault="001173E6">
      <w:pPr>
        <w:pStyle w:val="GvdeMetni"/>
        <w:spacing w:before="46"/>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C12A97E" w14:textId="77777777">
        <w:trPr>
          <w:trHeight w:val="459"/>
        </w:trPr>
        <w:tc>
          <w:tcPr>
            <w:tcW w:w="1204" w:type="dxa"/>
          </w:tcPr>
          <w:p w14:paraId="39967EF0"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5D908E09"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0DA5C8BD"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22906565" w14:textId="77777777">
        <w:trPr>
          <w:trHeight w:val="459"/>
        </w:trPr>
        <w:tc>
          <w:tcPr>
            <w:tcW w:w="1204" w:type="dxa"/>
          </w:tcPr>
          <w:p w14:paraId="62FD0E67" w14:textId="77777777" w:rsidR="001173E6" w:rsidRDefault="00AE3266">
            <w:pPr>
              <w:pStyle w:val="TableParagraph"/>
              <w:spacing w:before="92"/>
              <w:ind w:left="10"/>
              <w:jc w:val="center"/>
              <w:rPr>
                <w:b/>
                <w:sz w:val="24"/>
              </w:rPr>
            </w:pPr>
            <w:r>
              <w:rPr>
                <w:b/>
                <w:spacing w:val="-10"/>
                <w:sz w:val="24"/>
              </w:rPr>
              <w:t>1</w:t>
            </w:r>
          </w:p>
        </w:tc>
        <w:tc>
          <w:tcPr>
            <w:tcW w:w="4937" w:type="dxa"/>
          </w:tcPr>
          <w:p w14:paraId="211E7823" w14:textId="77777777" w:rsidR="001173E6" w:rsidRDefault="00AE3266" w:rsidP="00DC02A8">
            <w:pPr>
              <w:pStyle w:val="TableParagraph"/>
              <w:spacing w:line="230" w:lineRule="atLeast"/>
              <w:ind w:left="108" w:right="162"/>
              <w:jc w:val="both"/>
              <w:rPr>
                <w:sz w:val="20"/>
              </w:rPr>
            </w:pPr>
            <w:r>
              <w:rPr>
                <w:sz w:val="20"/>
              </w:rPr>
              <w:t>Birimde, öğretim elemanlarının araştırma yetkinliğinin geliştirilmesine</w:t>
            </w:r>
            <w:r>
              <w:rPr>
                <w:spacing w:val="-13"/>
                <w:sz w:val="20"/>
              </w:rPr>
              <w:t xml:space="preserve"> </w:t>
            </w:r>
            <w:r>
              <w:rPr>
                <w:sz w:val="20"/>
              </w:rPr>
              <w:t>yönelik</w:t>
            </w:r>
            <w:r>
              <w:rPr>
                <w:spacing w:val="-12"/>
                <w:sz w:val="20"/>
              </w:rPr>
              <w:t xml:space="preserve"> </w:t>
            </w:r>
            <w:r>
              <w:rPr>
                <w:sz w:val="20"/>
              </w:rPr>
              <w:t>mekanizmalar</w:t>
            </w:r>
            <w:r>
              <w:rPr>
                <w:spacing w:val="-13"/>
                <w:sz w:val="20"/>
              </w:rPr>
              <w:t xml:space="preserve"> </w:t>
            </w:r>
            <w:r>
              <w:rPr>
                <w:sz w:val="20"/>
              </w:rPr>
              <w:t>bulunmamaktadır.</w:t>
            </w:r>
          </w:p>
        </w:tc>
        <w:tc>
          <w:tcPr>
            <w:tcW w:w="3071" w:type="dxa"/>
          </w:tcPr>
          <w:p w14:paraId="28F38DB7" w14:textId="77777777" w:rsidR="001173E6" w:rsidRDefault="001173E6">
            <w:pPr>
              <w:pStyle w:val="TableParagraph"/>
            </w:pPr>
          </w:p>
        </w:tc>
      </w:tr>
      <w:tr w:rsidR="001173E6" w14:paraId="496328F8" w14:textId="77777777">
        <w:trPr>
          <w:trHeight w:val="459"/>
        </w:trPr>
        <w:tc>
          <w:tcPr>
            <w:tcW w:w="1204" w:type="dxa"/>
          </w:tcPr>
          <w:p w14:paraId="188EAB36" w14:textId="77777777" w:rsidR="001173E6" w:rsidRDefault="00AE3266">
            <w:pPr>
              <w:pStyle w:val="TableParagraph"/>
              <w:spacing w:before="92"/>
              <w:ind w:left="10"/>
              <w:jc w:val="center"/>
              <w:rPr>
                <w:b/>
                <w:sz w:val="24"/>
              </w:rPr>
            </w:pPr>
            <w:r>
              <w:rPr>
                <w:b/>
                <w:spacing w:val="-10"/>
                <w:sz w:val="24"/>
              </w:rPr>
              <w:t>2</w:t>
            </w:r>
          </w:p>
        </w:tc>
        <w:tc>
          <w:tcPr>
            <w:tcW w:w="4937" w:type="dxa"/>
          </w:tcPr>
          <w:p w14:paraId="344AF017" w14:textId="77777777" w:rsidR="001173E6" w:rsidRDefault="00AE3266" w:rsidP="00DC02A8">
            <w:pPr>
              <w:pStyle w:val="TableParagraph"/>
              <w:spacing w:line="230" w:lineRule="atLeast"/>
              <w:ind w:left="108" w:right="162"/>
              <w:jc w:val="both"/>
              <w:rPr>
                <w:sz w:val="20"/>
              </w:rPr>
            </w:pPr>
            <w:r>
              <w:rPr>
                <w:sz w:val="20"/>
              </w:rPr>
              <w:t>Birimde,</w:t>
            </w:r>
            <w:r>
              <w:rPr>
                <w:spacing w:val="-10"/>
                <w:sz w:val="20"/>
              </w:rPr>
              <w:t xml:space="preserve"> </w:t>
            </w:r>
            <w:r>
              <w:rPr>
                <w:sz w:val="20"/>
              </w:rPr>
              <w:t>öğretim</w:t>
            </w:r>
            <w:r>
              <w:rPr>
                <w:spacing w:val="-10"/>
                <w:sz w:val="20"/>
              </w:rPr>
              <w:t xml:space="preserve"> </w:t>
            </w:r>
            <w:r>
              <w:rPr>
                <w:sz w:val="20"/>
              </w:rPr>
              <w:t>elemanlarının</w:t>
            </w:r>
            <w:r>
              <w:rPr>
                <w:spacing w:val="-10"/>
                <w:sz w:val="20"/>
              </w:rPr>
              <w:t xml:space="preserve"> </w:t>
            </w:r>
            <w:r>
              <w:rPr>
                <w:sz w:val="20"/>
              </w:rPr>
              <w:t>araştırma</w:t>
            </w:r>
            <w:r>
              <w:rPr>
                <w:spacing w:val="-10"/>
                <w:sz w:val="20"/>
              </w:rPr>
              <w:t xml:space="preserve"> </w:t>
            </w:r>
            <w:r>
              <w:rPr>
                <w:sz w:val="20"/>
              </w:rPr>
              <w:t>yetkinliğinin geliştirilmesine yönelik planlar bulunmaktadır.</w:t>
            </w:r>
          </w:p>
        </w:tc>
        <w:tc>
          <w:tcPr>
            <w:tcW w:w="3071" w:type="dxa"/>
          </w:tcPr>
          <w:p w14:paraId="39E9620C" w14:textId="77777777" w:rsidR="001173E6" w:rsidRDefault="001173E6">
            <w:pPr>
              <w:pStyle w:val="TableParagraph"/>
            </w:pPr>
          </w:p>
        </w:tc>
      </w:tr>
      <w:tr w:rsidR="001173E6" w14:paraId="5A4E50D1" w14:textId="77777777">
        <w:trPr>
          <w:trHeight w:val="689"/>
        </w:trPr>
        <w:tc>
          <w:tcPr>
            <w:tcW w:w="1204" w:type="dxa"/>
          </w:tcPr>
          <w:p w14:paraId="7C279E49" w14:textId="77777777" w:rsidR="001173E6" w:rsidRDefault="00AE3266">
            <w:pPr>
              <w:pStyle w:val="TableParagraph"/>
              <w:spacing w:before="207"/>
              <w:ind w:left="10"/>
              <w:jc w:val="center"/>
              <w:rPr>
                <w:b/>
                <w:sz w:val="24"/>
              </w:rPr>
            </w:pPr>
            <w:r>
              <w:rPr>
                <w:b/>
                <w:spacing w:val="-10"/>
                <w:sz w:val="24"/>
              </w:rPr>
              <w:t>3</w:t>
            </w:r>
          </w:p>
        </w:tc>
        <w:tc>
          <w:tcPr>
            <w:tcW w:w="4937" w:type="dxa"/>
          </w:tcPr>
          <w:p w14:paraId="16F061D0" w14:textId="77777777" w:rsidR="001173E6" w:rsidRDefault="00AE3266" w:rsidP="00DC02A8">
            <w:pPr>
              <w:pStyle w:val="TableParagraph"/>
              <w:spacing w:line="230" w:lineRule="atLeast"/>
              <w:ind w:left="108" w:right="162"/>
              <w:jc w:val="both"/>
              <w:rPr>
                <w:sz w:val="20"/>
              </w:rPr>
            </w:pPr>
            <w:r>
              <w:rPr>
                <w:sz w:val="20"/>
              </w:rPr>
              <w:t>Birimin</w:t>
            </w:r>
            <w:r>
              <w:rPr>
                <w:spacing w:val="-10"/>
                <w:sz w:val="20"/>
              </w:rPr>
              <w:t xml:space="preserve"> </w:t>
            </w:r>
            <w:r>
              <w:rPr>
                <w:sz w:val="20"/>
              </w:rPr>
              <w:t>genelinde</w:t>
            </w:r>
            <w:r>
              <w:rPr>
                <w:spacing w:val="-10"/>
                <w:sz w:val="20"/>
              </w:rPr>
              <w:t xml:space="preserve"> </w:t>
            </w:r>
            <w:r>
              <w:rPr>
                <w:sz w:val="20"/>
              </w:rPr>
              <w:t>öğretim</w:t>
            </w:r>
            <w:r>
              <w:rPr>
                <w:spacing w:val="-10"/>
                <w:sz w:val="20"/>
              </w:rPr>
              <w:t xml:space="preserve"> </w:t>
            </w:r>
            <w:r>
              <w:rPr>
                <w:sz w:val="20"/>
              </w:rPr>
              <w:t>elemanlarının</w:t>
            </w:r>
            <w:r>
              <w:rPr>
                <w:spacing w:val="-10"/>
                <w:sz w:val="20"/>
              </w:rPr>
              <w:t xml:space="preserve"> </w:t>
            </w:r>
            <w:r>
              <w:rPr>
                <w:sz w:val="20"/>
              </w:rPr>
              <w:t xml:space="preserve">araştırma yetkinliğinin geliştirilmesine yönelik uygulamalar </w:t>
            </w:r>
            <w:r>
              <w:rPr>
                <w:spacing w:val="-2"/>
                <w:sz w:val="20"/>
              </w:rPr>
              <w:t>yürütülmektedir.</w:t>
            </w:r>
          </w:p>
        </w:tc>
        <w:tc>
          <w:tcPr>
            <w:tcW w:w="3071" w:type="dxa"/>
          </w:tcPr>
          <w:p w14:paraId="1EE535D1" w14:textId="77777777" w:rsidR="001173E6" w:rsidRDefault="001173E6">
            <w:pPr>
              <w:pStyle w:val="TableParagraph"/>
            </w:pPr>
          </w:p>
        </w:tc>
      </w:tr>
      <w:tr w:rsidR="001173E6" w14:paraId="4411FA3A" w14:textId="77777777">
        <w:trPr>
          <w:trHeight w:val="919"/>
        </w:trPr>
        <w:tc>
          <w:tcPr>
            <w:tcW w:w="1204" w:type="dxa"/>
          </w:tcPr>
          <w:p w14:paraId="097F3D1E" w14:textId="77777777" w:rsidR="001173E6" w:rsidRDefault="001173E6">
            <w:pPr>
              <w:pStyle w:val="TableParagraph"/>
              <w:spacing w:before="45"/>
              <w:rPr>
                <w:sz w:val="24"/>
              </w:rPr>
            </w:pPr>
          </w:p>
          <w:p w14:paraId="71585D8B" w14:textId="77777777" w:rsidR="001173E6" w:rsidRDefault="00AE3266">
            <w:pPr>
              <w:pStyle w:val="TableParagraph"/>
              <w:spacing w:before="1"/>
              <w:ind w:left="10"/>
              <w:jc w:val="center"/>
              <w:rPr>
                <w:b/>
                <w:sz w:val="24"/>
              </w:rPr>
            </w:pPr>
            <w:r>
              <w:rPr>
                <w:b/>
                <w:spacing w:val="-10"/>
                <w:sz w:val="24"/>
              </w:rPr>
              <w:t>4</w:t>
            </w:r>
          </w:p>
        </w:tc>
        <w:tc>
          <w:tcPr>
            <w:tcW w:w="4937" w:type="dxa"/>
          </w:tcPr>
          <w:p w14:paraId="66099FCB" w14:textId="77777777" w:rsidR="001173E6" w:rsidRDefault="00AE3266" w:rsidP="00DC02A8">
            <w:pPr>
              <w:pStyle w:val="TableParagraph"/>
              <w:spacing w:line="230" w:lineRule="atLeast"/>
              <w:ind w:left="108" w:right="162"/>
              <w:jc w:val="both"/>
              <w:rPr>
                <w:sz w:val="20"/>
              </w:rPr>
            </w:pPr>
            <w:r>
              <w:rPr>
                <w:sz w:val="20"/>
              </w:rPr>
              <w:t>Birimde, öğretim elemanlarının araştırma yetkinliğinin geliştirilmesine</w:t>
            </w:r>
            <w:r>
              <w:rPr>
                <w:spacing w:val="-8"/>
                <w:sz w:val="20"/>
              </w:rPr>
              <w:t xml:space="preserve"> </w:t>
            </w:r>
            <w:r>
              <w:rPr>
                <w:sz w:val="20"/>
              </w:rPr>
              <w:t>yönelik</w:t>
            </w:r>
            <w:r>
              <w:rPr>
                <w:spacing w:val="-8"/>
                <w:sz w:val="20"/>
              </w:rPr>
              <w:t xml:space="preserve"> </w:t>
            </w:r>
            <w:r>
              <w:rPr>
                <w:sz w:val="20"/>
              </w:rPr>
              <w:t>uygulamalar</w:t>
            </w:r>
            <w:r>
              <w:rPr>
                <w:spacing w:val="-8"/>
                <w:sz w:val="20"/>
              </w:rPr>
              <w:t xml:space="preserve"> </w:t>
            </w:r>
            <w:r>
              <w:rPr>
                <w:sz w:val="20"/>
              </w:rPr>
              <w:t>izlenmekte</w:t>
            </w:r>
            <w:r>
              <w:rPr>
                <w:spacing w:val="-8"/>
                <w:sz w:val="20"/>
              </w:rPr>
              <w:t xml:space="preserve"> </w:t>
            </w:r>
            <w:r>
              <w:rPr>
                <w:sz w:val="20"/>
              </w:rPr>
              <w:t>ve</w:t>
            </w:r>
            <w:r>
              <w:rPr>
                <w:spacing w:val="-9"/>
                <w:sz w:val="20"/>
              </w:rPr>
              <w:t xml:space="preserve"> </w:t>
            </w:r>
            <w:r>
              <w:rPr>
                <w:sz w:val="20"/>
              </w:rPr>
              <w:t>izlem sonuçları</w:t>
            </w:r>
            <w:r>
              <w:rPr>
                <w:spacing w:val="-9"/>
                <w:sz w:val="20"/>
              </w:rPr>
              <w:t xml:space="preserve"> </w:t>
            </w:r>
            <w:r>
              <w:rPr>
                <w:sz w:val="20"/>
              </w:rPr>
              <w:t>öğretim</w:t>
            </w:r>
            <w:r>
              <w:rPr>
                <w:spacing w:val="-8"/>
                <w:sz w:val="20"/>
              </w:rPr>
              <w:t xml:space="preserve"> </w:t>
            </w:r>
            <w:r>
              <w:rPr>
                <w:sz w:val="20"/>
              </w:rPr>
              <w:t>elemanları</w:t>
            </w:r>
            <w:r>
              <w:rPr>
                <w:spacing w:val="-8"/>
                <w:sz w:val="20"/>
              </w:rPr>
              <w:t xml:space="preserve"> </w:t>
            </w:r>
            <w:r>
              <w:rPr>
                <w:sz w:val="20"/>
              </w:rPr>
              <w:t>ile</w:t>
            </w:r>
            <w:r>
              <w:rPr>
                <w:spacing w:val="-8"/>
                <w:sz w:val="20"/>
              </w:rPr>
              <w:t xml:space="preserve"> </w:t>
            </w:r>
            <w:r>
              <w:rPr>
                <w:sz w:val="20"/>
              </w:rPr>
              <w:t>birlikte</w:t>
            </w:r>
            <w:r>
              <w:rPr>
                <w:spacing w:val="-8"/>
                <w:sz w:val="20"/>
              </w:rPr>
              <w:t xml:space="preserve"> </w:t>
            </w:r>
            <w:r>
              <w:rPr>
                <w:sz w:val="20"/>
              </w:rPr>
              <w:t>değerlendirilerek önlemler alınmaktadır.</w:t>
            </w:r>
          </w:p>
        </w:tc>
        <w:tc>
          <w:tcPr>
            <w:tcW w:w="3071" w:type="dxa"/>
          </w:tcPr>
          <w:p w14:paraId="1A442A28" w14:textId="533BFFDF" w:rsidR="001173E6" w:rsidRDefault="000146AA" w:rsidP="000146AA">
            <w:pPr>
              <w:pStyle w:val="TableParagraph"/>
              <w:jc w:val="center"/>
            </w:pPr>
            <w:r>
              <w:t>X</w:t>
            </w:r>
          </w:p>
        </w:tc>
      </w:tr>
      <w:tr w:rsidR="001173E6" w14:paraId="438F316C" w14:textId="77777777">
        <w:trPr>
          <w:trHeight w:val="459"/>
        </w:trPr>
        <w:tc>
          <w:tcPr>
            <w:tcW w:w="1204" w:type="dxa"/>
          </w:tcPr>
          <w:p w14:paraId="00B957AB" w14:textId="77777777" w:rsidR="001173E6" w:rsidRDefault="00AE3266">
            <w:pPr>
              <w:pStyle w:val="TableParagraph"/>
              <w:spacing w:before="91"/>
              <w:ind w:left="10"/>
              <w:jc w:val="center"/>
              <w:rPr>
                <w:b/>
                <w:sz w:val="24"/>
              </w:rPr>
            </w:pPr>
            <w:r>
              <w:rPr>
                <w:b/>
                <w:spacing w:val="-10"/>
                <w:sz w:val="24"/>
              </w:rPr>
              <w:t>5</w:t>
            </w:r>
          </w:p>
        </w:tc>
        <w:tc>
          <w:tcPr>
            <w:tcW w:w="4937" w:type="dxa"/>
          </w:tcPr>
          <w:p w14:paraId="6164F15E" w14:textId="77777777" w:rsidR="001173E6" w:rsidRDefault="00AE3266" w:rsidP="00DC02A8">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788C9078" w14:textId="77777777" w:rsidR="001173E6" w:rsidRDefault="001173E6">
            <w:pPr>
              <w:pStyle w:val="TableParagraph"/>
            </w:pPr>
          </w:p>
        </w:tc>
      </w:tr>
    </w:tbl>
    <w:p w14:paraId="6767D060" w14:textId="77777777" w:rsidR="001173E6" w:rsidRDefault="00AE3266">
      <w:pPr>
        <w:pStyle w:val="Balk3"/>
        <w:jc w:val="both"/>
      </w:pPr>
      <w:r>
        <w:t>Örnek</w:t>
      </w:r>
      <w:r>
        <w:rPr>
          <w:spacing w:val="-5"/>
        </w:rPr>
        <w:t xml:space="preserve"> </w:t>
      </w:r>
      <w:r>
        <w:rPr>
          <w:spacing w:val="-2"/>
        </w:rPr>
        <w:t>Kanıtlar:</w:t>
      </w:r>
    </w:p>
    <w:p w14:paraId="6F5BC92A" w14:textId="3C1161FF" w:rsidR="001173E6" w:rsidRDefault="00740137" w:rsidP="00993803">
      <w:pPr>
        <w:pStyle w:val="ListeParagraf"/>
        <w:numPr>
          <w:ilvl w:val="3"/>
          <w:numId w:val="1"/>
        </w:numPr>
        <w:tabs>
          <w:tab w:val="left" w:pos="855"/>
        </w:tabs>
        <w:spacing w:before="120"/>
        <w:ind w:left="855" w:right="1193" w:hanging="357"/>
        <w:jc w:val="both"/>
        <w:rPr>
          <w:sz w:val="24"/>
        </w:rPr>
      </w:pPr>
      <w:hyperlink r:id="rId181" w:history="1">
        <w:r w:rsidR="00993803" w:rsidRPr="00993803">
          <w:rPr>
            <w:rStyle w:val="Kpr"/>
            <w:sz w:val="24"/>
          </w:rPr>
          <w:t>2025 Yılı Hizmet İçi Eğitim R</w:t>
        </w:r>
        <w:r w:rsidR="00993803" w:rsidRPr="00993803">
          <w:rPr>
            <w:rStyle w:val="Kpr"/>
            <w:sz w:val="24"/>
          </w:rPr>
          <w:t>a</w:t>
        </w:r>
        <w:r w:rsidR="00993803" w:rsidRPr="00993803">
          <w:rPr>
            <w:rStyle w:val="Kpr"/>
            <w:sz w:val="24"/>
          </w:rPr>
          <w:t>poru</w:t>
        </w:r>
      </w:hyperlink>
    </w:p>
    <w:p w14:paraId="28F4827F" w14:textId="6520B57E" w:rsidR="00993803" w:rsidRPr="00993803" w:rsidRDefault="00740137" w:rsidP="00993803">
      <w:pPr>
        <w:pStyle w:val="ListeParagraf"/>
        <w:numPr>
          <w:ilvl w:val="3"/>
          <w:numId w:val="1"/>
        </w:numPr>
        <w:rPr>
          <w:sz w:val="24"/>
        </w:rPr>
      </w:pPr>
      <w:hyperlink r:id="rId182" w:history="1">
        <w:r w:rsidR="00993803" w:rsidRPr="0021111C">
          <w:rPr>
            <w:rStyle w:val="Kpr"/>
            <w:sz w:val="24"/>
          </w:rPr>
          <w:t>Öğretim Üyeliğine Yükseltilme ve Atanma Yöne</w:t>
        </w:r>
        <w:r w:rsidR="00993803" w:rsidRPr="0021111C">
          <w:rPr>
            <w:rStyle w:val="Kpr"/>
            <w:sz w:val="24"/>
          </w:rPr>
          <w:t>r</w:t>
        </w:r>
        <w:r w:rsidR="00993803" w:rsidRPr="0021111C">
          <w:rPr>
            <w:rStyle w:val="Kpr"/>
            <w:sz w:val="24"/>
          </w:rPr>
          <w:t>gesi (Puanlama Tabloları)</w:t>
        </w:r>
      </w:hyperlink>
    </w:p>
    <w:p w14:paraId="68935EE7" w14:textId="77777777" w:rsidR="00993803" w:rsidRDefault="00993803" w:rsidP="0021111C">
      <w:pPr>
        <w:pStyle w:val="ListeParagraf"/>
        <w:tabs>
          <w:tab w:val="left" w:pos="855"/>
        </w:tabs>
        <w:spacing w:before="120"/>
        <w:ind w:right="1193" w:firstLine="0"/>
        <w:jc w:val="both"/>
        <w:rPr>
          <w:sz w:val="24"/>
        </w:rPr>
      </w:pPr>
    </w:p>
    <w:p w14:paraId="2F413BB5" w14:textId="77777777" w:rsidR="001173E6" w:rsidRDefault="00AE3266">
      <w:pPr>
        <w:pStyle w:val="Balk3"/>
        <w:numPr>
          <w:ilvl w:val="2"/>
          <w:numId w:val="1"/>
        </w:numPr>
        <w:tabs>
          <w:tab w:val="left" w:pos="794"/>
        </w:tabs>
        <w:spacing w:before="118"/>
        <w:ind w:left="794" w:hanging="653"/>
        <w:jc w:val="both"/>
      </w:pPr>
      <w:r>
        <w:t>Ulusal</w:t>
      </w:r>
      <w:r>
        <w:rPr>
          <w:spacing w:val="-2"/>
        </w:rPr>
        <w:t xml:space="preserve"> </w:t>
      </w:r>
      <w:r>
        <w:t>ve</w:t>
      </w:r>
      <w:r>
        <w:rPr>
          <w:spacing w:val="-1"/>
        </w:rPr>
        <w:t xml:space="preserve"> </w:t>
      </w:r>
      <w:r>
        <w:t>Uluslararası</w:t>
      </w:r>
      <w:r>
        <w:rPr>
          <w:spacing w:val="-1"/>
        </w:rPr>
        <w:t xml:space="preserve"> </w:t>
      </w:r>
      <w:r>
        <w:t>Ortak</w:t>
      </w:r>
      <w:r>
        <w:rPr>
          <w:spacing w:val="-2"/>
        </w:rPr>
        <w:t xml:space="preserve"> </w:t>
      </w:r>
      <w:r>
        <w:t>Programlar</w:t>
      </w:r>
      <w:r>
        <w:rPr>
          <w:spacing w:val="-1"/>
        </w:rPr>
        <w:t xml:space="preserve"> </w:t>
      </w:r>
      <w:r>
        <w:t>ve</w:t>
      </w:r>
      <w:r>
        <w:rPr>
          <w:spacing w:val="-1"/>
        </w:rPr>
        <w:t xml:space="preserve"> </w:t>
      </w:r>
      <w:r>
        <w:t>Ortak</w:t>
      </w:r>
      <w:r>
        <w:rPr>
          <w:spacing w:val="-2"/>
        </w:rPr>
        <w:t xml:space="preserve"> </w:t>
      </w:r>
      <w:r>
        <w:t>Araştırma</w:t>
      </w:r>
      <w:r>
        <w:rPr>
          <w:spacing w:val="-1"/>
        </w:rPr>
        <w:t xml:space="preserve"> </w:t>
      </w:r>
      <w:r>
        <w:rPr>
          <w:spacing w:val="-2"/>
        </w:rPr>
        <w:t>Birimleri</w:t>
      </w:r>
    </w:p>
    <w:p w14:paraId="2AF6E3B0" w14:textId="2130AE21" w:rsidR="00C245D8" w:rsidRDefault="00C245D8" w:rsidP="001935C9">
      <w:pPr>
        <w:pStyle w:val="GvdeMetni"/>
        <w:spacing w:before="120"/>
        <w:ind w:left="141" w:right="1194" w:firstLine="709"/>
        <w:jc w:val="both"/>
      </w:pPr>
      <w:r>
        <w:t>İnsan ve Toplum Bilimleri Fakültesi, araştırma kapasitesini yerel, ulusal ve uluslararası düzeyde geliştirmek amacıyla çok paydaşlı iş birliği anlayışını benimsemekte; araştırma süreçlerini akademik ağlar, kamu kurumları, sivil toplum kuruluşları ve farklı disiplinlerden paydaşlarla birlikte yürütmektedir. Fakültemiz, bilgi üretiminin toplumsal katkıya dönüşmesini ve araştırmacıların bilimsel yetkinliklerinin güçlendirilmesini hedefleyen sürdürülebilir iş birliği mekanizmaları oluşturmaktadır.</w:t>
      </w:r>
    </w:p>
    <w:p w14:paraId="759B3C6B" w14:textId="6CBC5E5A" w:rsidR="000146AA" w:rsidRDefault="000146AA" w:rsidP="000146AA">
      <w:pPr>
        <w:pStyle w:val="GvdeMetni"/>
        <w:spacing w:before="120"/>
        <w:ind w:left="141" w:right="1194" w:firstLine="709"/>
        <w:jc w:val="both"/>
      </w:pPr>
      <w:r>
        <w:t>Alt</w:t>
      </w:r>
      <w:r>
        <w:t xml:space="preserve"> </w:t>
      </w:r>
      <w:r>
        <w:t>birimlerde ulusal ve uluslararası düzeyde ortak programlar ve ortak araştırma birimleri</w:t>
      </w:r>
      <w:r>
        <w:t xml:space="preserve"> </w:t>
      </w:r>
      <w:r>
        <w:t>oluşturma yönünde mekanizmalar bulunmamaktadır.</w:t>
      </w:r>
    </w:p>
    <w:p w14:paraId="49D4CE1D" w14:textId="7B26E3A5" w:rsidR="00C245D8" w:rsidRDefault="00C245D8" w:rsidP="000146AA">
      <w:pPr>
        <w:pStyle w:val="GvdeMetni"/>
        <w:spacing w:before="120"/>
        <w:ind w:left="141" w:right="1194" w:firstLine="709"/>
        <w:jc w:val="both"/>
      </w:pPr>
      <w:r>
        <w:t xml:space="preserve">Olgunluk Düzeyi: </w:t>
      </w:r>
      <w:r w:rsidR="000146AA" w:rsidRPr="000146AA">
        <w:t>Birimde ulusal ve uluslararası düzeyde ortak programlar ve ortak araştırma birimleri ile araştırma ağlarına katılım ve işbirlikleri kurma gibi çoklu araştırma faaliyetlerine yönelik planlamalar ve mekanizmalar bulunmaktadır.</w:t>
      </w:r>
    </w:p>
    <w:p w14:paraId="4D4637D5"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3AB6940" w14:textId="77777777">
        <w:trPr>
          <w:trHeight w:val="459"/>
        </w:trPr>
        <w:tc>
          <w:tcPr>
            <w:tcW w:w="1204" w:type="dxa"/>
          </w:tcPr>
          <w:p w14:paraId="19D8BEF2"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2B221837"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5607C8B3"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73FEBE4E" w14:textId="77777777">
        <w:trPr>
          <w:trHeight w:val="689"/>
        </w:trPr>
        <w:tc>
          <w:tcPr>
            <w:tcW w:w="1204" w:type="dxa"/>
          </w:tcPr>
          <w:p w14:paraId="61F17724" w14:textId="77777777" w:rsidR="001173E6" w:rsidRDefault="00AE3266">
            <w:pPr>
              <w:pStyle w:val="TableParagraph"/>
              <w:spacing w:before="207"/>
              <w:ind w:left="10"/>
              <w:jc w:val="center"/>
              <w:rPr>
                <w:b/>
                <w:sz w:val="24"/>
              </w:rPr>
            </w:pPr>
            <w:r>
              <w:rPr>
                <w:b/>
                <w:spacing w:val="-10"/>
                <w:sz w:val="24"/>
              </w:rPr>
              <w:t>1</w:t>
            </w:r>
          </w:p>
        </w:tc>
        <w:tc>
          <w:tcPr>
            <w:tcW w:w="4937" w:type="dxa"/>
          </w:tcPr>
          <w:p w14:paraId="07749771" w14:textId="77777777" w:rsidR="001173E6" w:rsidRDefault="00AE3266" w:rsidP="00914A65">
            <w:pPr>
              <w:pStyle w:val="TableParagraph"/>
              <w:spacing w:line="230" w:lineRule="atLeast"/>
              <w:ind w:left="108" w:right="213"/>
              <w:jc w:val="both"/>
              <w:rPr>
                <w:sz w:val="20"/>
              </w:rPr>
            </w:pPr>
            <w:r>
              <w:rPr>
                <w:sz w:val="20"/>
              </w:rPr>
              <w:t>Birimde</w:t>
            </w:r>
            <w:r>
              <w:rPr>
                <w:spacing w:val="-7"/>
                <w:sz w:val="20"/>
              </w:rPr>
              <w:t xml:space="preserve"> </w:t>
            </w:r>
            <w:r>
              <w:rPr>
                <w:sz w:val="20"/>
              </w:rPr>
              <w:t>ulusal</w:t>
            </w:r>
            <w:r>
              <w:rPr>
                <w:spacing w:val="-7"/>
                <w:sz w:val="20"/>
              </w:rPr>
              <w:t xml:space="preserve"> </w:t>
            </w:r>
            <w:r>
              <w:rPr>
                <w:sz w:val="20"/>
              </w:rPr>
              <w:t>ve</w:t>
            </w:r>
            <w:r>
              <w:rPr>
                <w:spacing w:val="-7"/>
                <w:sz w:val="20"/>
              </w:rPr>
              <w:t xml:space="preserve"> </w:t>
            </w:r>
            <w:r>
              <w:rPr>
                <w:sz w:val="20"/>
              </w:rPr>
              <w:t>uluslararası</w:t>
            </w:r>
            <w:r>
              <w:rPr>
                <w:spacing w:val="-7"/>
                <w:sz w:val="20"/>
              </w:rPr>
              <w:t xml:space="preserve"> </w:t>
            </w:r>
            <w:r>
              <w:rPr>
                <w:sz w:val="20"/>
              </w:rPr>
              <w:t>düzeyde</w:t>
            </w:r>
            <w:r>
              <w:rPr>
                <w:spacing w:val="-7"/>
                <w:sz w:val="20"/>
              </w:rPr>
              <w:t xml:space="preserve"> </w:t>
            </w:r>
            <w:r>
              <w:rPr>
                <w:sz w:val="20"/>
              </w:rPr>
              <w:t>ortak</w:t>
            </w:r>
            <w:r>
              <w:rPr>
                <w:spacing w:val="-7"/>
                <w:sz w:val="20"/>
              </w:rPr>
              <w:t xml:space="preserve"> </w:t>
            </w:r>
            <w:r>
              <w:rPr>
                <w:sz w:val="20"/>
              </w:rPr>
              <w:t>programlar ve ortak araştırma birimleri oluşturma yönünde mekanizmalar bulunmamaktadır.</w:t>
            </w:r>
          </w:p>
        </w:tc>
        <w:tc>
          <w:tcPr>
            <w:tcW w:w="3071" w:type="dxa"/>
          </w:tcPr>
          <w:p w14:paraId="1EE28B17" w14:textId="77777777" w:rsidR="001173E6" w:rsidRDefault="001173E6">
            <w:pPr>
              <w:pStyle w:val="TableParagraph"/>
            </w:pPr>
          </w:p>
        </w:tc>
      </w:tr>
      <w:tr w:rsidR="001173E6" w14:paraId="0D568DCC" w14:textId="77777777">
        <w:trPr>
          <w:trHeight w:val="919"/>
        </w:trPr>
        <w:tc>
          <w:tcPr>
            <w:tcW w:w="1204" w:type="dxa"/>
          </w:tcPr>
          <w:p w14:paraId="0ED7A515" w14:textId="77777777" w:rsidR="001173E6" w:rsidRDefault="001173E6">
            <w:pPr>
              <w:pStyle w:val="TableParagraph"/>
              <w:spacing w:before="45"/>
              <w:rPr>
                <w:sz w:val="24"/>
              </w:rPr>
            </w:pPr>
          </w:p>
          <w:p w14:paraId="01E4DC17" w14:textId="77777777" w:rsidR="001173E6" w:rsidRDefault="00AE3266">
            <w:pPr>
              <w:pStyle w:val="TableParagraph"/>
              <w:spacing w:before="1"/>
              <w:ind w:left="10"/>
              <w:jc w:val="center"/>
              <w:rPr>
                <w:b/>
                <w:sz w:val="24"/>
              </w:rPr>
            </w:pPr>
            <w:r>
              <w:rPr>
                <w:b/>
                <w:spacing w:val="-10"/>
                <w:sz w:val="24"/>
              </w:rPr>
              <w:t>2</w:t>
            </w:r>
          </w:p>
        </w:tc>
        <w:tc>
          <w:tcPr>
            <w:tcW w:w="4937" w:type="dxa"/>
          </w:tcPr>
          <w:p w14:paraId="43DC2071" w14:textId="77777777" w:rsidR="001173E6" w:rsidRDefault="00AE3266" w:rsidP="00914A65">
            <w:pPr>
              <w:pStyle w:val="TableParagraph"/>
              <w:spacing w:line="230" w:lineRule="atLeast"/>
              <w:ind w:left="108" w:right="213"/>
              <w:jc w:val="both"/>
              <w:rPr>
                <w:sz w:val="20"/>
              </w:rPr>
            </w:pPr>
            <w:r>
              <w:rPr>
                <w:sz w:val="20"/>
              </w:rPr>
              <w:t>Birimde ulusal ve uluslararası düzeyde ortak programlar ve</w:t>
            </w:r>
            <w:r>
              <w:rPr>
                <w:spacing w:val="-6"/>
                <w:sz w:val="20"/>
              </w:rPr>
              <w:t xml:space="preserve"> </w:t>
            </w:r>
            <w:r>
              <w:rPr>
                <w:sz w:val="20"/>
              </w:rPr>
              <w:t>ortak</w:t>
            </w:r>
            <w:r>
              <w:rPr>
                <w:spacing w:val="-6"/>
                <w:sz w:val="20"/>
              </w:rPr>
              <w:t xml:space="preserve"> </w:t>
            </w:r>
            <w:r>
              <w:rPr>
                <w:sz w:val="20"/>
              </w:rPr>
              <w:t>araştırma</w:t>
            </w:r>
            <w:r>
              <w:rPr>
                <w:spacing w:val="-6"/>
                <w:sz w:val="20"/>
              </w:rPr>
              <w:t xml:space="preserve"> </w:t>
            </w:r>
            <w:r>
              <w:rPr>
                <w:sz w:val="20"/>
              </w:rPr>
              <w:t>birimleri</w:t>
            </w:r>
            <w:r>
              <w:rPr>
                <w:spacing w:val="-6"/>
                <w:sz w:val="20"/>
              </w:rPr>
              <w:t xml:space="preserve"> </w:t>
            </w:r>
            <w:r>
              <w:rPr>
                <w:sz w:val="20"/>
              </w:rPr>
              <w:t>ile</w:t>
            </w:r>
            <w:r>
              <w:rPr>
                <w:spacing w:val="-6"/>
                <w:sz w:val="20"/>
              </w:rPr>
              <w:t xml:space="preserve"> </w:t>
            </w:r>
            <w:r>
              <w:rPr>
                <w:sz w:val="20"/>
              </w:rPr>
              <w:t>araştırma</w:t>
            </w:r>
            <w:r>
              <w:rPr>
                <w:spacing w:val="-7"/>
                <w:sz w:val="20"/>
              </w:rPr>
              <w:t xml:space="preserve"> </w:t>
            </w:r>
            <w:r>
              <w:rPr>
                <w:sz w:val="20"/>
              </w:rPr>
              <w:t>ağlarına</w:t>
            </w:r>
            <w:r>
              <w:rPr>
                <w:spacing w:val="-6"/>
                <w:sz w:val="20"/>
              </w:rPr>
              <w:t xml:space="preserve"> </w:t>
            </w:r>
            <w:r>
              <w:rPr>
                <w:sz w:val="20"/>
              </w:rPr>
              <w:t>katılım ve işbirlikleri kurma gibi çoklu araştırma faaliyetlerine yönelik planlamalar ve mekanizmalar bulunmaktadır.</w:t>
            </w:r>
          </w:p>
        </w:tc>
        <w:tc>
          <w:tcPr>
            <w:tcW w:w="3071" w:type="dxa"/>
          </w:tcPr>
          <w:p w14:paraId="6ED570D5" w14:textId="17CF94CA" w:rsidR="001173E6" w:rsidRDefault="000146AA" w:rsidP="000146AA">
            <w:pPr>
              <w:pStyle w:val="TableParagraph"/>
              <w:jc w:val="center"/>
            </w:pPr>
            <w:r>
              <w:t>X</w:t>
            </w:r>
          </w:p>
        </w:tc>
      </w:tr>
      <w:tr w:rsidR="001173E6" w14:paraId="5173CAB9" w14:textId="77777777">
        <w:trPr>
          <w:trHeight w:val="689"/>
        </w:trPr>
        <w:tc>
          <w:tcPr>
            <w:tcW w:w="1204" w:type="dxa"/>
          </w:tcPr>
          <w:p w14:paraId="4C8A8CAC" w14:textId="77777777" w:rsidR="001173E6" w:rsidRDefault="00AE3266">
            <w:pPr>
              <w:pStyle w:val="TableParagraph"/>
              <w:spacing w:before="206"/>
              <w:ind w:left="10"/>
              <w:jc w:val="center"/>
              <w:rPr>
                <w:b/>
                <w:sz w:val="24"/>
              </w:rPr>
            </w:pPr>
            <w:r>
              <w:rPr>
                <w:b/>
                <w:spacing w:val="-10"/>
                <w:sz w:val="24"/>
              </w:rPr>
              <w:t>3</w:t>
            </w:r>
          </w:p>
        </w:tc>
        <w:tc>
          <w:tcPr>
            <w:tcW w:w="4937" w:type="dxa"/>
          </w:tcPr>
          <w:p w14:paraId="7A4379D9" w14:textId="77777777" w:rsidR="001173E6" w:rsidRDefault="00AE3266" w:rsidP="00914A65">
            <w:pPr>
              <w:pStyle w:val="TableParagraph"/>
              <w:spacing w:line="230" w:lineRule="atLeast"/>
              <w:ind w:left="108" w:right="213"/>
              <w:jc w:val="both"/>
              <w:rPr>
                <w:sz w:val="20"/>
              </w:rPr>
            </w:pPr>
            <w:r>
              <w:rPr>
                <w:sz w:val="20"/>
              </w:rPr>
              <w:t>Birimin</w:t>
            </w:r>
            <w:r>
              <w:rPr>
                <w:spacing w:val="-7"/>
                <w:sz w:val="20"/>
              </w:rPr>
              <w:t xml:space="preserve"> </w:t>
            </w:r>
            <w:r>
              <w:rPr>
                <w:sz w:val="20"/>
              </w:rPr>
              <w:t>genelinde</w:t>
            </w:r>
            <w:r>
              <w:rPr>
                <w:spacing w:val="-7"/>
                <w:sz w:val="20"/>
              </w:rPr>
              <w:t xml:space="preserve"> </w:t>
            </w:r>
            <w:r>
              <w:rPr>
                <w:sz w:val="20"/>
              </w:rPr>
              <w:t>ulusal</w:t>
            </w:r>
            <w:r>
              <w:rPr>
                <w:spacing w:val="-7"/>
                <w:sz w:val="20"/>
              </w:rPr>
              <w:t xml:space="preserve"> </w:t>
            </w:r>
            <w:r>
              <w:rPr>
                <w:sz w:val="20"/>
              </w:rPr>
              <w:t>ve</w:t>
            </w:r>
            <w:r>
              <w:rPr>
                <w:spacing w:val="-7"/>
                <w:sz w:val="20"/>
              </w:rPr>
              <w:t xml:space="preserve"> </w:t>
            </w:r>
            <w:r>
              <w:rPr>
                <w:sz w:val="20"/>
              </w:rPr>
              <w:t>uluslararası</w:t>
            </w:r>
            <w:r>
              <w:rPr>
                <w:spacing w:val="-7"/>
                <w:sz w:val="20"/>
              </w:rPr>
              <w:t xml:space="preserve"> </w:t>
            </w:r>
            <w:r>
              <w:rPr>
                <w:sz w:val="20"/>
              </w:rPr>
              <w:t>düzeyde</w:t>
            </w:r>
            <w:r>
              <w:rPr>
                <w:spacing w:val="-7"/>
                <w:sz w:val="20"/>
              </w:rPr>
              <w:t xml:space="preserve"> </w:t>
            </w:r>
            <w:r>
              <w:rPr>
                <w:sz w:val="20"/>
              </w:rPr>
              <w:t xml:space="preserve">ortak programlar ve ortak araştırma faaliyetleri </w:t>
            </w:r>
            <w:r>
              <w:rPr>
                <w:spacing w:val="-2"/>
                <w:sz w:val="20"/>
              </w:rPr>
              <w:t>yürütülmektedir.</w:t>
            </w:r>
          </w:p>
        </w:tc>
        <w:tc>
          <w:tcPr>
            <w:tcW w:w="3071" w:type="dxa"/>
          </w:tcPr>
          <w:p w14:paraId="09A67218" w14:textId="77777777" w:rsidR="001173E6" w:rsidRDefault="001173E6">
            <w:pPr>
              <w:pStyle w:val="TableParagraph"/>
            </w:pPr>
          </w:p>
        </w:tc>
      </w:tr>
      <w:tr w:rsidR="001173E6" w14:paraId="5580AE9F" w14:textId="77777777" w:rsidTr="001935C9">
        <w:trPr>
          <w:trHeight w:val="413"/>
        </w:trPr>
        <w:tc>
          <w:tcPr>
            <w:tcW w:w="1204" w:type="dxa"/>
          </w:tcPr>
          <w:p w14:paraId="62350A66" w14:textId="77777777" w:rsidR="001173E6" w:rsidRDefault="00AE3266">
            <w:pPr>
              <w:pStyle w:val="TableParagraph"/>
              <w:spacing w:before="68"/>
              <w:ind w:left="10"/>
              <w:jc w:val="center"/>
              <w:rPr>
                <w:b/>
                <w:sz w:val="24"/>
              </w:rPr>
            </w:pPr>
            <w:r>
              <w:rPr>
                <w:b/>
                <w:spacing w:val="-10"/>
                <w:sz w:val="24"/>
              </w:rPr>
              <w:t>4</w:t>
            </w:r>
          </w:p>
        </w:tc>
        <w:tc>
          <w:tcPr>
            <w:tcW w:w="4937" w:type="dxa"/>
          </w:tcPr>
          <w:p w14:paraId="27DCDA2D" w14:textId="5F126BB1" w:rsidR="001173E6" w:rsidRDefault="00AE3266" w:rsidP="00914A65">
            <w:pPr>
              <w:pStyle w:val="TableParagraph"/>
              <w:spacing w:before="91"/>
              <w:ind w:left="108" w:right="213"/>
              <w:jc w:val="both"/>
              <w:rPr>
                <w:sz w:val="20"/>
              </w:rPr>
            </w:pPr>
            <w:r>
              <w:rPr>
                <w:sz w:val="20"/>
              </w:rPr>
              <w:t>Birimde</w:t>
            </w:r>
            <w:r>
              <w:rPr>
                <w:spacing w:val="-1"/>
                <w:sz w:val="20"/>
              </w:rPr>
              <w:t xml:space="preserve"> </w:t>
            </w:r>
            <w:r>
              <w:rPr>
                <w:sz w:val="20"/>
              </w:rPr>
              <w:t>ulusal ve</w:t>
            </w:r>
            <w:r>
              <w:rPr>
                <w:spacing w:val="-1"/>
                <w:sz w:val="20"/>
              </w:rPr>
              <w:t xml:space="preserve"> </w:t>
            </w:r>
            <w:r>
              <w:rPr>
                <w:sz w:val="20"/>
              </w:rPr>
              <w:t>uluslararası düzeyde</w:t>
            </w:r>
            <w:r>
              <w:rPr>
                <w:spacing w:val="-1"/>
                <w:sz w:val="20"/>
              </w:rPr>
              <w:t xml:space="preserve"> </w:t>
            </w:r>
            <w:r>
              <w:rPr>
                <w:sz w:val="20"/>
              </w:rPr>
              <w:t xml:space="preserve">birim içi </w:t>
            </w:r>
            <w:r>
              <w:rPr>
                <w:spacing w:val="-5"/>
                <w:sz w:val="20"/>
              </w:rPr>
              <w:t>ve</w:t>
            </w:r>
            <w:r w:rsidR="001935C9">
              <w:rPr>
                <w:sz w:val="20"/>
              </w:rPr>
              <w:t xml:space="preserve"> birimler</w:t>
            </w:r>
            <w:r w:rsidR="001935C9">
              <w:rPr>
                <w:spacing w:val="-7"/>
                <w:sz w:val="20"/>
              </w:rPr>
              <w:t xml:space="preserve"> </w:t>
            </w:r>
            <w:r w:rsidR="001935C9">
              <w:rPr>
                <w:sz w:val="20"/>
              </w:rPr>
              <w:t>arası</w:t>
            </w:r>
            <w:r w:rsidR="001935C9">
              <w:rPr>
                <w:spacing w:val="-7"/>
                <w:sz w:val="20"/>
              </w:rPr>
              <w:t xml:space="preserve"> </w:t>
            </w:r>
            <w:r w:rsidR="001935C9">
              <w:rPr>
                <w:sz w:val="20"/>
              </w:rPr>
              <w:t>ortak</w:t>
            </w:r>
            <w:r w:rsidR="001935C9">
              <w:rPr>
                <w:spacing w:val="-7"/>
                <w:sz w:val="20"/>
              </w:rPr>
              <w:t xml:space="preserve"> </w:t>
            </w:r>
            <w:r w:rsidR="001935C9">
              <w:rPr>
                <w:sz w:val="20"/>
              </w:rPr>
              <w:t>programlar</w:t>
            </w:r>
            <w:r w:rsidR="001935C9">
              <w:rPr>
                <w:spacing w:val="-7"/>
                <w:sz w:val="20"/>
              </w:rPr>
              <w:t xml:space="preserve"> </w:t>
            </w:r>
            <w:r w:rsidR="001935C9">
              <w:rPr>
                <w:sz w:val="20"/>
              </w:rPr>
              <w:t>ve</w:t>
            </w:r>
            <w:r w:rsidR="001935C9">
              <w:rPr>
                <w:spacing w:val="-7"/>
                <w:sz w:val="20"/>
              </w:rPr>
              <w:t xml:space="preserve"> </w:t>
            </w:r>
            <w:r w:rsidR="001935C9">
              <w:rPr>
                <w:sz w:val="20"/>
              </w:rPr>
              <w:t>ortak</w:t>
            </w:r>
            <w:r w:rsidR="001935C9">
              <w:rPr>
                <w:spacing w:val="-7"/>
                <w:sz w:val="20"/>
              </w:rPr>
              <w:t xml:space="preserve"> </w:t>
            </w:r>
            <w:r w:rsidR="001935C9">
              <w:rPr>
                <w:sz w:val="20"/>
              </w:rPr>
              <w:t>araştırma faaliyetleri izlenmekte ve ilgili paydaşlarla değerlendirilerek iyileştirilmektedir.</w:t>
            </w:r>
          </w:p>
        </w:tc>
        <w:tc>
          <w:tcPr>
            <w:tcW w:w="3071" w:type="dxa"/>
          </w:tcPr>
          <w:p w14:paraId="5EAAB222" w14:textId="77777777" w:rsidR="001173E6" w:rsidRDefault="001173E6">
            <w:pPr>
              <w:pStyle w:val="TableParagraph"/>
            </w:pPr>
          </w:p>
        </w:tc>
      </w:tr>
      <w:tr w:rsidR="001935C9" w14:paraId="72D069E2" w14:textId="77777777" w:rsidTr="001935C9">
        <w:trPr>
          <w:trHeight w:val="413"/>
        </w:trPr>
        <w:tc>
          <w:tcPr>
            <w:tcW w:w="1204" w:type="dxa"/>
            <w:tcBorders>
              <w:bottom w:val="single" w:sz="4" w:space="0" w:color="auto"/>
            </w:tcBorders>
          </w:tcPr>
          <w:p w14:paraId="7866C28B" w14:textId="5D01C245" w:rsidR="001935C9" w:rsidRDefault="001935C9" w:rsidP="001935C9">
            <w:pPr>
              <w:pStyle w:val="TableParagraph"/>
              <w:spacing w:before="68"/>
              <w:ind w:left="10"/>
              <w:jc w:val="center"/>
              <w:rPr>
                <w:b/>
                <w:spacing w:val="-10"/>
                <w:sz w:val="24"/>
              </w:rPr>
            </w:pPr>
            <w:r>
              <w:rPr>
                <w:b/>
                <w:spacing w:val="-10"/>
                <w:sz w:val="24"/>
              </w:rPr>
              <w:t>5</w:t>
            </w:r>
          </w:p>
        </w:tc>
        <w:tc>
          <w:tcPr>
            <w:tcW w:w="4937" w:type="dxa"/>
            <w:tcBorders>
              <w:bottom w:val="single" w:sz="4" w:space="0" w:color="auto"/>
            </w:tcBorders>
          </w:tcPr>
          <w:p w14:paraId="194259F1" w14:textId="2786C49C" w:rsidR="001935C9" w:rsidRDefault="001935C9" w:rsidP="00914A65">
            <w:pPr>
              <w:pStyle w:val="TableParagraph"/>
              <w:spacing w:before="91"/>
              <w:ind w:left="108" w:right="213"/>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Borders>
              <w:bottom w:val="single" w:sz="4" w:space="0" w:color="auto"/>
            </w:tcBorders>
          </w:tcPr>
          <w:p w14:paraId="21812761" w14:textId="162DE588" w:rsidR="001935C9" w:rsidRDefault="001935C9" w:rsidP="001935C9">
            <w:pPr>
              <w:pStyle w:val="TableParagraph"/>
            </w:pPr>
          </w:p>
        </w:tc>
      </w:tr>
    </w:tbl>
    <w:p w14:paraId="44B7F5A9" w14:textId="77777777" w:rsidR="001173E6" w:rsidRDefault="001173E6">
      <w:pPr>
        <w:pStyle w:val="TableParagraph"/>
        <w:sectPr w:rsidR="001173E6">
          <w:pgSz w:w="11910" w:h="16840"/>
          <w:pgMar w:top="1320" w:right="283" w:bottom="1160" w:left="1275" w:header="0" w:footer="976" w:gutter="0"/>
          <w:cols w:space="708"/>
        </w:sectPr>
      </w:pPr>
    </w:p>
    <w:p w14:paraId="4EA2393A" w14:textId="77777777" w:rsidR="001173E6" w:rsidRDefault="00AE3266">
      <w:pPr>
        <w:pStyle w:val="Balk3"/>
        <w:spacing w:before="141"/>
      </w:pPr>
      <w:r>
        <w:lastRenderedPageBreak/>
        <w:t>Örnek</w:t>
      </w:r>
      <w:r>
        <w:rPr>
          <w:spacing w:val="-5"/>
        </w:rPr>
        <w:t xml:space="preserve"> </w:t>
      </w:r>
      <w:r>
        <w:rPr>
          <w:spacing w:val="-2"/>
        </w:rPr>
        <w:t>Kanıtlar:</w:t>
      </w:r>
    </w:p>
    <w:p w14:paraId="0A8283F6" w14:textId="66C334DC" w:rsidR="001173E6" w:rsidRDefault="000146AA" w:rsidP="007A7116">
      <w:pPr>
        <w:pStyle w:val="ListeParagraf"/>
        <w:numPr>
          <w:ilvl w:val="3"/>
          <w:numId w:val="1"/>
        </w:numPr>
        <w:tabs>
          <w:tab w:val="left" w:pos="855"/>
        </w:tabs>
        <w:spacing w:before="120"/>
        <w:ind w:left="855" w:right="1193" w:hanging="357"/>
        <w:rPr>
          <w:sz w:val="24"/>
        </w:rPr>
      </w:pPr>
      <w:hyperlink r:id="rId183" w:history="1">
        <w:r w:rsidRPr="000146AA">
          <w:rPr>
            <w:rStyle w:val="Kpr"/>
            <w:sz w:val="24"/>
          </w:rPr>
          <w:t>İş Birliği, Protokoller ve Ziyaretler</w:t>
        </w:r>
      </w:hyperlink>
    </w:p>
    <w:p w14:paraId="69CFD168" w14:textId="77777777" w:rsidR="000146AA" w:rsidRDefault="000146AA" w:rsidP="000146AA">
      <w:pPr>
        <w:pStyle w:val="ListeParagraf"/>
        <w:tabs>
          <w:tab w:val="left" w:pos="855"/>
        </w:tabs>
        <w:spacing w:before="120"/>
        <w:ind w:right="1193" w:firstLine="0"/>
        <w:rPr>
          <w:sz w:val="24"/>
        </w:rPr>
      </w:pPr>
    </w:p>
    <w:p w14:paraId="4C0D2D3D" w14:textId="77777777" w:rsidR="001173E6" w:rsidRDefault="00AE3266">
      <w:pPr>
        <w:pStyle w:val="Balk2"/>
        <w:numPr>
          <w:ilvl w:val="1"/>
          <w:numId w:val="1"/>
        </w:numPr>
        <w:tabs>
          <w:tab w:val="left" w:pos="614"/>
        </w:tabs>
        <w:spacing w:before="117"/>
        <w:ind w:left="614" w:hanging="473"/>
      </w:pPr>
      <w:r>
        <w:t>ARAŞTIRMA</w:t>
      </w:r>
      <w:r>
        <w:rPr>
          <w:spacing w:val="-8"/>
        </w:rPr>
        <w:t xml:space="preserve"> </w:t>
      </w:r>
      <w:r>
        <w:rPr>
          <w:spacing w:val="-2"/>
        </w:rPr>
        <w:t>PERFORMANSI</w:t>
      </w:r>
    </w:p>
    <w:p w14:paraId="38891599" w14:textId="77777777" w:rsidR="001173E6" w:rsidRDefault="00AE3266">
      <w:pPr>
        <w:pStyle w:val="Balk3"/>
        <w:numPr>
          <w:ilvl w:val="2"/>
          <w:numId w:val="1"/>
        </w:numPr>
        <w:tabs>
          <w:tab w:val="left" w:pos="794"/>
        </w:tabs>
        <w:spacing w:before="120"/>
        <w:ind w:left="794" w:hanging="653"/>
        <w:jc w:val="both"/>
      </w:pPr>
      <w:r>
        <w:t>Araştırma</w:t>
      </w:r>
      <w:r>
        <w:rPr>
          <w:spacing w:val="-5"/>
        </w:rPr>
        <w:t xml:space="preserve"> </w:t>
      </w:r>
      <w:r>
        <w:t>Performansının</w:t>
      </w:r>
      <w:r>
        <w:rPr>
          <w:spacing w:val="-3"/>
        </w:rPr>
        <w:t xml:space="preserve"> </w:t>
      </w:r>
      <w:r>
        <w:t>İzlenmesi</w:t>
      </w:r>
      <w:r>
        <w:rPr>
          <w:spacing w:val="-3"/>
        </w:rPr>
        <w:t xml:space="preserve"> </w:t>
      </w:r>
      <w:r>
        <w:t>ve</w:t>
      </w:r>
      <w:r>
        <w:rPr>
          <w:spacing w:val="-2"/>
        </w:rPr>
        <w:t xml:space="preserve"> Değerlendirilmesi</w:t>
      </w:r>
    </w:p>
    <w:p w14:paraId="020FFA9F" w14:textId="50E53C46" w:rsidR="004029C3" w:rsidRDefault="004029C3" w:rsidP="004029C3">
      <w:pPr>
        <w:pStyle w:val="GvdeMetni"/>
        <w:spacing w:before="120"/>
        <w:ind w:left="141" w:right="1194" w:firstLine="709"/>
        <w:jc w:val="both"/>
      </w:pPr>
      <w:r>
        <w:t>İnsan ve Toplum Bilimleri Fakültesi, araştırma ve geliştirme faaliyetlerinin etkililiğini artırmak amacıyla veri temelli, sistematik ve sürdürülebilir bir performans izleme yaklaşımı benimsemektedir. Fakültemizde araştırma performansı yalnızca nicel çıktılar üzerinden değil; bu çıktıların kurumsal hedeflere, araştırma kapasitesine ve akademik gelişime katkısı dikkate alınarak değerlendirilmektedir. İzleme sonuçları kalite güvence sistemi kapsamında analiz edilmekte ve sürekli iyileştirme süreçlerine girdi oluşturmaktadır.</w:t>
      </w:r>
    </w:p>
    <w:p w14:paraId="536E2BBD" w14:textId="77777777" w:rsidR="004029C3" w:rsidRDefault="004029C3" w:rsidP="004029C3">
      <w:pPr>
        <w:pStyle w:val="GvdeMetni"/>
        <w:spacing w:before="120"/>
        <w:ind w:left="141" w:right="1194" w:firstLine="709"/>
        <w:jc w:val="both"/>
      </w:pPr>
      <w:r>
        <w:t>Fakültemizde araştırma performansının yönetimi aşağıdaki bileşenler çerçevesinde yürütülmektedir:</w:t>
      </w:r>
    </w:p>
    <w:p w14:paraId="03CFE8AC" w14:textId="671DB69A" w:rsidR="004029C3" w:rsidRDefault="004029C3" w:rsidP="004029C3">
      <w:pPr>
        <w:pStyle w:val="GvdeMetni"/>
        <w:spacing w:before="120"/>
        <w:ind w:left="141" w:right="1194" w:firstLine="709"/>
        <w:jc w:val="both"/>
      </w:pPr>
      <w:r>
        <w:t>• Sistematik Veri Toplama ve Karşılaştırmalı Değerlendirme: Fakültede araştırma faaliyetlerine ilişkin veriler düzenli olarak toplanmakta, analiz edilmekte ve dönemsel olarak değerlendirilmektedir. Bilimsel yayınlar, araştırma projeleri, akademik etkinlik katılımları, atıf verileri ve diğer araştırma çıktıları yıllar bazında karşılaştırılarak gelişim eğilimleri izlenmekte; sonuçlar belirlenen hedeflerle ilişkilendirilmektedir.</w:t>
      </w:r>
    </w:p>
    <w:p w14:paraId="445BB862" w14:textId="4195B653" w:rsidR="004029C3" w:rsidRDefault="004029C3" w:rsidP="004029C3">
      <w:pPr>
        <w:pStyle w:val="GvdeMetni"/>
        <w:spacing w:before="120"/>
        <w:ind w:left="141" w:right="1194" w:firstLine="709"/>
        <w:jc w:val="both"/>
      </w:pPr>
      <w:r>
        <w:t>• Kurumsal Performans İzleme ve Değerlendirme Mekanizmaları: Araştırma performansına ilişkin göstergeler ilgili kurul ve komisyonlar aracılığıyla düzenli olarak değerlendirilmektedir. Akademik birimlerin araştırma çıktıları ve faaliyetleri, stratejik plan hedefleri ve kalite göstergeleri doğrultusunda incelenmekte; elde edilen bulgular karar alma süreçlerine yansıtılmaktadır.</w:t>
      </w:r>
    </w:p>
    <w:p w14:paraId="335BD43A" w14:textId="526989C2" w:rsidR="004029C3" w:rsidRDefault="004029C3" w:rsidP="004029C3">
      <w:pPr>
        <w:pStyle w:val="GvdeMetni"/>
        <w:spacing w:before="120"/>
        <w:ind w:left="141" w:right="1194" w:firstLine="709"/>
        <w:jc w:val="both"/>
      </w:pPr>
      <w:r>
        <w:t>• Çıktı ve Etki Odaklı Araştırma Yaklaşımı: Fakültede yürütülen araştırma faaliyetlerinin yalnızca tamamlanması değil; bilimsel yayın, proje çıktısı, toplumsal katkı, akademik görünürlük ve bilgi üretimine dönüşmesi de izlenmektedir. Araştırma faaliyetlerinin etki düzeyinin artırılması amacıyla çıktı odaklı değerlendirme yaklaşımı benimsenmektedir.</w:t>
      </w:r>
    </w:p>
    <w:p w14:paraId="6D44E786" w14:textId="29E29BCD" w:rsidR="004029C3" w:rsidRDefault="004029C3" w:rsidP="004029C3">
      <w:pPr>
        <w:pStyle w:val="GvdeMetni"/>
        <w:spacing w:before="120"/>
        <w:ind w:left="141" w:right="1194" w:firstLine="709"/>
        <w:jc w:val="both"/>
      </w:pPr>
      <w:r>
        <w:t>• Akademik Teşvik ve Görünürlük Uygulamaları: Araştırma performansı yüksek akademik personelin başarıları kurumsal teşvik mekanizmaları ile desteklenmekte; iyi uygulama örneklerinin görünür hâle getirilmesi yoluyla araştırma kültürünün güçlendirilmesi hedeflenmektedir. Bu uygulamalar, akademik motivasyonu ve araştırma sürekliliğini destekleyen unsurlar olarak değerlendirilmektedir.</w:t>
      </w:r>
    </w:p>
    <w:p w14:paraId="5F8AACF8" w14:textId="3EEA6117" w:rsidR="004029C3" w:rsidRDefault="004029C3" w:rsidP="004029C3">
      <w:pPr>
        <w:pStyle w:val="GvdeMetni"/>
        <w:spacing w:before="120"/>
        <w:ind w:left="141" w:right="1194" w:firstLine="709"/>
        <w:jc w:val="both"/>
      </w:pPr>
      <w:r>
        <w:t>• İyileştirme ve Önleyici Faaliyetlerin Planlanması (PUKÖ): Performans izleme sonuçları doğrultusunda gelişime açık alanlar belirlenmekte; eğitim, proje desteği, araştırma kapasitesi geliştirme ve akademik iş birliği uygulamaları planlanmaktadır. Elde edilen veriler sonraki dönem faaliyet planlarına aktarılmakta ve kalite döngüsünün sürdürülebilir biçimde işletilmesi sağlanmaktadır.</w:t>
      </w:r>
    </w:p>
    <w:p w14:paraId="24BE6E8F" w14:textId="2B1C685A" w:rsidR="004029C3" w:rsidRDefault="004029C3" w:rsidP="004029C3">
      <w:pPr>
        <w:pStyle w:val="GvdeMetni"/>
        <w:spacing w:before="120"/>
        <w:ind w:left="141" w:right="1194" w:firstLine="709"/>
        <w:jc w:val="both"/>
      </w:pPr>
      <w:r>
        <w:t xml:space="preserve">Olgunluk Düzeyi: </w:t>
      </w:r>
      <w:r w:rsidR="00CF0A1C" w:rsidRPr="00CF0A1C">
        <w:t>Birimin genelinde araştırma performansını izlemek ve değerlendirmek üzere oluşturulan mekanizmalar kullanılmaktadır.</w:t>
      </w:r>
    </w:p>
    <w:p w14:paraId="6CED62BE" w14:textId="77777777" w:rsidR="001173E6" w:rsidRDefault="001173E6">
      <w:pPr>
        <w:pStyle w:val="GvdeMetni"/>
        <w:spacing w:before="44"/>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64209FD4" w14:textId="77777777">
        <w:trPr>
          <w:trHeight w:val="459"/>
        </w:trPr>
        <w:tc>
          <w:tcPr>
            <w:tcW w:w="1204" w:type="dxa"/>
          </w:tcPr>
          <w:p w14:paraId="69F1F5C7"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026EBCB9"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D4AA81F"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557DF04" w14:textId="77777777">
        <w:trPr>
          <w:trHeight w:val="689"/>
        </w:trPr>
        <w:tc>
          <w:tcPr>
            <w:tcW w:w="1204" w:type="dxa"/>
          </w:tcPr>
          <w:p w14:paraId="52A06E71" w14:textId="77777777" w:rsidR="001173E6" w:rsidRDefault="00AE3266">
            <w:pPr>
              <w:pStyle w:val="TableParagraph"/>
              <w:spacing w:before="207"/>
              <w:ind w:left="10"/>
              <w:jc w:val="center"/>
              <w:rPr>
                <w:b/>
                <w:sz w:val="24"/>
              </w:rPr>
            </w:pPr>
            <w:r>
              <w:rPr>
                <w:b/>
                <w:spacing w:val="-10"/>
                <w:sz w:val="24"/>
              </w:rPr>
              <w:t>1</w:t>
            </w:r>
          </w:p>
        </w:tc>
        <w:tc>
          <w:tcPr>
            <w:tcW w:w="4937" w:type="dxa"/>
          </w:tcPr>
          <w:p w14:paraId="6FB9CA80" w14:textId="77777777" w:rsidR="001173E6" w:rsidRDefault="00AE3266" w:rsidP="004029C3">
            <w:pPr>
              <w:pStyle w:val="TableParagraph"/>
              <w:spacing w:line="230" w:lineRule="atLeast"/>
              <w:ind w:left="108" w:right="108"/>
              <w:jc w:val="both"/>
              <w:rPr>
                <w:sz w:val="20"/>
              </w:rPr>
            </w:pPr>
            <w:r>
              <w:rPr>
                <w:sz w:val="20"/>
              </w:rPr>
              <w:t>Birimde</w:t>
            </w:r>
            <w:r>
              <w:rPr>
                <w:spacing w:val="-10"/>
                <w:sz w:val="20"/>
              </w:rPr>
              <w:t xml:space="preserve"> </w:t>
            </w:r>
            <w:r>
              <w:rPr>
                <w:sz w:val="20"/>
              </w:rPr>
              <w:t>araştırma</w:t>
            </w:r>
            <w:r>
              <w:rPr>
                <w:spacing w:val="-10"/>
                <w:sz w:val="20"/>
              </w:rPr>
              <w:t xml:space="preserve"> </w:t>
            </w:r>
            <w:r>
              <w:rPr>
                <w:sz w:val="20"/>
              </w:rPr>
              <w:t>performansının</w:t>
            </w:r>
            <w:r>
              <w:rPr>
                <w:spacing w:val="-10"/>
                <w:sz w:val="20"/>
              </w:rPr>
              <w:t xml:space="preserve"> </w:t>
            </w:r>
            <w:r>
              <w:rPr>
                <w:sz w:val="20"/>
              </w:rPr>
              <w:t>izlenmesine</w:t>
            </w:r>
            <w:r>
              <w:rPr>
                <w:spacing w:val="-10"/>
                <w:sz w:val="20"/>
              </w:rPr>
              <w:t xml:space="preserve"> </w:t>
            </w:r>
            <w:r>
              <w:rPr>
                <w:sz w:val="20"/>
              </w:rPr>
              <w:t xml:space="preserve">ve değerlendirmesine yönelik mekanizmalar </w:t>
            </w:r>
            <w:r>
              <w:rPr>
                <w:spacing w:val="-2"/>
                <w:sz w:val="20"/>
              </w:rPr>
              <w:t>bulunmamaktadır.</w:t>
            </w:r>
          </w:p>
        </w:tc>
        <w:tc>
          <w:tcPr>
            <w:tcW w:w="3071" w:type="dxa"/>
          </w:tcPr>
          <w:p w14:paraId="459A8E74" w14:textId="77777777" w:rsidR="001173E6" w:rsidRDefault="001173E6">
            <w:pPr>
              <w:pStyle w:val="TableParagraph"/>
            </w:pPr>
          </w:p>
        </w:tc>
      </w:tr>
      <w:tr w:rsidR="001173E6" w14:paraId="68B51BD2" w14:textId="77777777">
        <w:trPr>
          <w:trHeight w:val="689"/>
        </w:trPr>
        <w:tc>
          <w:tcPr>
            <w:tcW w:w="1204" w:type="dxa"/>
          </w:tcPr>
          <w:p w14:paraId="2713855B" w14:textId="77777777" w:rsidR="001173E6" w:rsidRDefault="00AE3266">
            <w:pPr>
              <w:pStyle w:val="TableParagraph"/>
              <w:spacing w:before="207"/>
              <w:ind w:left="10"/>
              <w:jc w:val="center"/>
              <w:rPr>
                <w:b/>
                <w:sz w:val="24"/>
              </w:rPr>
            </w:pPr>
            <w:r>
              <w:rPr>
                <w:b/>
                <w:spacing w:val="-10"/>
                <w:sz w:val="24"/>
              </w:rPr>
              <w:lastRenderedPageBreak/>
              <w:t>2</w:t>
            </w:r>
          </w:p>
        </w:tc>
        <w:tc>
          <w:tcPr>
            <w:tcW w:w="4937" w:type="dxa"/>
          </w:tcPr>
          <w:p w14:paraId="32EFB2ED" w14:textId="77777777" w:rsidR="001173E6" w:rsidRDefault="00AE3266" w:rsidP="004029C3">
            <w:pPr>
              <w:pStyle w:val="TableParagraph"/>
              <w:spacing w:line="230" w:lineRule="atLeast"/>
              <w:ind w:left="108" w:right="108"/>
              <w:jc w:val="both"/>
              <w:rPr>
                <w:sz w:val="20"/>
              </w:rPr>
            </w:pPr>
            <w:r>
              <w:rPr>
                <w:sz w:val="20"/>
              </w:rPr>
              <w:t>Birimde araştırma performansının izlenmesine ve değerlendirmesine</w:t>
            </w:r>
            <w:r>
              <w:rPr>
                <w:spacing w:val="-8"/>
                <w:sz w:val="20"/>
              </w:rPr>
              <w:t xml:space="preserve"> </w:t>
            </w:r>
            <w:r>
              <w:rPr>
                <w:sz w:val="20"/>
              </w:rPr>
              <w:t>yönelik</w:t>
            </w:r>
            <w:r>
              <w:rPr>
                <w:spacing w:val="-8"/>
                <w:sz w:val="20"/>
              </w:rPr>
              <w:t xml:space="preserve"> </w:t>
            </w:r>
            <w:r>
              <w:rPr>
                <w:sz w:val="20"/>
              </w:rPr>
              <w:t>ilke,</w:t>
            </w:r>
            <w:r>
              <w:rPr>
                <w:spacing w:val="-8"/>
                <w:sz w:val="20"/>
              </w:rPr>
              <w:t xml:space="preserve"> </w:t>
            </w:r>
            <w:r>
              <w:rPr>
                <w:sz w:val="20"/>
              </w:rPr>
              <w:t>kural</w:t>
            </w:r>
            <w:r>
              <w:rPr>
                <w:spacing w:val="-9"/>
                <w:sz w:val="20"/>
              </w:rPr>
              <w:t xml:space="preserve"> </w:t>
            </w:r>
            <w:r>
              <w:rPr>
                <w:sz w:val="20"/>
              </w:rPr>
              <w:t>ve</w:t>
            </w:r>
            <w:r>
              <w:rPr>
                <w:spacing w:val="-8"/>
                <w:sz w:val="20"/>
              </w:rPr>
              <w:t xml:space="preserve"> </w:t>
            </w:r>
            <w:r>
              <w:rPr>
                <w:sz w:val="20"/>
              </w:rPr>
              <w:t xml:space="preserve">göstergeler </w:t>
            </w:r>
            <w:r>
              <w:rPr>
                <w:spacing w:val="-2"/>
                <w:sz w:val="20"/>
              </w:rPr>
              <w:t>bulunmaktadır.</w:t>
            </w:r>
          </w:p>
        </w:tc>
        <w:tc>
          <w:tcPr>
            <w:tcW w:w="3071" w:type="dxa"/>
          </w:tcPr>
          <w:p w14:paraId="30AFF0C9" w14:textId="77777777" w:rsidR="001173E6" w:rsidRDefault="001173E6">
            <w:pPr>
              <w:pStyle w:val="TableParagraph"/>
            </w:pPr>
          </w:p>
        </w:tc>
      </w:tr>
      <w:tr w:rsidR="001173E6" w14:paraId="27D8CC1B" w14:textId="77777777">
        <w:trPr>
          <w:trHeight w:val="689"/>
        </w:trPr>
        <w:tc>
          <w:tcPr>
            <w:tcW w:w="1204" w:type="dxa"/>
          </w:tcPr>
          <w:p w14:paraId="06F9281A" w14:textId="77777777" w:rsidR="001173E6" w:rsidRDefault="00AE3266">
            <w:pPr>
              <w:pStyle w:val="TableParagraph"/>
              <w:spacing w:before="207"/>
              <w:ind w:left="10"/>
              <w:jc w:val="center"/>
              <w:rPr>
                <w:b/>
                <w:sz w:val="24"/>
              </w:rPr>
            </w:pPr>
            <w:r>
              <w:rPr>
                <w:b/>
                <w:spacing w:val="-10"/>
                <w:sz w:val="24"/>
              </w:rPr>
              <w:t>3</w:t>
            </w:r>
          </w:p>
        </w:tc>
        <w:tc>
          <w:tcPr>
            <w:tcW w:w="4937" w:type="dxa"/>
          </w:tcPr>
          <w:p w14:paraId="1F8414A3" w14:textId="77777777" w:rsidR="001173E6" w:rsidRDefault="00AE3266" w:rsidP="004029C3">
            <w:pPr>
              <w:pStyle w:val="TableParagraph"/>
              <w:spacing w:line="230" w:lineRule="atLeast"/>
              <w:ind w:left="108" w:right="108"/>
              <w:jc w:val="both"/>
              <w:rPr>
                <w:sz w:val="20"/>
              </w:rPr>
            </w:pPr>
            <w:r>
              <w:rPr>
                <w:sz w:val="20"/>
              </w:rPr>
              <w:t>Birimin</w:t>
            </w:r>
            <w:r>
              <w:rPr>
                <w:spacing w:val="-8"/>
                <w:sz w:val="20"/>
              </w:rPr>
              <w:t xml:space="preserve"> </w:t>
            </w:r>
            <w:r>
              <w:rPr>
                <w:sz w:val="20"/>
              </w:rPr>
              <w:t>genelinde</w:t>
            </w:r>
            <w:r>
              <w:rPr>
                <w:spacing w:val="-8"/>
                <w:sz w:val="20"/>
              </w:rPr>
              <w:t xml:space="preserve"> </w:t>
            </w:r>
            <w:r>
              <w:rPr>
                <w:sz w:val="20"/>
              </w:rPr>
              <w:t>araştırma</w:t>
            </w:r>
            <w:r>
              <w:rPr>
                <w:spacing w:val="-8"/>
                <w:sz w:val="20"/>
              </w:rPr>
              <w:t xml:space="preserve"> </w:t>
            </w:r>
            <w:r>
              <w:rPr>
                <w:sz w:val="20"/>
              </w:rPr>
              <w:t>performansını</w:t>
            </w:r>
            <w:r>
              <w:rPr>
                <w:spacing w:val="-8"/>
                <w:sz w:val="20"/>
              </w:rPr>
              <w:t xml:space="preserve"> </w:t>
            </w:r>
            <w:r>
              <w:rPr>
                <w:sz w:val="20"/>
              </w:rPr>
              <w:t>izlemek</w:t>
            </w:r>
            <w:r>
              <w:rPr>
                <w:spacing w:val="-8"/>
                <w:sz w:val="20"/>
              </w:rPr>
              <w:t xml:space="preserve"> </w:t>
            </w:r>
            <w:r>
              <w:rPr>
                <w:sz w:val="20"/>
              </w:rPr>
              <w:t xml:space="preserve">ve değerlendirmek üzere oluşturulan mekanizmalar </w:t>
            </w:r>
            <w:r>
              <w:rPr>
                <w:spacing w:val="-2"/>
                <w:sz w:val="20"/>
              </w:rPr>
              <w:t>kullanılmaktadır.</w:t>
            </w:r>
          </w:p>
        </w:tc>
        <w:tc>
          <w:tcPr>
            <w:tcW w:w="3071" w:type="dxa"/>
          </w:tcPr>
          <w:p w14:paraId="2918649E" w14:textId="5DA96323" w:rsidR="001173E6" w:rsidRDefault="00CF0A1C" w:rsidP="00CF0A1C">
            <w:pPr>
              <w:pStyle w:val="TableParagraph"/>
              <w:jc w:val="center"/>
            </w:pPr>
            <w:r>
              <w:t>X</w:t>
            </w:r>
          </w:p>
        </w:tc>
      </w:tr>
      <w:tr w:rsidR="001173E6" w14:paraId="6BCAE61C" w14:textId="77777777">
        <w:trPr>
          <w:trHeight w:val="459"/>
        </w:trPr>
        <w:tc>
          <w:tcPr>
            <w:tcW w:w="1204" w:type="dxa"/>
          </w:tcPr>
          <w:p w14:paraId="431ADEF5" w14:textId="77777777" w:rsidR="001173E6" w:rsidRDefault="00AE3266">
            <w:pPr>
              <w:pStyle w:val="TableParagraph"/>
              <w:spacing w:before="91"/>
              <w:ind w:left="10"/>
              <w:jc w:val="center"/>
              <w:rPr>
                <w:b/>
                <w:sz w:val="24"/>
              </w:rPr>
            </w:pPr>
            <w:r>
              <w:rPr>
                <w:b/>
                <w:spacing w:val="-10"/>
                <w:sz w:val="24"/>
              </w:rPr>
              <w:t>4</w:t>
            </w:r>
          </w:p>
        </w:tc>
        <w:tc>
          <w:tcPr>
            <w:tcW w:w="4937" w:type="dxa"/>
          </w:tcPr>
          <w:p w14:paraId="78E82ADA" w14:textId="77777777" w:rsidR="001173E6" w:rsidRDefault="00AE3266" w:rsidP="004029C3">
            <w:pPr>
              <w:pStyle w:val="TableParagraph"/>
              <w:spacing w:line="230" w:lineRule="exact"/>
              <w:ind w:left="108" w:right="108"/>
              <w:jc w:val="both"/>
              <w:rPr>
                <w:sz w:val="20"/>
              </w:rPr>
            </w:pPr>
            <w:r>
              <w:rPr>
                <w:sz w:val="20"/>
              </w:rPr>
              <w:t>Birimde</w:t>
            </w:r>
            <w:r>
              <w:rPr>
                <w:spacing w:val="-8"/>
                <w:sz w:val="20"/>
              </w:rPr>
              <w:t xml:space="preserve"> </w:t>
            </w:r>
            <w:r>
              <w:rPr>
                <w:sz w:val="20"/>
              </w:rPr>
              <w:t>araştırma</w:t>
            </w:r>
            <w:r>
              <w:rPr>
                <w:spacing w:val="-8"/>
                <w:sz w:val="20"/>
              </w:rPr>
              <w:t xml:space="preserve"> </w:t>
            </w:r>
            <w:r>
              <w:rPr>
                <w:sz w:val="20"/>
              </w:rPr>
              <w:t>performansı</w:t>
            </w:r>
            <w:r>
              <w:rPr>
                <w:spacing w:val="-8"/>
                <w:sz w:val="20"/>
              </w:rPr>
              <w:t xml:space="preserve"> </w:t>
            </w:r>
            <w:r>
              <w:rPr>
                <w:sz w:val="20"/>
              </w:rPr>
              <w:t>izlenmekte</w:t>
            </w:r>
            <w:r>
              <w:rPr>
                <w:spacing w:val="-8"/>
                <w:sz w:val="20"/>
              </w:rPr>
              <w:t xml:space="preserve"> </w:t>
            </w:r>
            <w:r>
              <w:rPr>
                <w:sz w:val="20"/>
              </w:rPr>
              <w:t>ve</w:t>
            </w:r>
            <w:r>
              <w:rPr>
                <w:spacing w:val="-9"/>
                <w:sz w:val="20"/>
              </w:rPr>
              <w:t xml:space="preserve"> </w:t>
            </w:r>
            <w:r>
              <w:rPr>
                <w:sz w:val="20"/>
              </w:rPr>
              <w:t>ilgili paydaşlarla değerlendirilerek iyileştirilmektedir.</w:t>
            </w:r>
          </w:p>
        </w:tc>
        <w:tc>
          <w:tcPr>
            <w:tcW w:w="3071" w:type="dxa"/>
          </w:tcPr>
          <w:p w14:paraId="7DC0E2D4" w14:textId="77777777" w:rsidR="001173E6" w:rsidRDefault="001173E6">
            <w:pPr>
              <w:pStyle w:val="TableParagraph"/>
            </w:pPr>
          </w:p>
        </w:tc>
      </w:tr>
      <w:tr w:rsidR="001173E6" w14:paraId="57243375" w14:textId="77777777">
        <w:trPr>
          <w:trHeight w:val="459"/>
        </w:trPr>
        <w:tc>
          <w:tcPr>
            <w:tcW w:w="1204" w:type="dxa"/>
          </w:tcPr>
          <w:p w14:paraId="61EAAD31" w14:textId="77777777" w:rsidR="001173E6" w:rsidRDefault="00AE3266">
            <w:pPr>
              <w:pStyle w:val="TableParagraph"/>
              <w:spacing w:before="91"/>
              <w:ind w:left="10"/>
              <w:jc w:val="center"/>
              <w:rPr>
                <w:b/>
                <w:sz w:val="24"/>
              </w:rPr>
            </w:pPr>
            <w:r>
              <w:rPr>
                <w:b/>
                <w:spacing w:val="-10"/>
                <w:sz w:val="24"/>
              </w:rPr>
              <w:t>5</w:t>
            </w:r>
          </w:p>
        </w:tc>
        <w:tc>
          <w:tcPr>
            <w:tcW w:w="4937" w:type="dxa"/>
          </w:tcPr>
          <w:p w14:paraId="030315BC" w14:textId="77777777" w:rsidR="001173E6" w:rsidRDefault="00AE3266" w:rsidP="004029C3">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2865741D" w14:textId="77777777" w:rsidR="001173E6" w:rsidRDefault="001173E6">
            <w:pPr>
              <w:pStyle w:val="TableParagraph"/>
            </w:pPr>
          </w:p>
        </w:tc>
      </w:tr>
    </w:tbl>
    <w:p w14:paraId="22D705D1" w14:textId="77777777" w:rsidR="001173E6" w:rsidRDefault="00AE3266">
      <w:pPr>
        <w:pStyle w:val="Balk3"/>
      </w:pPr>
      <w:r>
        <w:t>Örnek</w:t>
      </w:r>
      <w:r>
        <w:rPr>
          <w:spacing w:val="-5"/>
        </w:rPr>
        <w:t xml:space="preserve"> </w:t>
      </w:r>
      <w:r>
        <w:rPr>
          <w:spacing w:val="-2"/>
        </w:rPr>
        <w:t>Kanıtlar:</w:t>
      </w:r>
    </w:p>
    <w:p w14:paraId="0492AD83" w14:textId="55BD0A06" w:rsidR="00BE77EF" w:rsidRPr="00CF0A1C" w:rsidRDefault="00CF0A1C" w:rsidP="00BE77EF">
      <w:pPr>
        <w:pStyle w:val="ListeParagraf"/>
        <w:numPr>
          <w:ilvl w:val="3"/>
          <w:numId w:val="1"/>
        </w:numPr>
        <w:tabs>
          <w:tab w:val="left" w:pos="854"/>
        </w:tabs>
        <w:spacing w:before="79" w:line="294" w:lineRule="exact"/>
        <w:jc w:val="both"/>
        <w:rPr>
          <w:sz w:val="24"/>
        </w:rPr>
      </w:pPr>
      <w:hyperlink r:id="rId184" w:history="1">
        <w:r w:rsidRPr="00CF0A1C">
          <w:rPr>
            <w:rStyle w:val="Kpr"/>
            <w:sz w:val="24"/>
          </w:rPr>
          <w:t>İTBF Birim Faaliyet Raporları</w:t>
        </w:r>
      </w:hyperlink>
    </w:p>
    <w:p w14:paraId="36DDE825" w14:textId="77777777" w:rsidR="001173E6" w:rsidRDefault="00AE3266">
      <w:pPr>
        <w:pStyle w:val="Balk3"/>
        <w:numPr>
          <w:ilvl w:val="2"/>
          <w:numId w:val="1"/>
        </w:numPr>
        <w:tabs>
          <w:tab w:val="left" w:pos="794"/>
        </w:tabs>
        <w:spacing w:before="118"/>
        <w:ind w:left="794" w:hanging="653"/>
        <w:jc w:val="both"/>
      </w:pPr>
      <w:r>
        <w:t>Öğretim</w:t>
      </w:r>
      <w:r>
        <w:rPr>
          <w:spacing w:val="-6"/>
        </w:rPr>
        <w:t xml:space="preserve"> </w:t>
      </w:r>
      <w:r>
        <w:t>Elemanı/Araştırmacı</w:t>
      </w:r>
      <w:r>
        <w:rPr>
          <w:spacing w:val="-4"/>
        </w:rPr>
        <w:t xml:space="preserve"> </w:t>
      </w:r>
      <w:r>
        <w:t>Performansının</w:t>
      </w:r>
      <w:r>
        <w:rPr>
          <w:spacing w:val="-5"/>
        </w:rPr>
        <w:t xml:space="preserve"> </w:t>
      </w:r>
      <w:r>
        <w:rPr>
          <w:spacing w:val="-2"/>
        </w:rPr>
        <w:t>Değerlendirilmesi</w:t>
      </w:r>
    </w:p>
    <w:p w14:paraId="727A19ED" w14:textId="40873F71" w:rsidR="00BB692F" w:rsidRDefault="00BB692F" w:rsidP="00BB692F">
      <w:pPr>
        <w:pStyle w:val="GvdeMetni"/>
        <w:spacing w:before="120"/>
        <w:ind w:left="141" w:right="1194" w:firstLine="709"/>
        <w:jc w:val="both"/>
      </w:pPr>
      <w:r>
        <w:t>İnsan ve Toplum Bilimleri Fakültesi, araştırma performansını yalnızca izlenen bir çıktı alanı olarak değil; kurumsal gelişimi yönlendiren, hesap verebilirliği güçlendiren ve kalite güvencesi süreçlerini besleyen stratejik bir yönetim aracı olarak ele almaktadır. Fakültede araştırma performansına ilişkin veriler düzenli olarak değerlendirilmekte, paydaşlarla paylaşılmakta ve elde edilen sonuçlar karar alma süreçlerine yansıtılarak sürekli iyileştirme döngüsü işletilmektedir.</w:t>
      </w:r>
    </w:p>
    <w:p w14:paraId="586A2158" w14:textId="77777777" w:rsidR="00BB692F" w:rsidRDefault="00BB692F" w:rsidP="00BB692F">
      <w:pPr>
        <w:pStyle w:val="GvdeMetni"/>
        <w:spacing w:before="120"/>
        <w:ind w:left="141" w:right="1194" w:firstLine="709"/>
        <w:jc w:val="both"/>
      </w:pPr>
      <w:r>
        <w:t>Fakültemizde araştırma performansının paylaşımı ve kurumsal kullanımı aşağıdaki uygulamalar çerçevesinde yürütülmektedir:</w:t>
      </w:r>
    </w:p>
    <w:p w14:paraId="2AC06F19" w14:textId="7D0D0265" w:rsidR="00BB692F" w:rsidRDefault="00BB692F" w:rsidP="00E06B77">
      <w:pPr>
        <w:pStyle w:val="GvdeMetni"/>
        <w:spacing w:before="120"/>
        <w:ind w:left="141" w:right="1194" w:firstLine="709"/>
        <w:jc w:val="both"/>
      </w:pPr>
      <w:r>
        <w:t xml:space="preserve">• Şeffaf Araştırma Performansı Raporlaması: Fakülte bünyesinde yürütülen araştırma faaliyetlerine ilişkin veriler; bilimsel yayınlar, araştırma projeleri, akademik etkinlik katılımı, atıf göstergeleri ve diğer akademik çıktılar üzerinden düzenli olarak kayıt altına alınmaktadır. </w:t>
      </w:r>
    </w:p>
    <w:p w14:paraId="3372DFB5" w14:textId="5668EA35" w:rsidR="00BB692F" w:rsidRDefault="00BB692F" w:rsidP="00BB692F">
      <w:pPr>
        <w:pStyle w:val="GvdeMetni"/>
        <w:spacing w:before="120"/>
        <w:ind w:left="141" w:right="1194" w:firstLine="709"/>
        <w:jc w:val="both"/>
      </w:pPr>
      <w:r>
        <w:t>• Karşılaştırmalı Değerlendirme ve Gelişim Analizi: Araştırma performansına ilişkin veriler dönemsel olarak analiz edilmekte; önceki dönem sonuçları, belirlenen kurumsal hedefler ve gelişim göstergeleriyle karşılaştırılmaktadır. Bu süreç sayesinde araştırma kapasitesindeki değişim alanları belirlenmekte ve gelişime açık yönler için veri temelli değerlendirmeler yapılmaktadır.</w:t>
      </w:r>
    </w:p>
    <w:p w14:paraId="3929BD4D" w14:textId="78899A0C" w:rsidR="00BB692F" w:rsidRDefault="00BB692F" w:rsidP="00BB692F">
      <w:pPr>
        <w:pStyle w:val="GvdeMetni"/>
        <w:spacing w:before="120"/>
        <w:ind w:left="141" w:right="1194" w:firstLine="709"/>
        <w:jc w:val="both"/>
      </w:pPr>
      <w:r>
        <w:t xml:space="preserve">• Paydaşlarla İletişim ve Akademik Görünürlüğün Güçlendirilmesi: </w:t>
      </w:r>
      <w:r w:rsidR="0043756F" w:rsidRPr="0043756F">
        <w:t>Başarılı araştırma çıktıları ve projeler, fakülte web sayfasında "Haberler" sekmesinde güncel olarak duyurulmaktadır. Bu paylaşımlar, araştırmacıların motivasyonunu artırmanın yanı sıra, potansiyel sanayi ortakları ve öğrenciler için fakültenin araştırma yetkinliğini kanıtlayan bir referans kaynağı oluşturmaktadır</w:t>
      </w:r>
      <w:r>
        <w:t>.</w:t>
      </w:r>
    </w:p>
    <w:p w14:paraId="4367E302" w14:textId="03ED5649" w:rsidR="00BB692F" w:rsidRDefault="00BB692F" w:rsidP="00BB692F">
      <w:pPr>
        <w:pStyle w:val="GvdeMetni"/>
        <w:spacing w:before="120"/>
        <w:ind w:left="141" w:right="1194" w:firstLine="709"/>
        <w:jc w:val="both"/>
      </w:pPr>
      <w:r>
        <w:t>• Süreklilik ve Kalite Döngüsünün İşletilmesi (PUKÖ): Araştırma performansına ilişkin değerlendirmeler belirli periyotlarla tekrarlanmakta; elde edilen sonuçlar doğrultusunda planlama, uygulama, kontrol ve önlem alma süreçleri sistematik biçimde yürütülmektedir. Bu yaklaşım sayesinde araştırma performansı yönetimi kurumsal kültürün sürdürülebilir bir parçası hâline getirilmektedir.</w:t>
      </w:r>
    </w:p>
    <w:p w14:paraId="75293664" w14:textId="7A4764C8" w:rsidR="00BB692F" w:rsidRDefault="00BB692F" w:rsidP="00BB692F">
      <w:pPr>
        <w:pStyle w:val="GvdeMetni"/>
        <w:spacing w:before="120"/>
        <w:ind w:left="141" w:right="1194" w:firstLine="709"/>
        <w:jc w:val="both"/>
      </w:pPr>
      <w:r>
        <w:t xml:space="preserve">Olgunluk Düzeyi: </w:t>
      </w:r>
      <w:r w:rsidR="00CF0A1C" w:rsidRPr="00CF0A1C">
        <w:t>Birimin genelinde öğretim elemanlarının araştırma geliştirme performansını izlemek ve değerlendirmek üzere oluşturulan mekanizmalar kullanılmaktadır.</w:t>
      </w:r>
    </w:p>
    <w:p w14:paraId="113ABA9E" w14:textId="77777777" w:rsidR="001173E6" w:rsidRDefault="001173E6">
      <w:pPr>
        <w:pStyle w:val="GvdeMetni"/>
        <w:spacing w:before="45"/>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1A6761B8" w14:textId="77777777">
        <w:trPr>
          <w:trHeight w:val="459"/>
        </w:trPr>
        <w:tc>
          <w:tcPr>
            <w:tcW w:w="1204" w:type="dxa"/>
          </w:tcPr>
          <w:p w14:paraId="15160190"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0846B3B4"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1B68B152"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22B09EB6" w14:textId="77777777">
        <w:trPr>
          <w:trHeight w:val="689"/>
        </w:trPr>
        <w:tc>
          <w:tcPr>
            <w:tcW w:w="1204" w:type="dxa"/>
          </w:tcPr>
          <w:p w14:paraId="0B1C9BE6" w14:textId="77777777" w:rsidR="001173E6" w:rsidRDefault="00AE3266">
            <w:pPr>
              <w:pStyle w:val="TableParagraph"/>
              <w:spacing w:before="207"/>
              <w:ind w:left="10"/>
              <w:jc w:val="center"/>
              <w:rPr>
                <w:b/>
                <w:sz w:val="24"/>
              </w:rPr>
            </w:pPr>
            <w:r>
              <w:rPr>
                <w:b/>
                <w:spacing w:val="-10"/>
                <w:sz w:val="24"/>
              </w:rPr>
              <w:t>1</w:t>
            </w:r>
          </w:p>
        </w:tc>
        <w:tc>
          <w:tcPr>
            <w:tcW w:w="4937" w:type="dxa"/>
          </w:tcPr>
          <w:p w14:paraId="6395880A" w14:textId="77777777" w:rsidR="001173E6" w:rsidRDefault="00AE3266" w:rsidP="00BE77EF">
            <w:pPr>
              <w:pStyle w:val="TableParagraph"/>
              <w:spacing w:line="230" w:lineRule="atLeast"/>
              <w:ind w:left="108" w:right="108"/>
              <w:jc w:val="both"/>
              <w:rPr>
                <w:sz w:val="20"/>
              </w:rPr>
            </w:pPr>
            <w:r>
              <w:rPr>
                <w:sz w:val="20"/>
              </w:rPr>
              <w:t>Birimde</w:t>
            </w:r>
            <w:r>
              <w:rPr>
                <w:spacing w:val="-7"/>
                <w:sz w:val="20"/>
              </w:rPr>
              <w:t xml:space="preserve"> </w:t>
            </w:r>
            <w:r>
              <w:rPr>
                <w:sz w:val="20"/>
              </w:rPr>
              <w:t>öğretim</w:t>
            </w:r>
            <w:r>
              <w:rPr>
                <w:spacing w:val="-7"/>
                <w:sz w:val="20"/>
              </w:rPr>
              <w:t xml:space="preserve"> </w:t>
            </w:r>
            <w:r>
              <w:rPr>
                <w:sz w:val="20"/>
              </w:rPr>
              <w:t>elemanlarının</w:t>
            </w:r>
            <w:r>
              <w:rPr>
                <w:spacing w:val="-7"/>
                <w:sz w:val="20"/>
              </w:rPr>
              <w:t xml:space="preserve"> </w:t>
            </w:r>
            <w:r>
              <w:rPr>
                <w:sz w:val="20"/>
              </w:rPr>
              <w:t>araştırma</w:t>
            </w:r>
            <w:r>
              <w:rPr>
                <w:spacing w:val="-8"/>
                <w:sz w:val="20"/>
              </w:rPr>
              <w:t xml:space="preserve"> </w:t>
            </w:r>
            <w:r>
              <w:rPr>
                <w:sz w:val="20"/>
              </w:rPr>
              <w:t>performansının izlenmesine</w:t>
            </w:r>
            <w:r>
              <w:rPr>
                <w:spacing w:val="-10"/>
                <w:sz w:val="20"/>
              </w:rPr>
              <w:t xml:space="preserve"> </w:t>
            </w:r>
            <w:r>
              <w:rPr>
                <w:sz w:val="20"/>
              </w:rPr>
              <w:t>ve</w:t>
            </w:r>
            <w:r>
              <w:rPr>
                <w:spacing w:val="-10"/>
                <w:sz w:val="20"/>
              </w:rPr>
              <w:t xml:space="preserve"> </w:t>
            </w:r>
            <w:r>
              <w:rPr>
                <w:sz w:val="20"/>
              </w:rPr>
              <w:t>değerlendirmesine</w:t>
            </w:r>
            <w:r>
              <w:rPr>
                <w:spacing w:val="-11"/>
                <w:sz w:val="20"/>
              </w:rPr>
              <w:t xml:space="preserve"> </w:t>
            </w:r>
            <w:r>
              <w:rPr>
                <w:sz w:val="20"/>
              </w:rPr>
              <w:t>yönelik</w:t>
            </w:r>
            <w:r>
              <w:rPr>
                <w:spacing w:val="-10"/>
                <w:sz w:val="20"/>
              </w:rPr>
              <w:t xml:space="preserve"> </w:t>
            </w:r>
            <w:r>
              <w:rPr>
                <w:sz w:val="20"/>
              </w:rPr>
              <w:t xml:space="preserve">mekanizmalar </w:t>
            </w:r>
            <w:r>
              <w:rPr>
                <w:spacing w:val="-2"/>
                <w:sz w:val="20"/>
              </w:rPr>
              <w:t>bulunmamaktadır.</w:t>
            </w:r>
          </w:p>
        </w:tc>
        <w:tc>
          <w:tcPr>
            <w:tcW w:w="3071" w:type="dxa"/>
          </w:tcPr>
          <w:p w14:paraId="7A90DE64" w14:textId="77777777" w:rsidR="001173E6" w:rsidRDefault="001173E6">
            <w:pPr>
              <w:pStyle w:val="TableParagraph"/>
            </w:pPr>
          </w:p>
        </w:tc>
      </w:tr>
      <w:tr w:rsidR="001173E6" w14:paraId="06E88FBB" w14:textId="77777777">
        <w:trPr>
          <w:trHeight w:val="689"/>
        </w:trPr>
        <w:tc>
          <w:tcPr>
            <w:tcW w:w="1204" w:type="dxa"/>
          </w:tcPr>
          <w:p w14:paraId="6CC573AC" w14:textId="77777777" w:rsidR="001173E6" w:rsidRDefault="00AE3266">
            <w:pPr>
              <w:pStyle w:val="TableParagraph"/>
              <w:spacing w:before="207"/>
              <w:ind w:left="10"/>
              <w:jc w:val="center"/>
              <w:rPr>
                <w:b/>
                <w:sz w:val="24"/>
              </w:rPr>
            </w:pPr>
            <w:r>
              <w:rPr>
                <w:b/>
                <w:spacing w:val="-10"/>
                <w:sz w:val="24"/>
              </w:rPr>
              <w:t>2</w:t>
            </w:r>
          </w:p>
        </w:tc>
        <w:tc>
          <w:tcPr>
            <w:tcW w:w="4937" w:type="dxa"/>
          </w:tcPr>
          <w:p w14:paraId="6DF3793B" w14:textId="77777777" w:rsidR="001173E6" w:rsidRDefault="00AE3266" w:rsidP="00BE77EF">
            <w:pPr>
              <w:pStyle w:val="TableParagraph"/>
              <w:spacing w:line="230" w:lineRule="atLeast"/>
              <w:ind w:left="108" w:right="108"/>
              <w:jc w:val="both"/>
              <w:rPr>
                <w:sz w:val="20"/>
              </w:rPr>
            </w:pPr>
            <w:r>
              <w:rPr>
                <w:sz w:val="20"/>
              </w:rPr>
              <w:t>Birimde</w:t>
            </w:r>
            <w:r>
              <w:rPr>
                <w:spacing w:val="-10"/>
                <w:sz w:val="20"/>
              </w:rPr>
              <w:t xml:space="preserve"> </w:t>
            </w:r>
            <w:r>
              <w:rPr>
                <w:sz w:val="20"/>
              </w:rPr>
              <w:t>öğretim</w:t>
            </w:r>
            <w:r>
              <w:rPr>
                <w:spacing w:val="-10"/>
                <w:sz w:val="20"/>
              </w:rPr>
              <w:t xml:space="preserve"> </w:t>
            </w:r>
            <w:r>
              <w:rPr>
                <w:sz w:val="20"/>
              </w:rPr>
              <w:t>elemanlarının</w:t>
            </w:r>
            <w:r>
              <w:rPr>
                <w:spacing w:val="-10"/>
                <w:sz w:val="20"/>
              </w:rPr>
              <w:t xml:space="preserve"> </w:t>
            </w:r>
            <w:r>
              <w:rPr>
                <w:sz w:val="20"/>
              </w:rPr>
              <w:t>araştırma</w:t>
            </w:r>
            <w:r>
              <w:rPr>
                <w:spacing w:val="-10"/>
                <w:sz w:val="20"/>
              </w:rPr>
              <w:t xml:space="preserve"> </w:t>
            </w:r>
            <w:r>
              <w:rPr>
                <w:sz w:val="20"/>
              </w:rPr>
              <w:t>performansının izlenmesine ve değerlendirmesine yönelik ilke, kural ve göstergeler bulunmaktadır.</w:t>
            </w:r>
          </w:p>
        </w:tc>
        <w:tc>
          <w:tcPr>
            <w:tcW w:w="3071" w:type="dxa"/>
          </w:tcPr>
          <w:p w14:paraId="307EAE11" w14:textId="77777777" w:rsidR="001173E6" w:rsidRDefault="001173E6">
            <w:pPr>
              <w:pStyle w:val="TableParagraph"/>
            </w:pPr>
          </w:p>
        </w:tc>
      </w:tr>
      <w:tr w:rsidR="001173E6" w14:paraId="427C780D" w14:textId="77777777">
        <w:trPr>
          <w:trHeight w:val="919"/>
        </w:trPr>
        <w:tc>
          <w:tcPr>
            <w:tcW w:w="1204" w:type="dxa"/>
          </w:tcPr>
          <w:p w14:paraId="22DEAC56" w14:textId="77777777" w:rsidR="001173E6" w:rsidRDefault="001173E6">
            <w:pPr>
              <w:pStyle w:val="TableParagraph"/>
              <w:spacing w:before="45"/>
              <w:rPr>
                <w:sz w:val="24"/>
              </w:rPr>
            </w:pPr>
          </w:p>
          <w:p w14:paraId="538629F2" w14:textId="77777777" w:rsidR="001173E6" w:rsidRDefault="00AE3266">
            <w:pPr>
              <w:pStyle w:val="TableParagraph"/>
              <w:spacing w:before="1"/>
              <w:ind w:left="10"/>
              <w:jc w:val="center"/>
              <w:rPr>
                <w:b/>
                <w:sz w:val="24"/>
              </w:rPr>
            </w:pPr>
            <w:r>
              <w:rPr>
                <w:b/>
                <w:spacing w:val="-10"/>
                <w:sz w:val="24"/>
              </w:rPr>
              <w:t>3</w:t>
            </w:r>
          </w:p>
        </w:tc>
        <w:tc>
          <w:tcPr>
            <w:tcW w:w="4937" w:type="dxa"/>
          </w:tcPr>
          <w:p w14:paraId="5D04066C" w14:textId="6B0D2680" w:rsidR="001173E6" w:rsidRDefault="00AE3266" w:rsidP="00BE77EF">
            <w:pPr>
              <w:pStyle w:val="TableParagraph"/>
              <w:spacing w:line="230" w:lineRule="atLeast"/>
              <w:ind w:left="108" w:right="108"/>
              <w:jc w:val="both"/>
              <w:rPr>
                <w:sz w:val="20"/>
              </w:rPr>
            </w:pPr>
            <w:r>
              <w:rPr>
                <w:sz w:val="20"/>
              </w:rPr>
              <w:t>Birimin genelinde öğretim elemanlarının araştırma</w:t>
            </w:r>
            <w:r w:rsidR="00CF0A1C">
              <w:rPr>
                <w:sz w:val="20"/>
              </w:rPr>
              <w:t xml:space="preserve"> </w:t>
            </w:r>
            <w:r>
              <w:rPr>
                <w:sz w:val="20"/>
              </w:rPr>
              <w:t>geliştirme performansını izlemek ve değerlendirmek</w:t>
            </w:r>
            <w:r>
              <w:rPr>
                <w:spacing w:val="-13"/>
                <w:sz w:val="20"/>
              </w:rPr>
              <w:t xml:space="preserve"> </w:t>
            </w:r>
            <w:r>
              <w:rPr>
                <w:sz w:val="20"/>
              </w:rPr>
              <w:t>üzere</w:t>
            </w:r>
            <w:r>
              <w:rPr>
                <w:spacing w:val="-12"/>
                <w:sz w:val="20"/>
              </w:rPr>
              <w:t xml:space="preserve"> </w:t>
            </w:r>
            <w:r>
              <w:rPr>
                <w:sz w:val="20"/>
              </w:rPr>
              <w:t>oluşturulan</w:t>
            </w:r>
            <w:r>
              <w:rPr>
                <w:spacing w:val="-13"/>
                <w:sz w:val="20"/>
              </w:rPr>
              <w:t xml:space="preserve"> </w:t>
            </w:r>
            <w:r>
              <w:rPr>
                <w:sz w:val="20"/>
              </w:rPr>
              <w:t xml:space="preserve">mekanizmalar </w:t>
            </w:r>
            <w:r>
              <w:rPr>
                <w:spacing w:val="-2"/>
                <w:sz w:val="20"/>
              </w:rPr>
              <w:t>kullanılmaktadır.</w:t>
            </w:r>
          </w:p>
        </w:tc>
        <w:tc>
          <w:tcPr>
            <w:tcW w:w="3071" w:type="dxa"/>
          </w:tcPr>
          <w:p w14:paraId="7E775172" w14:textId="237C6364" w:rsidR="001173E6" w:rsidRDefault="00CF0A1C" w:rsidP="00CF0A1C">
            <w:pPr>
              <w:pStyle w:val="TableParagraph"/>
              <w:jc w:val="center"/>
            </w:pPr>
            <w:r>
              <w:t>X</w:t>
            </w:r>
          </w:p>
        </w:tc>
      </w:tr>
      <w:tr w:rsidR="001173E6" w14:paraId="534A8511" w14:textId="77777777">
        <w:trPr>
          <w:trHeight w:val="689"/>
        </w:trPr>
        <w:tc>
          <w:tcPr>
            <w:tcW w:w="1204" w:type="dxa"/>
          </w:tcPr>
          <w:p w14:paraId="3C166B75" w14:textId="77777777" w:rsidR="001173E6" w:rsidRDefault="00AE3266">
            <w:pPr>
              <w:pStyle w:val="TableParagraph"/>
              <w:spacing w:before="206"/>
              <w:ind w:left="10"/>
              <w:jc w:val="center"/>
              <w:rPr>
                <w:b/>
                <w:sz w:val="24"/>
              </w:rPr>
            </w:pPr>
            <w:r>
              <w:rPr>
                <w:b/>
                <w:spacing w:val="-10"/>
                <w:sz w:val="24"/>
              </w:rPr>
              <w:t>4</w:t>
            </w:r>
          </w:p>
        </w:tc>
        <w:tc>
          <w:tcPr>
            <w:tcW w:w="4937" w:type="dxa"/>
          </w:tcPr>
          <w:p w14:paraId="43252E16" w14:textId="77777777" w:rsidR="001173E6" w:rsidRDefault="00AE3266" w:rsidP="00BE77EF">
            <w:pPr>
              <w:pStyle w:val="TableParagraph"/>
              <w:spacing w:line="230" w:lineRule="exact"/>
              <w:ind w:left="108" w:right="108"/>
              <w:jc w:val="both"/>
              <w:rPr>
                <w:sz w:val="20"/>
              </w:rPr>
            </w:pPr>
            <w:r>
              <w:rPr>
                <w:sz w:val="20"/>
              </w:rPr>
              <w:t>Öğretim</w:t>
            </w:r>
            <w:r>
              <w:rPr>
                <w:spacing w:val="-13"/>
                <w:sz w:val="20"/>
              </w:rPr>
              <w:t xml:space="preserve"> </w:t>
            </w:r>
            <w:r>
              <w:rPr>
                <w:sz w:val="20"/>
              </w:rPr>
              <w:t>elemanlarının</w:t>
            </w:r>
            <w:r>
              <w:rPr>
                <w:spacing w:val="-12"/>
                <w:sz w:val="20"/>
              </w:rPr>
              <w:t xml:space="preserve"> </w:t>
            </w:r>
            <w:r>
              <w:rPr>
                <w:sz w:val="20"/>
              </w:rPr>
              <w:t>araştırma-geliştirme</w:t>
            </w:r>
            <w:r>
              <w:rPr>
                <w:spacing w:val="-12"/>
                <w:sz w:val="20"/>
              </w:rPr>
              <w:t xml:space="preserve"> </w:t>
            </w:r>
            <w:r>
              <w:rPr>
                <w:sz w:val="20"/>
              </w:rPr>
              <w:t>performansı izlenmekte ve öğretim elemanları ile birlikte değerlendirilerek iyileştirilmektedir.</w:t>
            </w:r>
          </w:p>
        </w:tc>
        <w:tc>
          <w:tcPr>
            <w:tcW w:w="3071" w:type="dxa"/>
          </w:tcPr>
          <w:p w14:paraId="0465DFE2" w14:textId="77777777" w:rsidR="001173E6" w:rsidRDefault="001173E6">
            <w:pPr>
              <w:pStyle w:val="TableParagraph"/>
            </w:pPr>
          </w:p>
        </w:tc>
      </w:tr>
      <w:tr w:rsidR="001173E6" w14:paraId="0276C1E4" w14:textId="77777777">
        <w:trPr>
          <w:trHeight w:val="459"/>
        </w:trPr>
        <w:tc>
          <w:tcPr>
            <w:tcW w:w="1204" w:type="dxa"/>
          </w:tcPr>
          <w:p w14:paraId="6CDFBE35" w14:textId="77777777" w:rsidR="001173E6" w:rsidRDefault="00AE3266">
            <w:pPr>
              <w:pStyle w:val="TableParagraph"/>
              <w:spacing w:before="91"/>
              <w:ind w:left="10"/>
              <w:jc w:val="center"/>
              <w:rPr>
                <w:b/>
                <w:sz w:val="24"/>
              </w:rPr>
            </w:pPr>
            <w:r>
              <w:rPr>
                <w:b/>
                <w:spacing w:val="-10"/>
                <w:sz w:val="24"/>
              </w:rPr>
              <w:t>5</w:t>
            </w:r>
          </w:p>
        </w:tc>
        <w:tc>
          <w:tcPr>
            <w:tcW w:w="4937" w:type="dxa"/>
          </w:tcPr>
          <w:p w14:paraId="5E90D9B5" w14:textId="77777777" w:rsidR="001173E6" w:rsidRDefault="00AE3266" w:rsidP="00BE77EF">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75FCE8AA" w14:textId="77777777" w:rsidR="001173E6" w:rsidRDefault="001173E6">
            <w:pPr>
              <w:pStyle w:val="TableParagraph"/>
            </w:pPr>
          </w:p>
        </w:tc>
      </w:tr>
    </w:tbl>
    <w:p w14:paraId="20F8EC52" w14:textId="77777777" w:rsidR="001173E6" w:rsidRDefault="00AE3266">
      <w:pPr>
        <w:pStyle w:val="Balk3"/>
        <w:jc w:val="both"/>
      </w:pPr>
      <w:r>
        <w:t>Örnek</w:t>
      </w:r>
      <w:r>
        <w:rPr>
          <w:spacing w:val="-5"/>
        </w:rPr>
        <w:t xml:space="preserve"> </w:t>
      </w:r>
      <w:r>
        <w:rPr>
          <w:spacing w:val="-2"/>
        </w:rPr>
        <w:t>Kanıtlar:</w:t>
      </w:r>
    </w:p>
    <w:p w14:paraId="4853464D" w14:textId="697FA006" w:rsidR="00CF0A1C" w:rsidRPr="00A455BE" w:rsidRDefault="00CF0A1C" w:rsidP="00CF0A1C">
      <w:pPr>
        <w:pStyle w:val="ListeParagraf"/>
        <w:numPr>
          <w:ilvl w:val="3"/>
          <w:numId w:val="1"/>
        </w:numPr>
        <w:tabs>
          <w:tab w:val="left" w:pos="855"/>
        </w:tabs>
        <w:spacing w:before="120"/>
        <w:ind w:right="1193"/>
        <w:jc w:val="both"/>
        <w:rPr>
          <w:sz w:val="24"/>
        </w:rPr>
      </w:pPr>
      <w:hyperlink r:id="rId185" w:history="1">
        <w:r w:rsidRPr="00A455BE">
          <w:rPr>
            <w:rStyle w:val="Kpr"/>
            <w:sz w:val="24"/>
          </w:rPr>
          <w:t>Kilis 7 Aralık Üniversitesi Bilimsel Araştırma Projeleri(KYÜBAP) Yönergesi</w:t>
        </w:r>
      </w:hyperlink>
    </w:p>
    <w:p w14:paraId="602AEF74" w14:textId="18E194B7" w:rsidR="00CF0A1C" w:rsidRPr="00A455BE" w:rsidRDefault="00CF0A1C" w:rsidP="00CF0A1C">
      <w:pPr>
        <w:pStyle w:val="ListeParagraf"/>
        <w:numPr>
          <w:ilvl w:val="3"/>
          <w:numId w:val="1"/>
        </w:numPr>
        <w:tabs>
          <w:tab w:val="left" w:pos="855"/>
        </w:tabs>
        <w:spacing w:before="120"/>
        <w:ind w:right="1193"/>
        <w:jc w:val="both"/>
        <w:rPr>
          <w:sz w:val="24"/>
        </w:rPr>
      </w:pPr>
      <w:hyperlink r:id="rId186" w:history="1">
        <w:r w:rsidRPr="00A455BE">
          <w:rPr>
            <w:rStyle w:val="Kpr"/>
            <w:sz w:val="24"/>
          </w:rPr>
          <w:t>Kilis 7 Aralık Üniversitesi Yayın Yönergesi</w:t>
        </w:r>
      </w:hyperlink>
    </w:p>
    <w:p w14:paraId="2112FDE2" w14:textId="32E1BF25" w:rsidR="00CF0A1C" w:rsidRPr="00A455BE" w:rsidRDefault="00CF0A1C" w:rsidP="00CF0A1C">
      <w:pPr>
        <w:pStyle w:val="ListeParagraf"/>
        <w:numPr>
          <w:ilvl w:val="3"/>
          <w:numId w:val="1"/>
        </w:numPr>
        <w:tabs>
          <w:tab w:val="left" w:pos="855"/>
        </w:tabs>
        <w:spacing w:before="120"/>
        <w:ind w:right="1193"/>
        <w:jc w:val="both"/>
        <w:rPr>
          <w:sz w:val="24"/>
        </w:rPr>
      </w:pPr>
      <w:hyperlink r:id="rId187" w:history="1">
        <w:r w:rsidRPr="00A455BE">
          <w:rPr>
            <w:rStyle w:val="Kpr"/>
            <w:sz w:val="24"/>
          </w:rPr>
          <w:t>Kilis 7 Aralık Üniversitesi Ödül Yönergesi</w:t>
        </w:r>
      </w:hyperlink>
    </w:p>
    <w:p w14:paraId="196EC057" w14:textId="1305BE3F" w:rsidR="00A455BE" w:rsidRPr="00A455BE" w:rsidRDefault="00A455BE" w:rsidP="00CF0A1C">
      <w:pPr>
        <w:pStyle w:val="ListeParagraf"/>
        <w:numPr>
          <w:ilvl w:val="3"/>
          <w:numId w:val="1"/>
        </w:numPr>
        <w:tabs>
          <w:tab w:val="left" w:pos="855"/>
        </w:tabs>
        <w:spacing w:before="120"/>
        <w:ind w:right="1193"/>
        <w:jc w:val="both"/>
        <w:rPr>
          <w:sz w:val="24"/>
        </w:rPr>
      </w:pPr>
      <w:hyperlink r:id="rId188" w:history="1">
        <w:r w:rsidRPr="00A455BE">
          <w:rPr>
            <w:rStyle w:val="Kpr"/>
            <w:sz w:val="24"/>
          </w:rPr>
          <w:t>Kilis 7 Aralık Üniversitesi Çalışma Prensipleri</w:t>
        </w:r>
      </w:hyperlink>
    </w:p>
    <w:p w14:paraId="32851A41" w14:textId="77777777" w:rsidR="001173E6" w:rsidRDefault="001173E6">
      <w:pPr>
        <w:pStyle w:val="GvdeMetni"/>
        <w:spacing w:before="119"/>
        <w:ind w:left="0" w:firstLine="0"/>
      </w:pPr>
    </w:p>
    <w:p w14:paraId="374D0076" w14:textId="77777777" w:rsidR="001173E6" w:rsidRDefault="00AE3266">
      <w:pPr>
        <w:pStyle w:val="Balk1"/>
        <w:numPr>
          <w:ilvl w:val="0"/>
          <w:numId w:val="1"/>
        </w:numPr>
        <w:tabs>
          <w:tab w:val="left" w:pos="483"/>
        </w:tabs>
        <w:ind w:left="483" w:hanging="342"/>
        <w:jc w:val="both"/>
      </w:pPr>
      <w:r>
        <w:t xml:space="preserve">TOPLUMSAL </w:t>
      </w:r>
      <w:r>
        <w:rPr>
          <w:spacing w:val="-2"/>
        </w:rPr>
        <w:t>KATKI</w:t>
      </w:r>
    </w:p>
    <w:p w14:paraId="20178855" w14:textId="77777777" w:rsidR="001173E6" w:rsidRDefault="00AE3266">
      <w:pPr>
        <w:pStyle w:val="Balk2"/>
        <w:numPr>
          <w:ilvl w:val="1"/>
          <w:numId w:val="1"/>
        </w:numPr>
        <w:tabs>
          <w:tab w:val="left" w:pos="636"/>
        </w:tabs>
        <w:spacing w:before="120"/>
        <w:ind w:left="141" w:right="1132" w:firstLine="0"/>
      </w:pPr>
      <w:r>
        <w:t xml:space="preserve">TOPLUMSAL KATKI SÜREÇLERİNİN YÖNETİMİ VE TOPLUMSAL KATKI </w:t>
      </w:r>
      <w:r>
        <w:rPr>
          <w:spacing w:val="-2"/>
        </w:rPr>
        <w:t>KAYNAKLARI</w:t>
      </w:r>
    </w:p>
    <w:p w14:paraId="138788A0" w14:textId="77777777" w:rsidR="001173E6" w:rsidRDefault="00AE3266">
      <w:pPr>
        <w:pStyle w:val="Balk3"/>
        <w:numPr>
          <w:ilvl w:val="2"/>
          <w:numId w:val="1"/>
        </w:numPr>
        <w:tabs>
          <w:tab w:val="left" w:pos="794"/>
        </w:tabs>
        <w:spacing w:before="120"/>
        <w:ind w:left="794" w:hanging="653"/>
        <w:jc w:val="both"/>
      </w:pPr>
      <w:r>
        <w:t>Toplumsal</w:t>
      </w:r>
      <w:r>
        <w:rPr>
          <w:spacing w:val="-3"/>
        </w:rPr>
        <w:t xml:space="preserve"> </w:t>
      </w:r>
      <w:r>
        <w:t>Katkı</w:t>
      </w:r>
      <w:r>
        <w:rPr>
          <w:spacing w:val="-1"/>
        </w:rPr>
        <w:t xml:space="preserve"> </w:t>
      </w:r>
      <w:r>
        <w:t>Süreçlerinin</w:t>
      </w:r>
      <w:r>
        <w:rPr>
          <w:spacing w:val="-1"/>
        </w:rPr>
        <w:t xml:space="preserve"> </w:t>
      </w:r>
      <w:r>
        <w:rPr>
          <w:spacing w:val="-2"/>
        </w:rPr>
        <w:t>Yönetimi</w:t>
      </w:r>
    </w:p>
    <w:p w14:paraId="2D2187C0" w14:textId="7EA3A67C" w:rsidR="00036BDD" w:rsidRDefault="00036BDD" w:rsidP="00036BDD">
      <w:pPr>
        <w:pStyle w:val="GvdeMetni"/>
        <w:spacing w:before="120"/>
        <w:ind w:left="141" w:right="1194" w:firstLine="709"/>
        <w:jc w:val="both"/>
      </w:pPr>
      <w:r>
        <w:t>İnsan ve Toplum Bilimleri Fakültesi, toplumsal katkı faaliyetlerini üniversitenin stratejik hedefleri ve toplumsal katkı politikaları ile uyumlu, planlı ve sürdürülebilir bir anlayışla yürütmektedir. Fakültemiz; sahip olduğu akademik bilgi birikimini eğitim, kültür, sosyal gelişim, toplumsal farkındalık ve bölgesel ihtiyaçlar doğrultusunda toplum yararına dönüştürmeyi kurumsal sorumluluğunun önemli bir parçası olarak görmektedir.</w:t>
      </w:r>
    </w:p>
    <w:p w14:paraId="0DE8EAE7" w14:textId="77777777" w:rsidR="00036BDD" w:rsidRDefault="00036BDD" w:rsidP="00036BDD">
      <w:pPr>
        <w:pStyle w:val="GvdeMetni"/>
        <w:spacing w:before="120"/>
        <w:ind w:left="141" w:right="1194" w:firstLine="709"/>
        <w:jc w:val="both"/>
      </w:pPr>
      <w:r>
        <w:t>Fakültemizde toplumsal katkı süreçlerinin organizasyonu ve yönetimi aşağıdaki temel uygulamalar çerçevesinde yürütülmektedir:</w:t>
      </w:r>
    </w:p>
    <w:p w14:paraId="42E0E043" w14:textId="67CEB839" w:rsidR="00036BDD" w:rsidRDefault="00036BDD" w:rsidP="00036BDD">
      <w:pPr>
        <w:pStyle w:val="GvdeMetni"/>
        <w:spacing w:before="120"/>
        <w:ind w:left="141" w:right="1194" w:firstLine="709"/>
        <w:jc w:val="both"/>
      </w:pPr>
      <w:r>
        <w:t xml:space="preserve">• Gönüllülük, Sosyal Sorumluluk ve Toplumla Etkileşim: </w:t>
      </w:r>
      <w:r w:rsidR="00CB645F" w:rsidRPr="00CB645F">
        <w:t>Fakültemizde okutulan "Gönüllülük Çalışmaları" dersi, toplumsal katkının ana damarlarından biridir</w:t>
      </w:r>
      <w:r w:rsidR="00CB645F">
        <w:t xml:space="preserve">. </w:t>
      </w:r>
      <w:r>
        <w:t>Fakültemizde yürütülen gönüllülük temelli faaliyetler, sosyal sorumluluk projeleri ve öğrenci katılımlı uygulamalar toplumsal katkı yaklaşımının temel bileşenleri arasında yer almaktadır. Bu kapsamda öğrencilerin sosyal duyarlılık, toplumsal farkındalık ve aktif vatandaşlık becerilerinin geliştirilmesi amaçlanmakta; teorik bilgi ile toplumsal uygulama arasında bağ kurulması desteklenmektedir.</w:t>
      </w:r>
    </w:p>
    <w:p w14:paraId="78CE78C9" w14:textId="4813B51D" w:rsidR="00036BDD" w:rsidRDefault="00036BDD" w:rsidP="00036BDD">
      <w:pPr>
        <w:pStyle w:val="GvdeMetni"/>
        <w:spacing w:before="120"/>
        <w:ind w:left="141" w:right="1194" w:firstLine="709"/>
        <w:jc w:val="both"/>
      </w:pPr>
      <w:r>
        <w:t>• Sürekli İyileştirme ve Kurumsallaşma (PUKÖ): Toplumsal katkı faaliyetlerinden elde edilen sonuçlar ilgili kurul ve komisyonlarda değerlendirilmekte; ihtiyaçlar doğrultusunda yeni uygulamalar geliştirilmekte ve mevcut süreçler güncellenmektedir. Böylece toplumsal katkı faaliyetlerinin sürdürülebilirliği ve kurumsal etki düzeyi artırılmaktadır.</w:t>
      </w:r>
    </w:p>
    <w:p w14:paraId="5CE9D34F" w14:textId="4187D949" w:rsidR="00036BDD" w:rsidRDefault="00036BDD" w:rsidP="00036BDD">
      <w:pPr>
        <w:pStyle w:val="GvdeMetni"/>
        <w:spacing w:before="120"/>
        <w:ind w:left="141" w:right="1194" w:firstLine="709"/>
        <w:jc w:val="both"/>
      </w:pPr>
      <w:r>
        <w:t xml:space="preserve">Olgunluk Düzeyi: </w:t>
      </w:r>
      <w:r w:rsidR="00942687" w:rsidRPr="00942687">
        <w:t>Birimde toplumsal katkı süreçlerinin yönetimi ve organizasyonel yapısının işlerliği ile ilişkili sonuçlar izlenmekte ve önlemler alınmaktadır.</w:t>
      </w:r>
    </w:p>
    <w:p w14:paraId="3851F4EF" w14:textId="77777777" w:rsidR="001173E6" w:rsidRDefault="001173E6">
      <w:pPr>
        <w:pStyle w:val="GvdeMetni"/>
        <w:spacing w:before="42"/>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20C6581C" w14:textId="77777777">
        <w:trPr>
          <w:trHeight w:val="459"/>
        </w:trPr>
        <w:tc>
          <w:tcPr>
            <w:tcW w:w="1204" w:type="dxa"/>
          </w:tcPr>
          <w:p w14:paraId="3B2E3E1B"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78115E02"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4D506883"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417DAF37" w14:textId="77777777">
        <w:trPr>
          <w:trHeight w:val="689"/>
        </w:trPr>
        <w:tc>
          <w:tcPr>
            <w:tcW w:w="1204" w:type="dxa"/>
          </w:tcPr>
          <w:p w14:paraId="742F00F0" w14:textId="77777777" w:rsidR="001173E6" w:rsidRDefault="00AE3266">
            <w:pPr>
              <w:pStyle w:val="TableParagraph"/>
              <w:spacing w:before="207"/>
              <w:ind w:left="10"/>
              <w:jc w:val="center"/>
              <w:rPr>
                <w:b/>
                <w:sz w:val="24"/>
              </w:rPr>
            </w:pPr>
            <w:r>
              <w:rPr>
                <w:b/>
                <w:spacing w:val="-10"/>
                <w:sz w:val="24"/>
              </w:rPr>
              <w:t>1</w:t>
            </w:r>
          </w:p>
        </w:tc>
        <w:tc>
          <w:tcPr>
            <w:tcW w:w="4937" w:type="dxa"/>
          </w:tcPr>
          <w:p w14:paraId="4A43DE10" w14:textId="77777777" w:rsidR="001173E6" w:rsidRDefault="00AE3266" w:rsidP="00036BDD">
            <w:pPr>
              <w:pStyle w:val="TableParagraph"/>
              <w:spacing w:line="230" w:lineRule="atLeast"/>
              <w:ind w:left="108" w:right="108"/>
              <w:jc w:val="both"/>
              <w:rPr>
                <w:sz w:val="20"/>
              </w:rPr>
            </w:pPr>
            <w:r>
              <w:rPr>
                <w:sz w:val="20"/>
              </w:rPr>
              <w:t>Birimde</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süreçlerinin</w:t>
            </w:r>
            <w:r>
              <w:rPr>
                <w:spacing w:val="-8"/>
                <w:sz w:val="20"/>
              </w:rPr>
              <w:t xml:space="preserve"> </w:t>
            </w:r>
            <w:r>
              <w:rPr>
                <w:sz w:val="20"/>
              </w:rPr>
              <w:t>yönetimi</w:t>
            </w:r>
            <w:r>
              <w:rPr>
                <w:spacing w:val="-9"/>
                <w:sz w:val="20"/>
              </w:rPr>
              <w:t xml:space="preserve"> </w:t>
            </w:r>
            <w:r>
              <w:rPr>
                <w:sz w:val="20"/>
              </w:rPr>
              <w:t xml:space="preserve">ve organizasyonel yapısına ilişkin bir planlama </w:t>
            </w:r>
            <w:r>
              <w:rPr>
                <w:spacing w:val="-2"/>
                <w:sz w:val="20"/>
              </w:rPr>
              <w:t>bulunmamaktadır.</w:t>
            </w:r>
          </w:p>
        </w:tc>
        <w:tc>
          <w:tcPr>
            <w:tcW w:w="3071" w:type="dxa"/>
          </w:tcPr>
          <w:p w14:paraId="28AAF4CA" w14:textId="77777777" w:rsidR="001173E6" w:rsidRDefault="001173E6">
            <w:pPr>
              <w:pStyle w:val="TableParagraph"/>
            </w:pPr>
          </w:p>
        </w:tc>
      </w:tr>
      <w:tr w:rsidR="001173E6" w14:paraId="236BFFB7" w14:textId="77777777">
        <w:trPr>
          <w:trHeight w:val="689"/>
        </w:trPr>
        <w:tc>
          <w:tcPr>
            <w:tcW w:w="1204" w:type="dxa"/>
          </w:tcPr>
          <w:p w14:paraId="0DB7B5EA" w14:textId="77777777" w:rsidR="001173E6" w:rsidRDefault="00AE3266">
            <w:pPr>
              <w:pStyle w:val="TableParagraph"/>
              <w:spacing w:before="207"/>
              <w:ind w:left="10"/>
              <w:jc w:val="center"/>
              <w:rPr>
                <w:b/>
                <w:sz w:val="24"/>
              </w:rPr>
            </w:pPr>
            <w:r>
              <w:rPr>
                <w:b/>
                <w:spacing w:val="-10"/>
                <w:sz w:val="24"/>
              </w:rPr>
              <w:lastRenderedPageBreak/>
              <w:t>2</w:t>
            </w:r>
          </w:p>
        </w:tc>
        <w:tc>
          <w:tcPr>
            <w:tcW w:w="4937" w:type="dxa"/>
          </w:tcPr>
          <w:p w14:paraId="5BCA78D2" w14:textId="77777777" w:rsidR="001173E6" w:rsidRDefault="00AE3266" w:rsidP="00036BDD">
            <w:pPr>
              <w:pStyle w:val="TableParagraph"/>
              <w:spacing w:line="230" w:lineRule="atLeast"/>
              <w:ind w:left="108" w:right="108"/>
              <w:jc w:val="both"/>
              <w:rPr>
                <w:sz w:val="20"/>
              </w:rPr>
            </w:pPr>
            <w:r>
              <w:rPr>
                <w:sz w:val="20"/>
              </w:rPr>
              <w:t>Birimin</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süreçlerinin</w:t>
            </w:r>
            <w:r>
              <w:rPr>
                <w:spacing w:val="-8"/>
                <w:sz w:val="20"/>
              </w:rPr>
              <w:t xml:space="preserve"> </w:t>
            </w:r>
            <w:r>
              <w:rPr>
                <w:sz w:val="20"/>
              </w:rPr>
              <w:t>yönetimi</w:t>
            </w:r>
            <w:r>
              <w:rPr>
                <w:spacing w:val="-9"/>
                <w:sz w:val="20"/>
              </w:rPr>
              <w:t xml:space="preserve"> </w:t>
            </w:r>
            <w:r>
              <w:rPr>
                <w:sz w:val="20"/>
              </w:rPr>
              <w:t xml:space="preserve">ve organizasyonel yapısına ilişkin planlamaları </w:t>
            </w:r>
            <w:r>
              <w:rPr>
                <w:spacing w:val="-2"/>
                <w:sz w:val="20"/>
              </w:rPr>
              <w:t>bulunmaktadır.</w:t>
            </w:r>
          </w:p>
        </w:tc>
        <w:tc>
          <w:tcPr>
            <w:tcW w:w="3071" w:type="dxa"/>
          </w:tcPr>
          <w:p w14:paraId="0189ED94" w14:textId="77777777" w:rsidR="001173E6" w:rsidRDefault="001173E6">
            <w:pPr>
              <w:pStyle w:val="TableParagraph"/>
            </w:pPr>
          </w:p>
        </w:tc>
      </w:tr>
      <w:tr w:rsidR="001173E6" w14:paraId="370080F9" w14:textId="77777777">
        <w:trPr>
          <w:trHeight w:val="689"/>
        </w:trPr>
        <w:tc>
          <w:tcPr>
            <w:tcW w:w="1204" w:type="dxa"/>
          </w:tcPr>
          <w:p w14:paraId="013DC4C3" w14:textId="77777777" w:rsidR="001173E6" w:rsidRDefault="00AE3266">
            <w:pPr>
              <w:pStyle w:val="TableParagraph"/>
              <w:spacing w:before="207"/>
              <w:ind w:left="10"/>
              <w:jc w:val="center"/>
              <w:rPr>
                <w:b/>
                <w:sz w:val="24"/>
              </w:rPr>
            </w:pPr>
            <w:r>
              <w:rPr>
                <w:b/>
                <w:spacing w:val="-10"/>
                <w:sz w:val="24"/>
              </w:rPr>
              <w:t>3</w:t>
            </w:r>
          </w:p>
        </w:tc>
        <w:tc>
          <w:tcPr>
            <w:tcW w:w="4937" w:type="dxa"/>
          </w:tcPr>
          <w:p w14:paraId="39B20B13" w14:textId="77777777" w:rsidR="001173E6" w:rsidRDefault="00AE3266" w:rsidP="00036BDD">
            <w:pPr>
              <w:pStyle w:val="TableParagraph"/>
              <w:spacing w:line="230" w:lineRule="atLeast"/>
              <w:ind w:left="108" w:right="108"/>
              <w:jc w:val="both"/>
              <w:rPr>
                <w:sz w:val="20"/>
              </w:rPr>
            </w:pPr>
            <w:r>
              <w:rPr>
                <w:sz w:val="20"/>
              </w:rPr>
              <w:t>Birimin</w:t>
            </w:r>
            <w:r>
              <w:rPr>
                <w:spacing w:val="-8"/>
                <w:sz w:val="20"/>
              </w:rPr>
              <w:t xml:space="preserve"> </w:t>
            </w:r>
            <w:r>
              <w:rPr>
                <w:sz w:val="20"/>
              </w:rPr>
              <w:t>genelinde</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süreçlerinin</w:t>
            </w:r>
            <w:r>
              <w:rPr>
                <w:spacing w:val="-9"/>
                <w:sz w:val="20"/>
              </w:rPr>
              <w:t xml:space="preserve"> </w:t>
            </w:r>
            <w:r>
              <w:rPr>
                <w:sz w:val="20"/>
              </w:rPr>
              <w:t xml:space="preserve">yönetimi ve organizasyonel yapısı kurumsal tercihler yönünde </w:t>
            </w:r>
            <w:r>
              <w:rPr>
                <w:spacing w:val="-2"/>
                <w:sz w:val="20"/>
              </w:rPr>
              <w:t>uygulanmaktadır.</w:t>
            </w:r>
          </w:p>
        </w:tc>
        <w:tc>
          <w:tcPr>
            <w:tcW w:w="3071" w:type="dxa"/>
          </w:tcPr>
          <w:p w14:paraId="7E5FA9C2" w14:textId="77777777" w:rsidR="001173E6" w:rsidRDefault="001173E6">
            <w:pPr>
              <w:pStyle w:val="TableParagraph"/>
            </w:pPr>
          </w:p>
        </w:tc>
      </w:tr>
      <w:tr w:rsidR="001173E6" w14:paraId="0DD1A7CA" w14:textId="77777777">
        <w:trPr>
          <w:trHeight w:val="689"/>
        </w:trPr>
        <w:tc>
          <w:tcPr>
            <w:tcW w:w="1204" w:type="dxa"/>
          </w:tcPr>
          <w:p w14:paraId="29608FEC" w14:textId="77777777" w:rsidR="001173E6" w:rsidRDefault="00AE3266">
            <w:pPr>
              <w:pStyle w:val="TableParagraph"/>
              <w:spacing w:before="206"/>
              <w:ind w:left="10"/>
              <w:jc w:val="center"/>
              <w:rPr>
                <w:b/>
                <w:sz w:val="24"/>
              </w:rPr>
            </w:pPr>
            <w:r>
              <w:rPr>
                <w:b/>
                <w:spacing w:val="-10"/>
                <w:sz w:val="24"/>
              </w:rPr>
              <w:t>4</w:t>
            </w:r>
          </w:p>
        </w:tc>
        <w:tc>
          <w:tcPr>
            <w:tcW w:w="4937" w:type="dxa"/>
          </w:tcPr>
          <w:p w14:paraId="787E24CD" w14:textId="77777777" w:rsidR="001173E6" w:rsidRDefault="00AE3266" w:rsidP="00036BDD">
            <w:pPr>
              <w:pStyle w:val="TableParagraph"/>
              <w:spacing w:line="230" w:lineRule="exact"/>
              <w:ind w:left="108" w:right="108"/>
              <w:jc w:val="both"/>
              <w:rPr>
                <w:sz w:val="20"/>
              </w:rPr>
            </w:pPr>
            <w:r>
              <w:rPr>
                <w:sz w:val="20"/>
              </w:rPr>
              <w:t>Birimde toplumsal katkı süreçlerinin yönetimi ve organizasyonel</w:t>
            </w:r>
            <w:r>
              <w:rPr>
                <w:spacing w:val="-8"/>
                <w:sz w:val="20"/>
              </w:rPr>
              <w:t xml:space="preserve"> </w:t>
            </w:r>
            <w:r>
              <w:rPr>
                <w:sz w:val="20"/>
              </w:rPr>
              <w:t>yapısının</w:t>
            </w:r>
            <w:r>
              <w:rPr>
                <w:spacing w:val="-8"/>
                <w:sz w:val="20"/>
              </w:rPr>
              <w:t xml:space="preserve"> </w:t>
            </w:r>
            <w:r>
              <w:rPr>
                <w:sz w:val="20"/>
              </w:rPr>
              <w:t>işlerliği</w:t>
            </w:r>
            <w:r>
              <w:rPr>
                <w:spacing w:val="-8"/>
                <w:sz w:val="20"/>
              </w:rPr>
              <w:t xml:space="preserve"> </w:t>
            </w:r>
            <w:r>
              <w:rPr>
                <w:sz w:val="20"/>
              </w:rPr>
              <w:t>ile</w:t>
            </w:r>
            <w:r>
              <w:rPr>
                <w:spacing w:val="-9"/>
                <w:sz w:val="20"/>
              </w:rPr>
              <w:t xml:space="preserve"> </w:t>
            </w:r>
            <w:r>
              <w:rPr>
                <w:sz w:val="20"/>
              </w:rPr>
              <w:t>ilişkili</w:t>
            </w:r>
            <w:r>
              <w:rPr>
                <w:spacing w:val="-8"/>
                <w:sz w:val="20"/>
              </w:rPr>
              <w:t xml:space="preserve"> </w:t>
            </w:r>
            <w:r>
              <w:rPr>
                <w:sz w:val="20"/>
              </w:rPr>
              <w:t>sonuçlar izlenmekte ve önlemler alınmaktadır.</w:t>
            </w:r>
          </w:p>
        </w:tc>
        <w:tc>
          <w:tcPr>
            <w:tcW w:w="3071" w:type="dxa"/>
          </w:tcPr>
          <w:p w14:paraId="1A56C509" w14:textId="56150AA7" w:rsidR="001173E6" w:rsidRDefault="00942687" w:rsidP="00942687">
            <w:pPr>
              <w:pStyle w:val="TableParagraph"/>
              <w:jc w:val="center"/>
            </w:pPr>
            <w:r>
              <w:t>X</w:t>
            </w:r>
          </w:p>
        </w:tc>
      </w:tr>
      <w:tr w:rsidR="001173E6" w14:paraId="367EAC14" w14:textId="77777777">
        <w:trPr>
          <w:trHeight w:val="459"/>
        </w:trPr>
        <w:tc>
          <w:tcPr>
            <w:tcW w:w="1204" w:type="dxa"/>
          </w:tcPr>
          <w:p w14:paraId="3F1EA8BB" w14:textId="77777777" w:rsidR="001173E6" w:rsidRDefault="00AE3266">
            <w:pPr>
              <w:pStyle w:val="TableParagraph"/>
              <w:spacing w:before="91"/>
              <w:ind w:left="10"/>
              <w:jc w:val="center"/>
              <w:rPr>
                <w:b/>
                <w:sz w:val="24"/>
              </w:rPr>
            </w:pPr>
            <w:r>
              <w:rPr>
                <w:b/>
                <w:spacing w:val="-10"/>
                <w:sz w:val="24"/>
              </w:rPr>
              <w:t>5</w:t>
            </w:r>
          </w:p>
        </w:tc>
        <w:tc>
          <w:tcPr>
            <w:tcW w:w="4937" w:type="dxa"/>
          </w:tcPr>
          <w:p w14:paraId="163BD831" w14:textId="77777777" w:rsidR="001173E6" w:rsidRDefault="00AE3266" w:rsidP="00036BDD">
            <w:pPr>
              <w:pStyle w:val="TableParagraph"/>
              <w:spacing w:line="230" w:lineRule="exact"/>
              <w:ind w:left="108" w:right="108"/>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10E18381" w14:textId="77777777" w:rsidR="001173E6" w:rsidRDefault="001173E6">
            <w:pPr>
              <w:pStyle w:val="TableParagraph"/>
            </w:pPr>
          </w:p>
        </w:tc>
      </w:tr>
    </w:tbl>
    <w:p w14:paraId="349C484B" w14:textId="77777777" w:rsidR="001173E6" w:rsidRDefault="00AE3266">
      <w:pPr>
        <w:pStyle w:val="Balk3"/>
      </w:pPr>
      <w:r>
        <w:t>Örnek</w:t>
      </w:r>
      <w:r>
        <w:rPr>
          <w:spacing w:val="-5"/>
        </w:rPr>
        <w:t xml:space="preserve"> </w:t>
      </w:r>
      <w:r>
        <w:rPr>
          <w:spacing w:val="-2"/>
        </w:rPr>
        <w:t>Kanıtlar:</w:t>
      </w:r>
    </w:p>
    <w:p w14:paraId="46AE575C" w14:textId="0332E669" w:rsidR="001173E6" w:rsidRPr="00942687" w:rsidRDefault="00942687" w:rsidP="00942687">
      <w:pPr>
        <w:pStyle w:val="ListeParagraf"/>
        <w:numPr>
          <w:ilvl w:val="3"/>
          <w:numId w:val="1"/>
        </w:numPr>
        <w:tabs>
          <w:tab w:val="left" w:pos="856"/>
        </w:tabs>
        <w:spacing w:before="120" w:line="294" w:lineRule="exact"/>
      </w:pPr>
      <w:hyperlink r:id="rId189" w:history="1">
        <w:r w:rsidRPr="00942687">
          <w:rPr>
            <w:rStyle w:val="Kpr"/>
            <w:sz w:val="24"/>
          </w:rPr>
          <w:t xml:space="preserve">Birim </w:t>
        </w:r>
        <w:r w:rsidR="00AE3266" w:rsidRPr="00942687">
          <w:rPr>
            <w:rStyle w:val="Kpr"/>
            <w:sz w:val="24"/>
          </w:rPr>
          <w:t>Toplumsal</w:t>
        </w:r>
        <w:r w:rsidRPr="00942687">
          <w:rPr>
            <w:rStyle w:val="Kpr"/>
            <w:sz w:val="24"/>
          </w:rPr>
          <w:t xml:space="preserve"> Katkı Komisyonu</w:t>
        </w:r>
      </w:hyperlink>
    </w:p>
    <w:p w14:paraId="52BDF24E" w14:textId="272B5FBC" w:rsidR="00942687" w:rsidRPr="00942687" w:rsidRDefault="00942687" w:rsidP="00942687">
      <w:pPr>
        <w:pStyle w:val="ListeParagraf"/>
        <w:numPr>
          <w:ilvl w:val="3"/>
          <w:numId w:val="1"/>
        </w:numPr>
        <w:tabs>
          <w:tab w:val="left" w:pos="856"/>
        </w:tabs>
        <w:spacing w:before="120" w:line="294" w:lineRule="exact"/>
      </w:pPr>
      <w:hyperlink r:id="rId190" w:history="1">
        <w:r w:rsidRPr="00942687">
          <w:rPr>
            <w:rStyle w:val="Kpr"/>
            <w:sz w:val="24"/>
          </w:rPr>
          <w:t>Sosyal Duyarlılık Projeleri Koordinatörlüğü</w:t>
        </w:r>
      </w:hyperlink>
    </w:p>
    <w:p w14:paraId="460484DD" w14:textId="39C8B9F4" w:rsidR="00942687" w:rsidRPr="00942687" w:rsidRDefault="00942687" w:rsidP="00942687">
      <w:pPr>
        <w:pStyle w:val="ListeParagraf"/>
        <w:numPr>
          <w:ilvl w:val="3"/>
          <w:numId w:val="1"/>
        </w:numPr>
        <w:tabs>
          <w:tab w:val="left" w:pos="856"/>
        </w:tabs>
        <w:spacing w:before="120" w:line="294" w:lineRule="exact"/>
      </w:pPr>
      <w:hyperlink r:id="rId191" w:history="1">
        <w:r w:rsidRPr="00942687">
          <w:rPr>
            <w:rStyle w:val="Kpr"/>
            <w:sz w:val="24"/>
          </w:rPr>
          <w:t>Sürdürebilirlik Koordinatörlüğü</w:t>
        </w:r>
      </w:hyperlink>
    </w:p>
    <w:p w14:paraId="64928567" w14:textId="7049AD37" w:rsidR="00942687" w:rsidRPr="00942687" w:rsidRDefault="00942687" w:rsidP="00942687">
      <w:pPr>
        <w:pStyle w:val="ListeParagraf"/>
        <w:numPr>
          <w:ilvl w:val="3"/>
          <w:numId w:val="1"/>
        </w:numPr>
        <w:tabs>
          <w:tab w:val="left" w:pos="856"/>
        </w:tabs>
        <w:spacing w:before="120" w:line="294" w:lineRule="exact"/>
      </w:pPr>
      <w:hyperlink r:id="rId192" w:history="1">
        <w:r w:rsidRPr="00942687">
          <w:rPr>
            <w:rStyle w:val="Kpr"/>
            <w:sz w:val="24"/>
          </w:rPr>
          <w:t>Sıfır Atık Yönetim Sistemi</w:t>
        </w:r>
      </w:hyperlink>
    </w:p>
    <w:p w14:paraId="558714A2" w14:textId="3D47D026" w:rsidR="00942687" w:rsidRPr="00942687" w:rsidRDefault="00942687" w:rsidP="00942687">
      <w:pPr>
        <w:pStyle w:val="ListeParagraf"/>
        <w:numPr>
          <w:ilvl w:val="3"/>
          <w:numId w:val="1"/>
        </w:numPr>
        <w:tabs>
          <w:tab w:val="left" w:pos="856"/>
        </w:tabs>
        <w:spacing w:before="120" w:line="294" w:lineRule="exact"/>
      </w:pPr>
      <w:hyperlink r:id="rId193" w:history="1">
        <w:r w:rsidRPr="00942687">
          <w:rPr>
            <w:rStyle w:val="Kpr"/>
            <w:sz w:val="24"/>
          </w:rPr>
          <w:t>Toplumsal Katkı ve Sürdürebilirlik Alt Komisyonu Toplantı Tutanağı</w:t>
        </w:r>
      </w:hyperlink>
    </w:p>
    <w:p w14:paraId="295A4BF9" w14:textId="77777777" w:rsidR="001173E6" w:rsidRDefault="00AE3266">
      <w:pPr>
        <w:pStyle w:val="Balk3"/>
        <w:numPr>
          <w:ilvl w:val="2"/>
          <w:numId w:val="1"/>
        </w:numPr>
        <w:tabs>
          <w:tab w:val="left" w:pos="794"/>
        </w:tabs>
        <w:spacing w:before="0"/>
        <w:ind w:left="794" w:hanging="653"/>
        <w:jc w:val="both"/>
      </w:pPr>
      <w:r>
        <w:rPr>
          <w:spacing w:val="-2"/>
        </w:rPr>
        <w:t>Kaynaklar</w:t>
      </w:r>
    </w:p>
    <w:p w14:paraId="5F5E7860" w14:textId="3A1AA43C" w:rsidR="004A1927" w:rsidRDefault="004A1927" w:rsidP="004A1927">
      <w:pPr>
        <w:pStyle w:val="GvdeMetni"/>
        <w:spacing w:before="120"/>
        <w:ind w:left="141" w:right="1194" w:firstLine="709"/>
        <w:jc w:val="both"/>
      </w:pPr>
      <w:r>
        <w:t>İnsan ve Toplum Bilimleri Fakültesi, toplumsal katkı faaliyetlerinin sürdürülebilirliğini sağlamak amacıyla fiziksel altyapı, mali kaynaklar, dijital imkânlar ve insan kaynağını bütüncül bir yaklaşımla yönetmektedir. Fakültemiz, sahip olduğu kurumsal kapasiteyi yalnızca eğitim-öğretim süreçlerine değil; toplumla etkileşim, sosyal gelişim, kültürel paylaşım ve yaşam boyu öğrenme faaliyetlerine de yönlendirerek toplumsal fayda üretmeyi amaçlamaktadır.</w:t>
      </w:r>
    </w:p>
    <w:p w14:paraId="2A5C9841" w14:textId="77777777" w:rsidR="004A1927" w:rsidRDefault="004A1927" w:rsidP="004A1927">
      <w:pPr>
        <w:pStyle w:val="GvdeMetni"/>
        <w:spacing w:before="120"/>
        <w:ind w:left="141" w:right="1194" w:firstLine="709"/>
        <w:jc w:val="both"/>
      </w:pPr>
      <w:r>
        <w:t>Fakültemizde toplumsal katkıya yönelik kaynak yönetimi ve erişim süreçleri aşağıdaki uygulamalar doğrultusunda yürütülmektedir:</w:t>
      </w:r>
    </w:p>
    <w:p w14:paraId="4EF6DCDF" w14:textId="4E16306D" w:rsidR="004A1927" w:rsidRDefault="004A1927" w:rsidP="004A1927">
      <w:pPr>
        <w:pStyle w:val="GvdeMetni"/>
        <w:spacing w:before="120"/>
        <w:ind w:left="141" w:right="1194" w:firstLine="709"/>
        <w:jc w:val="both"/>
      </w:pPr>
      <w:r>
        <w:t xml:space="preserve">• Fiziksel Altyapının Toplumsal Katkı Amaçlı Kullanımı: </w:t>
      </w:r>
      <w:r w:rsidR="00181F30" w:rsidRPr="00181F30">
        <w:t>Fakültemizin mevcut binasında; 1 adet amfi, 13’ü ana binada 2’si ek binada olmak üzere toplam 15 derslik, 1 seminer odası, 45’i ana binada 12’si ek binada olmak üzere toplam 57 akademik çalışma ofisi ve sosyal etkileşimi destekleyen kantin/kafeterya alanı bulunmaktadır.</w:t>
      </w:r>
      <w:r w:rsidR="00181F30">
        <w:t xml:space="preserve"> </w:t>
      </w:r>
      <w:r>
        <w:t>Fakülte bünyesindeki konferans salonları, derslikler, ortak kullanım alanları ve akademik etkinlik mekânları; seminer, panel, söyleşi, atölye çalışmaları ve topluma yönelik eğitim faaliyetlerinde kullanılmaktadır. Bu alanların planlı biçimde paydaşların kullanımına açılmasıyla üniversite–toplum etkileşiminin güçlendirilmesi hedeflenmektedir.</w:t>
      </w:r>
    </w:p>
    <w:p w14:paraId="3CB1F41C" w14:textId="50969EB4" w:rsidR="004A1927" w:rsidRDefault="004A1927" w:rsidP="004A1927">
      <w:pPr>
        <w:pStyle w:val="GvdeMetni"/>
        <w:spacing w:before="120"/>
        <w:ind w:left="141" w:right="1194" w:firstLine="709"/>
        <w:jc w:val="both"/>
      </w:pPr>
      <w:r>
        <w:t>• İnsan Kaynağı ve Akademik Uzmanlığın Topluma Aktarılması: Fakültenin akademik birikimi, öğretim elemanlarının danışmanlık, eğitim, saha çalışmaları ve sosyal sorumluluk faaliyetlerine katılımı aracılığıyla topluma aktarılmaktadır. Ayrıca öğrenci katılımlı uygulamalar, gönüllülük temelli faaliyetler ve toplumla bütünleşik öğrenme süreçleri toplumsal katkının önemli insan kaynağı bileşenleri arasında değerlendirilmektedir.</w:t>
      </w:r>
    </w:p>
    <w:p w14:paraId="0CEEB43F" w14:textId="540B429C" w:rsidR="004A1927" w:rsidRDefault="004A1927" w:rsidP="004A1927">
      <w:pPr>
        <w:pStyle w:val="GvdeMetni"/>
        <w:spacing w:before="120"/>
        <w:ind w:left="141" w:right="1194" w:firstLine="709"/>
        <w:jc w:val="both"/>
      </w:pPr>
      <w:r>
        <w:t>• Mali Kaynaklar ve Destek Mekanizmalarının Etkin Kullanımı: Toplumsal katkı faaliyetlerinin sürdürülebilirliği; üniversite kaynakları, proje destekleri ve uygun dış destek mekanizmaları ile desteklenmektedir. Toplumsal fayda üretmeye yönelik proje, etkinlik ve uygulamaların planlanmasında kaynakların etkin ve verimli kullanımı gözetilmektedir.</w:t>
      </w:r>
    </w:p>
    <w:p w14:paraId="6D034478" w14:textId="37C6C3CF" w:rsidR="004A1927" w:rsidRDefault="004A1927" w:rsidP="004A1927">
      <w:pPr>
        <w:pStyle w:val="GvdeMetni"/>
        <w:spacing w:before="120"/>
        <w:ind w:left="141" w:right="1194" w:firstLine="709"/>
        <w:jc w:val="both"/>
      </w:pPr>
      <w:r>
        <w:t xml:space="preserve">• Sosyal Sorumluluk ve Dayanışma Kültürünün Desteklenmesi: Fakültede sosyal duyarlılığı artıran faaliyetler, gönüllülük uygulamaları ve toplum temelli çalışmalar desteklenmekte; akademik personel ile öğrencilerin sosyal sorumluluk süreçlerine aktif katılımı teşvik edilmektedir. Bu yaklaşım, kurumsal aidiyetin toplumsal faydaya dönüşmesini </w:t>
      </w:r>
      <w:r>
        <w:lastRenderedPageBreak/>
        <w:t>destekleyen önemli bir unsur olarak değerlendirilmektedir.</w:t>
      </w:r>
    </w:p>
    <w:p w14:paraId="473A277C" w14:textId="6529539A" w:rsidR="004A1927" w:rsidRDefault="004A1927" w:rsidP="004A1927">
      <w:pPr>
        <w:pStyle w:val="GvdeMetni"/>
        <w:spacing w:before="120"/>
        <w:ind w:left="141" w:right="1194" w:firstLine="709"/>
        <w:jc w:val="both"/>
      </w:pPr>
      <w:r>
        <w:t>• Kaynakların İzlenmesi ve Sürdürülebilirlik Yaklaşımı: Toplumsal katkı faaliyetlerinde kullanılan kaynakların yeterliliği, kullanım etkinliği ve erişilebilirliği düzenli olarak izlenmekte; paydaş geri bildirimleri doğrultusunda gerekli iyileştirme çalışmaları planlanmaktadır. Fiziksel ve dijital kaynakların gelişen ihtiyaçlara göre güncellenmesiyle toplumsal katkı süreçlerinin sürekliliği güvence altına alınmaktadır.</w:t>
      </w:r>
    </w:p>
    <w:p w14:paraId="643F38A5" w14:textId="0EF36948" w:rsidR="004A1927" w:rsidRDefault="004A1927" w:rsidP="004A1927">
      <w:pPr>
        <w:pStyle w:val="GvdeMetni"/>
        <w:spacing w:before="120"/>
        <w:ind w:left="141" w:right="1194" w:firstLine="709"/>
        <w:jc w:val="both"/>
      </w:pPr>
      <w:r>
        <w:t xml:space="preserve">Olgunluk Düzeyi: </w:t>
      </w:r>
      <w:r w:rsidR="00942687" w:rsidRPr="00942687">
        <w:t>Birimin toplumsal katkı kaynaklarını toplumsal katkı stratejisi ve birimler arası dengeyi gözeterek yönetmektedir.</w:t>
      </w:r>
    </w:p>
    <w:p w14:paraId="40E3A8CC" w14:textId="77777777" w:rsidR="001173E6" w:rsidRDefault="001173E6">
      <w:pPr>
        <w:pStyle w:val="GvdeMetni"/>
        <w:spacing w:before="45"/>
        <w:ind w:left="0" w:firstLine="0"/>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5721BC65" w14:textId="77777777">
        <w:trPr>
          <w:trHeight w:val="459"/>
        </w:trPr>
        <w:tc>
          <w:tcPr>
            <w:tcW w:w="1204" w:type="dxa"/>
          </w:tcPr>
          <w:p w14:paraId="78CF669C"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47A0656F"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F60296A"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53238B91" w14:textId="77777777">
        <w:trPr>
          <w:trHeight w:val="459"/>
        </w:trPr>
        <w:tc>
          <w:tcPr>
            <w:tcW w:w="1204" w:type="dxa"/>
          </w:tcPr>
          <w:p w14:paraId="44455651" w14:textId="77777777" w:rsidR="001173E6" w:rsidRDefault="00AE3266">
            <w:pPr>
              <w:pStyle w:val="TableParagraph"/>
              <w:spacing w:before="92"/>
              <w:ind w:left="10"/>
              <w:jc w:val="center"/>
              <w:rPr>
                <w:b/>
                <w:sz w:val="24"/>
              </w:rPr>
            </w:pPr>
            <w:r>
              <w:rPr>
                <w:b/>
                <w:spacing w:val="-10"/>
                <w:sz w:val="24"/>
              </w:rPr>
              <w:t>1</w:t>
            </w:r>
          </w:p>
        </w:tc>
        <w:tc>
          <w:tcPr>
            <w:tcW w:w="4937" w:type="dxa"/>
          </w:tcPr>
          <w:p w14:paraId="330D4349" w14:textId="7D792245" w:rsidR="001173E6" w:rsidRDefault="00AE3266" w:rsidP="004A1927">
            <w:pPr>
              <w:pStyle w:val="TableParagraph"/>
              <w:spacing w:line="230" w:lineRule="atLeast"/>
              <w:ind w:left="108" w:right="162"/>
              <w:jc w:val="both"/>
              <w:rPr>
                <w:sz w:val="20"/>
              </w:rPr>
            </w:pPr>
            <w:r>
              <w:rPr>
                <w:sz w:val="20"/>
              </w:rPr>
              <w:t>Birimin</w:t>
            </w:r>
            <w:r>
              <w:rPr>
                <w:spacing w:val="-10"/>
                <w:sz w:val="20"/>
              </w:rPr>
              <w:t xml:space="preserve"> </w:t>
            </w:r>
            <w:r>
              <w:rPr>
                <w:sz w:val="20"/>
              </w:rPr>
              <w:t>toplumsal</w:t>
            </w:r>
            <w:r>
              <w:rPr>
                <w:spacing w:val="-10"/>
                <w:sz w:val="20"/>
              </w:rPr>
              <w:t xml:space="preserve"> </w:t>
            </w:r>
            <w:r>
              <w:rPr>
                <w:sz w:val="20"/>
              </w:rPr>
              <w:t>katkı</w:t>
            </w:r>
            <w:r w:rsidR="0092689A">
              <w:rPr>
                <w:sz w:val="20"/>
              </w:rPr>
              <w:t xml:space="preserve"> </w:t>
            </w:r>
            <w:r>
              <w:rPr>
                <w:sz w:val="20"/>
              </w:rPr>
              <w:t>faaliyetlerini</w:t>
            </w:r>
            <w:r>
              <w:rPr>
                <w:spacing w:val="-10"/>
                <w:sz w:val="20"/>
              </w:rPr>
              <w:t xml:space="preserve"> </w:t>
            </w:r>
            <w:r>
              <w:rPr>
                <w:sz w:val="20"/>
              </w:rPr>
              <w:t>sürdürebilmesi</w:t>
            </w:r>
            <w:r>
              <w:rPr>
                <w:spacing w:val="-10"/>
                <w:sz w:val="20"/>
              </w:rPr>
              <w:t xml:space="preserve"> </w:t>
            </w:r>
            <w:r>
              <w:rPr>
                <w:sz w:val="20"/>
              </w:rPr>
              <w:t>için yeterli kaynağı bulunmamaktadır.</w:t>
            </w:r>
          </w:p>
        </w:tc>
        <w:tc>
          <w:tcPr>
            <w:tcW w:w="3071" w:type="dxa"/>
          </w:tcPr>
          <w:p w14:paraId="1EDB038A" w14:textId="77777777" w:rsidR="001173E6" w:rsidRDefault="001173E6">
            <w:pPr>
              <w:pStyle w:val="TableParagraph"/>
            </w:pPr>
          </w:p>
        </w:tc>
      </w:tr>
      <w:tr w:rsidR="001173E6" w14:paraId="04DD4CC3" w14:textId="77777777">
        <w:trPr>
          <w:trHeight w:val="919"/>
        </w:trPr>
        <w:tc>
          <w:tcPr>
            <w:tcW w:w="1204" w:type="dxa"/>
          </w:tcPr>
          <w:p w14:paraId="15AE09A1" w14:textId="77777777" w:rsidR="001173E6" w:rsidRDefault="001173E6">
            <w:pPr>
              <w:pStyle w:val="TableParagraph"/>
              <w:spacing w:before="45"/>
              <w:rPr>
                <w:sz w:val="24"/>
              </w:rPr>
            </w:pPr>
          </w:p>
          <w:p w14:paraId="50B411B2" w14:textId="77777777" w:rsidR="001173E6" w:rsidRDefault="00AE3266">
            <w:pPr>
              <w:pStyle w:val="TableParagraph"/>
              <w:spacing w:before="1"/>
              <w:ind w:left="10"/>
              <w:jc w:val="center"/>
              <w:rPr>
                <w:b/>
                <w:sz w:val="24"/>
              </w:rPr>
            </w:pPr>
            <w:r>
              <w:rPr>
                <w:b/>
                <w:spacing w:val="-10"/>
                <w:sz w:val="24"/>
              </w:rPr>
              <w:t>2</w:t>
            </w:r>
          </w:p>
        </w:tc>
        <w:tc>
          <w:tcPr>
            <w:tcW w:w="4937" w:type="dxa"/>
          </w:tcPr>
          <w:p w14:paraId="2717B9F3" w14:textId="77777777" w:rsidR="001173E6" w:rsidRDefault="00AE3266" w:rsidP="004A1927">
            <w:pPr>
              <w:pStyle w:val="TableParagraph"/>
              <w:spacing w:line="230" w:lineRule="atLeast"/>
              <w:ind w:left="108" w:right="162"/>
              <w:jc w:val="both"/>
              <w:rPr>
                <w:sz w:val="20"/>
              </w:rPr>
            </w:pPr>
            <w:r>
              <w:rPr>
                <w:sz w:val="20"/>
              </w:rPr>
              <w:t>Birimin</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faaliyetlerini</w:t>
            </w:r>
            <w:r>
              <w:rPr>
                <w:spacing w:val="-9"/>
                <w:sz w:val="20"/>
              </w:rPr>
              <w:t xml:space="preserve"> </w:t>
            </w:r>
            <w:r>
              <w:rPr>
                <w:sz w:val="20"/>
              </w:rPr>
              <w:t>sürdürebilmek</w:t>
            </w:r>
            <w:r>
              <w:rPr>
                <w:spacing w:val="-8"/>
                <w:sz w:val="20"/>
              </w:rPr>
              <w:t xml:space="preserve"> </w:t>
            </w:r>
            <w:r>
              <w:rPr>
                <w:sz w:val="20"/>
              </w:rPr>
              <w:t xml:space="preserve">için uygun nitelik ve nicelikte fiziki, teknik ve mali kaynakların oluşturulmasına yönelik planları </w:t>
            </w:r>
            <w:r>
              <w:rPr>
                <w:spacing w:val="-2"/>
                <w:sz w:val="20"/>
              </w:rPr>
              <w:t>bulunmaktadır.</w:t>
            </w:r>
          </w:p>
        </w:tc>
        <w:tc>
          <w:tcPr>
            <w:tcW w:w="3071" w:type="dxa"/>
          </w:tcPr>
          <w:p w14:paraId="5445626A" w14:textId="77777777" w:rsidR="001173E6" w:rsidRDefault="001173E6">
            <w:pPr>
              <w:pStyle w:val="TableParagraph"/>
            </w:pPr>
          </w:p>
        </w:tc>
      </w:tr>
      <w:tr w:rsidR="001173E6" w14:paraId="25F9ED21" w14:textId="77777777">
        <w:trPr>
          <w:trHeight w:val="689"/>
        </w:trPr>
        <w:tc>
          <w:tcPr>
            <w:tcW w:w="1204" w:type="dxa"/>
          </w:tcPr>
          <w:p w14:paraId="38D6768F" w14:textId="77777777" w:rsidR="001173E6" w:rsidRDefault="00AE3266">
            <w:pPr>
              <w:pStyle w:val="TableParagraph"/>
              <w:spacing w:before="207"/>
              <w:ind w:left="10"/>
              <w:jc w:val="center"/>
              <w:rPr>
                <w:b/>
                <w:sz w:val="24"/>
              </w:rPr>
            </w:pPr>
            <w:r>
              <w:rPr>
                <w:b/>
                <w:spacing w:val="-10"/>
                <w:sz w:val="24"/>
              </w:rPr>
              <w:t>3</w:t>
            </w:r>
          </w:p>
        </w:tc>
        <w:tc>
          <w:tcPr>
            <w:tcW w:w="4937" w:type="dxa"/>
          </w:tcPr>
          <w:p w14:paraId="168F1BC0" w14:textId="77777777" w:rsidR="001173E6" w:rsidRDefault="00AE3266" w:rsidP="004A1927">
            <w:pPr>
              <w:pStyle w:val="TableParagraph"/>
              <w:spacing w:line="230" w:lineRule="atLeast"/>
              <w:ind w:left="108" w:right="162"/>
              <w:jc w:val="both"/>
              <w:rPr>
                <w:sz w:val="20"/>
              </w:rPr>
            </w:pPr>
            <w:r>
              <w:rPr>
                <w:sz w:val="20"/>
              </w:rPr>
              <w:t>Birimin</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kaynaklarını</w:t>
            </w:r>
            <w:r>
              <w:rPr>
                <w:spacing w:val="-8"/>
                <w:sz w:val="20"/>
              </w:rPr>
              <w:t xml:space="preserve"> </w:t>
            </w:r>
            <w:r>
              <w:rPr>
                <w:sz w:val="20"/>
              </w:rPr>
              <w:t>toplumsal</w:t>
            </w:r>
            <w:r>
              <w:rPr>
                <w:spacing w:val="-8"/>
                <w:sz w:val="20"/>
              </w:rPr>
              <w:t xml:space="preserve"> </w:t>
            </w:r>
            <w:r>
              <w:rPr>
                <w:sz w:val="20"/>
              </w:rPr>
              <w:t xml:space="preserve">katkı stratejisi ve birimler arası dengeyi gözeterek </w:t>
            </w:r>
            <w:r>
              <w:rPr>
                <w:spacing w:val="-2"/>
                <w:sz w:val="20"/>
              </w:rPr>
              <w:t>yönetmektedir.</w:t>
            </w:r>
          </w:p>
        </w:tc>
        <w:tc>
          <w:tcPr>
            <w:tcW w:w="3071" w:type="dxa"/>
          </w:tcPr>
          <w:p w14:paraId="0B285963" w14:textId="54EF7A9E" w:rsidR="001173E6" w:rsidRDefault="00942687" w:rsidP="00942687">
            <w:pPr>
              <w:pStyle w:val="TableParagraph"/>
              <w:jc w:val="center"/>
            </w:pPr>
            <w:r>
              <w:t>X</w:t>
            </w:r>
          </w:p>
        </w:tc>
      </w:tr>
      <w:tr w:rsidR="001173E6" w14:paraId="5B9751E9" w14:textId="77777777">
        <w:trPr>
          <w:trHeight w:val="459"/>
        </w:trPr>
        <w:tc>
          <w:tcPr>
            <w:tcW w:w="1204" w:type="dxa"/>
          </w:tcPr>
          <w:p w14:paraId="000ACD61" w14:textId="77777777" w:rsidR="001173E6" w:rsidRDefault="00AE3266">
            <w:pPr>
              <w:pStyle w:val="TableParagraph"/>
              <w:spacing w:before="91"/>
              <w:ind w:left="10"/>
              <w:jc w:val="center"/>
              <w:rPr>
                <w:b/>
                <w:sz w:val="24"/>
              </w:rPr>
            </w:pPr>
            <w:r>
              <w:rPr>
                <w:b/>
                <w:spacing w:val="-10"/>
                <w:sz w:val="24"/>
              </w:rPr>
              <w:t>4</w:t>
            </w:r>
          </w:p>
        </w:tc>
        <w:tc>
          <w:tcPr>
            <w:tcW w:w="4937" w:type="dxa"/>
          </w:tcPr>
          <w:p w14:paraId="3975B32B" w14:textId="77777777" w:rsidR="001173E6" w:rsidRDefault="00AE3266" w:rsidP="004A1927">
            <w:pPr>
              <w:pStyle w:val="TableParagraph"/>
              <w:spacing w:line="230" w:lineRule="exact"/>
              <w:ind w:left="108" w:right="162"/>
              <w:jc w:val="both"/>
              <w:rPr>
                <w:sz w:val="20"/>
              </w:rPr>
            </w:pPr>
            <w:r>
              <w:rPr>
                <w:sz w:val="20"/>
              </w:rPr>
              <w:t>Birimde</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kaynaklarının</w:t>
            </w:r>
            <w:r>
              <w:rPr>
                <w:spacing w:val="-8"/>
                <w:sz w:val="20"/>
              </w:rPr>
              <w:t xml:space="preserve"> </w:t>
            </w:r>
            <w:r>
              <w:rPr>
                <w:sz w:val="20"/>
              </w:rPr>
              <w:t>yeterliliği</w:t>
            </w:r>
            <w:r>
              <w:rPr>
                <w:spacing w:val="-8"/>
                <w:sz w:val="20"/>
              </w:rPr>
              <w:t xml:space="preserve"> </w:t>
            </w:r>
            <w:r>
              <w:rPr>
                <w:sz w:val="20"/>
              </w:rPr>
              <w:t>ve çeşitliliği izlenmekte ve iyileştirilmektedir.</w:t>
            </w:r>
          </w:p>
        </w:tc>
        <w:tc>
          <w:tcPr>
            <w:tcW w:w="3071" w:type="dxa"/>
          </w:tcPr>
          <w:p w14:paraId="7367438C" w14:textId="77777777" w:rsidR="001173E6" w:rsidRDefault="001173E6">
            <w:pPr>
              <w:pStyle w:val="TableParagraph"/>
            </w:pPr>
          </w:p>
        </w:tc>
      </w:tr>
      <w:tr w:rsidR="001173E6" w14:paraId="08ED5F3B" w14:textId="77777777">
        <w:trPr>
          <w:trHeight w:val="459"/>
        </w:trPr>
        <w:tc>
          <w:tcPr>
            <w:tcW w:w="1204" w:type="dxa"/>
          </w:tcPr>
          <w:p w14:paraId="572E41D1" w14:textId="77777777" w:rsidR="001173E6" w:rsidRDefault="00AE3266">
            <w:pPr>
              <w:pStyle w:val="TableParagraph"/>
              <w:spacing w:before="91"/>
              <w:ind w:left="10"/>
              <w:jc w:val="center"/>
              <w:rPr>
                <w:b/>
                <w:sz w:val="24"/>
              </w:rPr>
            </w:pPr>
            <w:r>
              <w:rPr>
                <w:b/>
                <w:spacing w:val="-10"/>
                <w:sz w:val="24"/>
              </w:rPr>
              <w:t>5</w:t>
            </w:r>
          </w:p>
        </w:tc>
        <w:tc>
          <w:tcPr>
            <w:tcW w:w="4937" w:type="dxa"/>
          </w:tcPr>
          <w:p w14:paraId="249FD787" w14:textId="77777777" w:rsidR="001173E6" w:rsidRDefault="00AE3266" w:rsidP="004A1927">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231C1F66" w14:textId="77777777" w:rsidR="001173E6" w:rsidRDefault="001173E6">
            <w:pPr>
              <w:pStyle w:val="TableParagraph"/>
            </w:pPr>
          </w:p>
        </w:tc>
      </w:tr>
    </w:tbl>
    <w:p w14:paraId="156AFF60" w14:textId="77777777" w:rsidR="001173E6" w:rsidRDefault="00AE3266">
      <w:pPr>
        <w:pStyle w:val="Balk3"/>
      </w:pPr>
      <w:r>
        <w:t>Örnek</w:t>
      </w:r>
      <w:r>
        <w:rPr>
          <w:spacing w:val="-5"/>
        </w:rPr>
        <w:t xml:space="preserve"> </w:t>
      </w:r>
      <w:r>
        <w:rPr>
          <w:spacing w:val="-2"/>
        </w:rPr>
        <w:t>Kanıtlar:</w:t>
      </w:r>
    </w:p>
    <w:p w14:paraId="5E1B6C75" w14:textId="243CA2B2" w:rsidR="00942687" w:rsidRPr="00942687" w:rsidRDefault="00942687" w:rsidP="00916DDE">
      <w:pPr>
        <w:pStyle w:val="ListeParagraf"/>
        <w:numPr>
          <w:ilvl w:val="3"/>
          <w:numId w:val="1"/>
        </w:numPr>
        <w:tabs>
          <w:tab w:val="left" w:pos="855"/>
        </w:tabs>
        <w:spacing w:before="120"/>
        <w:ind w:left="855" w:right="1193" w:hanging="357"/>
        <w:rPr>
          <w:sz w:val="24"/>
        </w:rPr>
      </w:pPr>
      <w:hyperlink r:id="rId194" w:history="1">
        <w:r w:rsidRPr="00942687">
          <w:rPr>
            <w:rStyle w:val="Kpr"/>
            <w:sz w:val="24"/>
          </w:rPr>
          <w:t>İnsan ve Toplum Bilimleri Fakültesi İçin Mevcut Ürünlerin Listesi</w:t>
        </w:r>
      </w:hyperlink>
    </w:p>
    <w:p w14:paraId="5EE81609" w14:textId="77777777" w:rsidR="001173E6" w:rsidRDefault="00AE3266">
      <w:pPr>
        <w:pStyle w:val="Balk2"/>
        <w:numPr>
          <w:ilvl w:val="1"/>
          <w:numId w:val="1"/>
        </w:numPr>
        <w:tabs>
          <w:tab w:val="left" w:pos="614"/>
        </w:tabs>
        <w:ind w:left="614" w:hanging="473"/>
      </w:pPr>
      <w:r>
        <w:t>TOPLUMSAL</w:t>
      </w:r>
      <w:r>
        <w:rPr>
          <w:spacing w:val="-3"/>
        </w:rPr>
        <w:t xml:space="preserve"> </w:t>
      </w:r>
      <w:r>
        <w:t>KATKI</w:t>
      </w:r>
      <w:r>
        <w:rPr>
          <w:spacing w:val="-2"/>
        </w:rPr>
        <w:t xml:space="preserve"> PERFORMANSI</w:t>
      </w:r>
    </w:p>
    <w:p w14:paraId="50B5F72E" w14:textId="77777777" w:rsidR="001173E6" w:rsidRDefault="00AE3266">
      <w:pPr>
        <w:pStyle w:val="Balk3"/>
        <w:numPr>
          <w:ilvl w:val="2"/>
          <w:numId w:val="1"/>
        </w:numPr>
        <w:tabs>
          <w:tab w:val="left" w:pos="734"/>
        </w:tabs>
        <w:spacing w:before="120"/>
        <w:ind w:left="734" w:hanging="593"/>
        <w:jc w:val="both"/>
      </w:pPr>
      <w:r>
        <w:t>Toplumsal</w:t>
      </w:r>
      <w:r>
        <w:rPr>
          <w:spacing w:val="-3"/>
        </w:rPr>
        <w:t xml:space="preserve"> </w:t>
      </w:r>
      <w:r>
        <w:t>Katkı</w:t>
      </w:r>
      <w:r>
        <w:rPr>
          <w:spacing w:val="-3"/>
        </w:rPr>
        <w:t xml:space="preserve"> </w:t>
      </w:r>
      <w:r>
        <w:t>Performansının</w:t>
      </w:r>
      <w:r>
        <w:rPr>
          <w:spacing w:val="-4"/>
        </w:rPr>
        <w:t xml:space="preserve"> </w:t>
      </w:r>
      <w:r>
        <w:t>İzlenmesi</w:t>
      </w:r>
      <w:r>
        <w:rPr>
          <w:spacing w:val="-3"/>
        </w:rPr>
        <w:t xml:space="preserve"> </w:t>
      </w:r>
      <w:r>
        <w:t>ve</w:t>
      </w:r>
      <w:r>
        <w:rPr>
          <w:spacing w:val="-2"/>
        </w:rPr>
        <w:t xml:space="preserve"> Değerlendirilmesi</w:t>
      </w:r>
    </w:p>
    <w:p w14:paraId="0921745D" w14:textId="06F566C4" w:rsidR="007C169C" w:rsidRDefault="007C169C" w:rsidP="002C4CCD">
      <w:pPr>
        <w:pStyle w:val="GvdeMetni"/>
        <w:spacing w:before="120"/>
        <w:ind w:left="141" w:right="1194" w:firstLine="709"/>
        <w:jc w:val="both"/>
      </w:pPr>
      <w:r>
        <w:t>İnsan ve Toplum Bilimleri Fakültesi, toplumsal katkı performansını üniversitenin stratejik plan hedefleri ve toplumsal katkı politikaları ile bütünleşik bir anlayışla izlemekte; elde edilen sonuçları kalite güvencesi sistemi kapsamında değerlendirerek PUKÖ doğrultusunda sürekli iyileştirmektedir. Fakültemiz, toplumsal gelişim, kültürel etkileşim, sosyal farkındalık ve yaşam boyu öğrenme süreçlerinde aktif rol üstlenen bir akademik birim olarak toplumsal katkı faaliyetlerinin etkisini düzenli olarak değerlendirmektedir.</w:t>
      </w:r>
    </w:p>
    <w:p w14:paraId="50C473AF" w14:textId="77777777" w:rsidR="007C169C" w:rsidRDefault="007C169C" w:rsidP="002C4CCD">
      <w:pPr>
        <w:pStyle w:val="GvdeMetni"/>
        <w:spacing w:before="120"/>
        <w:ind w:left="141" w:right="1194" w:firstLine="709"/>
        <w:jc w:val="both"/>
      </w:pPr>
      <w:r>
        <w:t>Stratejik amaçlar doğrultusunda yürütülen ve izlenen toplumsal katkı performans alanları aşağıdaki şekilde yapılandırılmıştır:</w:t>
      </w:r>
    </w:p>
    <w:p w14:paraId="1ED30534" w14:textId="3D604557" w:rsidR="007C169C" w:rsidRDefault="007C169C" w:rsidP="002C4CCD">
      <w:pPr>
        <w:pStyle w:val="GvdeMetni"/>
        <w:spacing w:before="120"/>
        <w:ind w:left="141" w:right="1194" w:firstLine="709"/>
        <w:jc w:val="both"/>
      </w:pPr>
      <w:r>
        <w:t>• Öğrenci Gelişimi ve Toplumla Bütünleşik Öğrenme Uygulamaları: Fakültemizde öğrencilerin toplumsal sorumluluk, gönüllülük ve aktif vatandaşlık becerilerini geliştiren faaliyetlerin etkinliği izlenmektedir. Öğrenci katılımlı sosyal sorumluluk uygulamaları ve toplum temelli öğrenme süreçlerinden elde edilen geri bildirimler değerlendirilerek eğitim–toplum etkileşimi güçlendirilmektedir.</w:t>
      </w:r>
    </w:p>
    <w:p w14:paraId="37EB0070" w14:textId="3BC8100F" w:rsidR="007C169C" w:rsidRDefault="007C169C" w:rsidP="002C4CCD">
      <w:pPr>
        <w:pStyle w:val="GvdeMetni"/>
        <w:spacing w:before="120"/>
        <w:ind w:left="141" w:right="1194" w:firstLine="709"/>
        <w:jc w:val="both"/>
      </w:pPr>
      <w:r>
        <w:t>• Toplumsal Katkının Eğitim Süreçlerine Entegrasyonu: Toplumsal katkı yaklaşımı; ders içerikleri, uygulamalı faaliyetler, sosyal sorumluluk çalışmaları ve öğrenci merkezli etkinlikler aracılığıyla eğitim süreçleriyle bütünleştirilmektedir. Bu faaliyetlerin etkililiği düzenli geri bildirim mekanizmalarıyla ölçülmekte ve sonuçlar program geliştirme süreçlerine yansıtılmaktadır.</w:t>
      </w:r>
    </w:p>
    <w:p w14:paraId="41E121CD" w14:textId="091E5C63" w:rsidR="007C169C" w:rsidRDefault="007C169C" w:rsidP="002C4CCD">
      <w:pPr>
        <w:pStyle w:val="GvdeMetni"/>
        <w:spacing w:before="120"/>
        <w:ind w:left="141" w:right="1194" w:firstLine="709"/>
        <w:jc w:val="both"/>
      </w:pPr>
      <w:r>
        <w:t xml:space="preserve">• Bölgesel ve Toplumsal Gelişime Katkı: Fakültemiz, bulunduğu bölgenin sosyal, kültürel ve toplumsal ihtiyaçlarına yönelik akademik çalışmalar, araştırmalar ve uygulama faaliyetleri yürütmektedir. Üretilen akademik bilgi ve saha temelli çalışmaların toplumsal </w:t>
      </w:r>
      <w:r>
        <w:lastRenderedPageBreak/>
        <w:t>faydaya dönüşmesi desteklenmekte; yerel ihtiyaçlarla uyumlu toplumsal katkı alanları geliştirilmektedir.</w:t>
      </w:r>
    </w:p>
    <w:p w14:paraId="7F2EC7F0" w14:textId="0417C814" w:rsidR="007C169C" w:rsidRDefault="007C169C" w:rsidP="002C4CCD">
      <w:pPr>
        <w:pStyle w:val="GvdeMetni"/>
        <w:spacing w:before="120"/>
        <w:ind w:left="141" w:right="1194" w:firstLine="709"/>
        <w:jc w:val="both"/>
      </w:pPr>
      <w:r>
        <w:t>• Sürekli İyileştirme ve Kurumsal Öğrenme (PUKÖ): Toplumsal katkı faaliyetlerinden elde edilen veriler ve paydaş geri bildirimleri düzenli olarak analiz edilmekte; ihtiyaç duyulan alanlarda yeni uygulamalar geliştirilmekte ve mevcut süreçler güncellenmektedir. Böylece performans sonuçlarının doğrudan iyileştirme faaliyetlerine dönüştürüldüğü sürdürülebilir bir yönetim modeli uygulanmaktadır.</w:t>
      </w:r>
    </w:p>
    <w:p w14:paraId="2D0B46D8" w14:textId="5799175E" w:rsidR="007C169C" w:rsidRDefault="007C169C" w:rsidP="002C4CCD">
      <w:pPr>
        <w:pStyle w:val="GvdeMetni"/>
        <w:spacing w:before="120"/>
        <w:ind w:left="141" w:right="1194" w:firstLine="709"/>
        <w:jc w:val="both"/>
      </w:pPr>
      <w:r>
        <w:t xml:space="preserve">Olgunluk Düzeyi: </w:t>
      </w:r>
      <w:r w:rsidR="00BD6235" w:rsidRPr="00BD6235">
        <w:t>Birimde toplumsal katkı performansının izlenmesine ve değerlendirmesine yönelik ilke, kural ve göstergeler bulunmaktadır.</w:t>
      </w:r>
    </w:p>
    <w:p w14:paraId="1A2A0BCC" w14:textId="77777777" w:rsidR="007C169C" w:rsidRDefault="007C169C" w:rsidP="007C169C">
      <w:pPr>
        <w:pStyle w:val="GvdeMetni"/>
        <w:spacing w:before="120"/>
        <w:ind w:left="141" w:right="1194" w:firstLine="709"/>
        <w:jc w:val="both"/>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4937"/>
        <w:gridCol w:w="3071"/>
      </w:tblGrid>
      <w:tr w:rsidR="001173E6" w14:paraId="0F0342FF" w14:textId="77777777">
        <w:trPr>
          <w:trHeight w:val="459"/>
        </w:trPr>
        <w:tc>
          <w:tcPr>
            <w:tcW w:w="1204" w:type="dxa"/>
          </w:tcPr>
          <w:p w14:paraId="659CF63D" w14:textId="77777777" w:rsidR="001173E6" w:rsidRDefault="00AE3266">
            <w:pPr>
              <w:pStyle w:val="TableParagraph"/>
              <w:spacing w:line="230" w:lineRule="atLeast"/>
              <w:ind w:left="324" w:right="183" w:hanging="129"/>
              <w:rPr>
                <w:b/>
                <w:sz w:val="20"/>
              </w:rPr>
            </w:pPr>
            <w:r>
              <w:rPr>
                <w:b/>
                <w:spacing w:val="-2"/>
                <w:sz w:val="20"/>
              </w:rPr>
              <w:t>Olgunluk düzeyi</w:t>
            </w:r>
          </w:p>
        </w:tc>
        <w:tc>
          <w:tcPr>
            <w:tcW w:w="4937" w:type="dxa"/>
          </w:tcPr>
          <w:p w14:paraId="519F6F1B" w14:textId="77777777" w:rsidR="001173E6" w:rsidRDefault="00AE3266">
            <w:pPr>
              <w:pStyle w:val="TableParagraph"/>
              <w:spacing w:before="115"/>
              <w:ind w:left="77" w:right="127"/>
              <w:jc w:val="center"/>
              <w:rPr>
                <w:b/>
                <w:sz w:val="20"/>
              </w:rPr>
            </w:pPr>
            <w:r>
              <w:rPr>
                <w:b/>
                <w:spacing w:val="-2"/>
                <w:sz w:val="20"/>
              </w:rPr>
              <w:t>Açıklaması</w:t>
            </w:r>
          </w:p>
        </w:tc>
        <w:tc>
          <w:tcPr>
            <w:tcW w:w="3071" w:type="dxa"/>
          </w:tcPr>
          <w:p w14:paraId="6C763CB1" w14:textId="77777777" w:rsidR="001173E6" w:rsidRDefault="00AE3266">
            <w:pPr>
              <w:pStyle w:val="TableParagraph"/>
              <w:spacing w:before="115"/>
              <w:ind w:left="698"/>
              <w:rPr>
                <w:b/>
                <w:sz w:val="20"/>
              </w:rPr>
            </w:pPr>
            <w:r>
              <w:rPr>
                <w:b/>
                <w:sz w:val="20"/>
              </w:rPr>
              <w:t xml:space="preserve">(X) ile </w:t>
            </w:r>
            <w:r>
              <w:rPr>
                <w:b/>
                <w:spacing w:val="-2"/>
                <w:sz w:val="20"/>
              </w:rPr>
              <w:t>işaretleyiniz</w:t>
            </w:r>
          </w:p>
        </w:tc>
      </w:tr>
      <w:tr w:rsidR="001173E6" w14:paraId="04CE6BB6" w14:textId="77777777">
        <w:trPr>
          <w:trHeight w:val="689"/>
        </w:trPr>
        <w:tc>
          <w:tcPr>
            <w:tcW w:w="1204" w:type="dxa"/>
          </w:tcPr>
          <w:p w14:paraId="0B2DEB4F" w14:textId="77777777" w:rsidR="001173E6" w:rsidRDefault="00AE3266">
            <w:pPr>
              <w:pStyle w:val="TableParagraph"/>
              <w:spacing w:before="207"/>
              <w:ind w:left="10"/>
              <w:jc w:val="center"/>
              <w:rPr>
                <w:b/>
                <w:sz w:val="24"/>
              </w:rPr>
            </w:pPr>
            <w:r>
              <w:rPr>
                <w:b/>
                <w:spacing w:val="-10"/>
                <w:sz w:val="24"/>
              </w:rPr>
              <w:t>1</w:t>
            </w:r>
          </w:p>
        </w:tc>
        <w:tc>
          <w:tcPr>
            <w:tcW w:w="4937" w:type="dxa"/>
          </w:tcPr>
          <w:p w14:paraId="7BA8F1CA" w14:textId="77777777" w:rsidR="001173E6" w:rsidRDefault="00AE3266" w:rsidP="002C4CCD">
            <w:pPr>
              <w:pStyle w:val="TableParagraph"/>
              <w:spacing w:line="230" w:lineRule="atLeast"/>
              <w:ind w:left="108" w:right="162"/>
              <w:jc w:val="both"/>
              <w:rPr>
                <w:sz w:val="20"/>
              </w:rPr>
            </w:pPr>
            <w:r>
              <w:rPr>
                <w:sz w:val="20"/>
              </w:rPr>
              <w:t>Birimin</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performansının</w:t>
            </w:r>
            <w:r>
              <w:rPr>
                <w:spacing w:val="-8"/>
                <w:sz w:val="20"/>
              </w:rPr>
              <w:t xml:space="preserve"> </w:t>
            </w:r>
            <w:r>
              <w:rPr>
                <w:sz w:val="20"/>
              </w:rPr>
              <w:t>izlenmesine</w:t>
            </w:r>
            <w:r>
              <w:rPr>
                <w:spacing w:val="-9"/>
                <w:sz w:val="20"/>
              </w:rPr>
              <w:t xml:space="preserve"> </w:t>
            </w:r>
            <w:r>
              <w:rPr>
                <w:sz w:val="20"/>
              </w:rPr>
              <w:t xml:space="preserve">ve değerlendirmesine yönelik mekanizmalar </w:t>
            </w:r>
            <w:r>
              <w:rPr>
                <w:spacing w:val="-2"/>
                <w:sz w:val="20"/>
              </w:rPr>
              <w:t>bulunmamaktadır.</w:t>
            </w:r>
          </w:p>
        </w:tc>
        <w:tc>
          <w:tcPr>
            <w:tcW w:w="3071" w:type="dxa"/>
          </w:tcPr>
          <w:p w14:paraId="1B50C626" w14:textId="77777777" w:rsidR="001173E6" w:rsidRDefault="001173E6">
            <w:pPr>
              <w:pStyle w:val="TableParagraph"/>
            </w:pPr>
          </w:p>
        </w:tc>
      </w:tr>
      <w:tr w:rsidR="001173E6" w14:paraId="4E1D66A4" w14:textId="77777777">
        <w:trPr>
          <w:trHeight w:val="689"/>
        </w:trPr>
        <w:tc>
          <w:tcPr>
            <w:tcW w:w="1204" w:type="dxa"/>
          </w:tcPr>
          <w:p w14:paraId="7E06D8AA" w14:textId="77777777" w:rsidR="001173E6" w:rsidRDefault="00AE3266">
            <w:pPr>
              <w:pStyle w:val="TableParagraph"/>
              <w:spacing w:before="207"/>
              <w:ind w:left="10"/>
              <w:jc w:val="center"/>
              <w:rPr>
                <w:b/>
                <w:sz w:val="24"/>
              </w:rPr>
            </w:pPr>
            <w:r>
              <w:rPr>
                <w:b/>
                <w:spacing w:val="-10"/>
                <w:sz w:val="24"/>
              </w:rPr>
              <w:t>2</w:t>
            </w:r>
          </w:p>
        </w:tc>
        <w:tc>
          <w:tcPr>
            <w:tcW w:w="4937" w:type="dxa"/>
          </w:tcPr>
          <w:p w14:paraId="67B2F0C2" w14:textId="77777777" w:rsidR="001173E6" w:rsidRDefault="00AE3266" w:rsidP="002C4CCD">
            <w:pPr>
              <w:pStyle w:val="TableParagraph"/>
              <w:spacing w:line="230" w:lineRule="atLeast"/>
              <w:ind w:left="108" w:right="162"/>
              <w:jc w:val="both"/>
              <w:rPr>
                <w:sz w:val="20"/>
              </w:rPr>
            </w:pPr>
            <w:r>
              <w:rPr>
                <w:sz w:val="20"/>
              </w:rPr>
              <w:t>Birimde</w:t>
            </w:r>
            <w:r>
              <w:rPr>
                <w:spacing w:val="-8"/>
                <w:sz w:val="20"/>
              </w:rPr>
              <w:t xml:space="preserve"> </w:t>
            </w:r>
            <w:r>
              <w:rPr>
                <w:sz w:val="20"/>
              </w:rPr>
              <w:t>toplumsal</w:t>
            </w:r>
            <w:r>
              <w:rPr>
                <w:spacing w:val="-8"/>
                <w:sz w:val="20"/>
              </w:rPr>
              <w:t xml:space="preserve"> </w:t>
            </w:r>
            <w:r>
              <w:rPr>
                <w:sz w:val="20"/>
              </w:rPr>
              <w:t>katkı</w:t>
            </w:r>
            <w:r>
              <w:rPr>
                <w:spacing w:val="-8"/>
                <w:sz w:val="20"/>
              </w:rPr>
              <w:t xml:space="preserve"> </w:t>
            </w:r>
            <w:r>
              <w:rPr>
                <w:sz w:val="20"/>
              </w:rPr>
              <w:t>performansının</w:t>
            </w:r>
            <w:r>
              <w:rPr>
                <w:spacing w:val="-8"/>
                <w:sz w:val="20"/>
              </w:rPr>
              <w:t xml:space="preserve"> </w:t>
            </w:r>
            <w:r>
              <w:rPr>
                <w:sz w:val="20"/>
              </w:rPr>
              <w:t>izlenmesine</w:t>
            </w:r>
            <w:r>
              <w:rPr>
                <w:spacing w:val="-9"/>
                <w:sz w:val="20"/>
              </w:rPr>
              <w:t xml:space="preserve"> </w:t>
            </w:r>
            <w:r>
              <w:rPr>
                <w:sz w:val="20"/>
              </w:rPr>
              <w:t xml:space="preserve">ve değerlendirmesine yönelik ilke, kural ve göstergeler </w:t>
            </w:r>
            <w:r>
              <w:rPr>
                <w:spacing w:val="-2"/>
                <w:sz w:val="20"/>
              </w:rPr>
              <w:t>bulunmaktadır.</w:t>
            </w:r>
          </w:p>
        </w:tc>
        <w:tc>
          <w:tcPr>
            <w:tcW w:w="3071" w:type="dxa"/>
          </w:tcPr>
          <w:p w14:paraId="56CB3E2F" w14:textId="55992620" w:rsidR="001173E6" w:rsidRDefault="00BD6235" w:rsidP="00BD6235">
            <w:pPr>
              <w:pStyle w:val="TableParagraph"/>
              <w:jc w:val="center"/>
            </w:pPr>
            <w:r>
              <w:t>X</w:t>
            </w:r>
          </w:p>
        </w:tc>
      </w:tr>
      <w:tr w:rsidR="001173E6" w14:paraId="04CCC9B5" w14:textId="77777777">
        <w:trPr>
          <w:trHeight w:val="689"/>
        </w:trPr>
        <w:tc>
          <w:tcPr>
            <w:tcW w:w="1204" w:type="dxa"/>
          </w:tcPr>
          <w:p w14:paraId="58F78C0D" w14:textId="77777777" w:rsidR="001173E6" w:rsidRDefault="00AE3266">
            <w:pPr>
              <w:pStyle w:val="TableParagraph"/>
              <w:spacing w:before="207"/>
              <w:ind w:left="10"/>
              <w:jc w:val="center"/>
              <w:rPr>
                <w:b/>
                <w:sz w:val="24"/>
              </w:rPr>
            </w:pPr>
            <w:r>
              <w:rPr>
                <w:b/>
                <w:spacing w:val="-10"/>
                <w:sz w:val="24"/>
              </w:rPr>
              <w:t>3</w:t>
            </w:r>
          </w:p>
        </w:tc>
        <w:tc>
          <w:tcPr>
            <w:tcW w:w="4937" w:type="dxa"/>
          </w:tcPr>
          <w:p w14:paraId="2BC4ACD6" w14:textId="77777777" w:rsidR="001173E6" w:rsidRDefault="00AE3266" w:rsidP="002C4CCD">
            <w:pPr>
              <w:pStyle w:val="TableParagraph"/>
              <w:spacing w:line="230" w:lineRule="atLeast"/>
              <w:ind w:left="108" w:right="162"/>
              <w:jc w:val="both"/>
              <w:rPr>
                <w:sz w:val="20"/>
              </w:rPr>
            </w:pPr>
            <w:r>
              <w:rPr>
                <w:sz w:val="20"/>
              </w:rPr>
              <w:t>Birimin</w:t>
            </w:r>
            <w:r>
              <w:rPr>
                <w:spacing w:val="-10"/>
                <w:sz w:val="20"/>
              </w:rPr>
              <w:t xml:space="preserve"> </w:t>
            </w:r>
            <w:r>
              <w:rPr>
                <w:sz w:val="20"/>
              </w:rPr>
              <w:t>genelinde</w:t>
            </w:r>
            <w:r>
              <w:rPr>
                <w:spacing w:val="-10"/>
                <w:sz w:val="20"/>
              </w:rPr>
              <w:t xml:space="preserve"> </w:t>
            </w:r>
            <w:r>
              <w:rPr>
                <w:sz w:val="20"/>
              </w:rPr>
              <w:t>toplumsal</w:t>
            </w:r>
            <w:r>
              <w:rPr>
                <w:spacing w:val="-10"/>
                <w:sz w:val="20"/>
              </w:rPr>
              <w:t xml:space="preserve"> </w:t>
            </w:r>
            <w:r>
              <w:rPr>
                <w:sz w:val="20"/>
              </w:rPr>
              <w:t>katkı</w:t>
            </w:r>
            <w:r>
              <w:rPr>
                <w:spacing w:val="-10"/>
                <w:sz w:val="20"/>
              </w:rPr>
              <w:t xml:space="preserve"> </w:t>
            </w:r>
            <w:r>
              <w:rPr>
                <w:sz w:val="20"/>
              </w:rPr>
              <w:t>performansını izlenmek ve değerlendirmek üzere oluşturulan mekanizmalar kullanılmaktadır.</w:t>
            </w:r>
          </w:p>
        </w:tc>
        <w:tc>
          <w:tcPr>
            <w:tcW w:w="3071" w:type="dxa"/>
          </w:tcPr>
          <w:p w14:paraId="3327469D" w14:textId="77777777" w:rsidR="001173E6" w:rsidRDefault="001173E6">
            <w:pPr>
              <w:pStyle w:val="TableParagraph"/>
            </w:pPr>
          </w:p>
        </w:tc>
      </w:tr>
      <w:tr w:rsidR="001173E6" w14:paraId="756B471C" w14:textId="77777777">
        <w:trPr>
          <w:trHeight w:val="459"/>
        </w:trPr>
        <w:tc>
          <w:tcPr>
            <w:tcW w:w="1204" w:type="dxa"/>
          </w:tcPr>
          <w:p w14:paraId="3F62E1F8" w14:textId="77777777" w:rsidR="001173E6" w:rsidRDefault="00AE3266">
            <w:pPr>
              <w:pStyle w:val="TableParagraph"/>
              <w:spacing w:before="91"/>
              <w:ind w:left="10"/>
              <w:jc w:val="center"/>
              <w:rPr>
                <w:b/>
                <w:sz w:val="24"/>
              </w:rPr>
            </w:pPr>
            <w:r>
              <w:rPr>
                <w:b/>
                <w:spacing w:val="-10"/>
                <w:sz w:val="24"/>
              </w:rPr>
              <w:t>4</w:t>
            </w:r>
          </w:p>
        </w:tc>
        <w:tc>
          <w:tcPr>
            <w:tcW w:w="4937" w:type="dxa"/>
          </w:tcPr>
          <w:p w14:paraId="4F83D04B" w14:textId="77777777" w:rsidR="001173E6" w:rsidRDefault="00AE3266" w:rsidP="002C4CCD">
            <w:pPr>
              <w:pStyle w:val="TableParagraph"/>
              <w:spacing w:line="230" w:lineRule="exact"/>
              <w:ind w:left="108" w:right="162"/>
              <w:jc w:val="both"/>
              <w:rPr>
                <w:sz w:val="20"/>
              </w:rPr>
            </w:pPr>
            <w:r>
              <w:rPr>
                <w:sz w:val="20"/>
              </w:rPr>
              <w:t>Birimde</w:t>
            </w:r>
            <w:r>
              <w:rPr>
                <w:spacing w:val="-7"/>
                <w:sz w:val="20"/>
              </w:rPr>
              <w:t xml:space="preserve"> </w:t>
            </w:r>
            <w:r>
              <w:rPr>
                <w:sz w:val="20"/>
              </w:rPr>
              <w:t>toplumsal</w:t>
            </w:r>
            <w:r>
              <w:rPr>
                <w:spacing w:val="-7"/>
                <w:sz w:val="20"/>
              </w:rPr>
              <w:t xml:space="preserve"> </w:t>
            </w:r>
            <w:r>
              <w:rPr>
                <w:sz w:val="20"/>
              </w:rPr>
              <w:t>katkı</w:t>
            </w:r>
            <w:r>
              <w:rPr>
                <w:spacing w:val="-7"/>
                <w:sz w:val="20"/>
              </w:rPr>
              <w:t xml:space="preserve"> </w:t>
            </w:r>
            <w:r>
              <w:rPr>
                <w:sz w:val="20"/>
              </w:rPr>
              <w:t>performansı</w:t>
            </w:r>
            <w:r>
              <w:rPr>
                <w:spacing w:val="-7"/>
                <w:sz w:val="20"/>
              </w:rPr>
              <w:t xml:space="preserve"> </w:t>
            </w:r>
            <w:r>
              <w:rPr>
                <w:sz w:val="20"/>
              </w:rPr>
              <w:t>izlenmekte</w:t>
            </w:r>
            <w:r>
              <w:rPr>
                <w:spacing w:val="-7"/>
                <w:sz w:val="20"/>
              </w:rPr>
              <w:t xml:space="preserve"> </w:t>
            </w:r>
            <w:r>
              <w:rPr>
                <w:sz w:val="20"/>
              </w:rPr>
              <w:t>ve</w:t>
            </w:r>
            <w:r>
              <w:rPr>
                <w:spacing w:val="-7"/>
                <w:sz w:val="20"/>
              </w:rPr>
              <w:t xml:space="preserve"> </w:t>
            </w:r>
            <w:r>
              <w:rPr>
                <w:sz w:val="20"/>
              </w:rPr>
              <w:t>ilgili paydaşlarla değerlendirilerek iyileştirilmektedir.</w:t>
            </w:r>
          </w:p>
        </w:tc>
        <w:tc>
          <w:tcPr>
            <w:tcW w:w="3071" w:type="dxa"/>
          </w:tcPr>
          <w:p w14:paraId="0EDAA7FD" w14:textId="77777777" w:rsidR="001173E6" w:rsidRDefault="001173E6">
            <w:pPr>
              <w:pStyle w:val="TableParagraph"/>
            </w:pPr>
          </w:p>
        </w:tc>
      </w:tr>
      <w:tr w:rsidR="001173E6" w14:paraId="2A825924" w14:textId="77777777">
        <w:trPr>
          <w:trHeight w:val="459"/>
        </w:trPr>
        <w:tc>
          <w:tcPr>
            <w:tcW w:w="1204" w:type="dxa"/>
          </w:tcPr>
          <w:p w14:paraId="2F93F1D6" w14:textId="77777777" w:rsidR="001173E6" w:rsidRDefault="00AE3266">
            <w:pPr>
              <w:pStyle w:val="TableParagraph"/>
              <w:spacing w:before="91"/>
              <w:ind w:left="10"/>
              <w:jc w:val="center"/>
              <w:rPr>
                <w:b/>
                <w:sz w:val="24"/>
              </w:rPr>
            </w:pPr>
            <w:r>
              <w:rPr>
                <w:b/>
                <w:spacing w:val="-10"/>
                <w:sz w:val="24"/>
              </w:rPr>
              <w:t>5</w:t>
            </w:r>
          </w:p>
        </w:tc>
        <w:tc>
          <w:tcPr>
            <w:tcW w:w="4937" w:type="dxa"/>
          </w:tcPr>
          <w:p w14:paraId="59B17189" w14:textId="77777777" w:rsidR="001173E6" w:rsidRDefault="00AE3266" w:rsidP="002C4CCD">
            <w:pPr>
              <w:pStyle w:val="TableParagraph"/>
              <w:spacing w:line="230" w:lineRule="exact"/>
              <w:ind w:left="108" w:right="162"/>
              <w:jc w:val="both"/>
              <w:rPr>
                <w:sz w:val="20"/>
              </w:rPr>
            </w:pPr>
            <w:r>
              <w:rPr>
                <w:sz w:val="20"/>
              </w:rPr>
              <w:t>İçselleştirilmiş,</w:t>
            </w:r>
            <w:r>
              <w:rPr>
                <w:spacing w:val="-10"/>
                <w:sz w:val="20"/>
              </w:rPr>
              <w:t xml:space="preserve"> </w:t>
            </w:r>
            <w:r>
              <w:rPr>
                <w:sz w:val="20"/>
              </w:rPr>
              <w:t>sistematik,</w:t>
            </w:r>
            <w:r>
              <w:rPr>
                <w:spacing w:val="-10"/>
                <w:sz w:val="20"/>
              </w:rPr>
              <w:t xml:space="preserve"> </w:t>
            </w:r>
            <w:r>
              <w:rPr>
                <w:sz w:val="20"/>
              </w:rPr>
              <w:t>sürdürülebilir</w:t>
            </w:r>
            <w:r>
              <w:rPr>
                <w:spacing w:val="-10"/>
                <w:sz w:val="20"/>
              </w:rPr>
              <w:t xml:space="preserve"> </w:t>
            </w:r>
            <w:r>
              <w:rPr>
                <w:sz w:val="20"/>
              </w:rPr>
              <w:t>ve</w:t>
            </w:r>
            <w:r>
              <w:rPr>
                <w:spacing w:val="-10"/>
                <w:sz w:val="20"/>
              </w:rPr>
              <w:t xml:space="preserve"> </w:t>
            </w:r>
            <w:r>
              <w:rPr>
                <w:sz w:val="20"/>
              </w:rPr>
              <w:t>örnek gösterilebilir uygulamalar bulunmaktadır.</w:t>
            </w:r>
          </w:p>
        </w:tc>
        <w:tc>
          <w:tcPr>
            <w:tcW w:w="3071" w:type="dxa"/>
          </w:tcPr>
          <w:p w14:paraId="075D89F6" w14:textId="77777777" w:rsidR="001173E6" w:rsidRDefault="001173E6">
            <w:pPr>
              <w:pStyle w:val="TableParagraph"/>
            </w:pPr>
          </w:p>
        </w:tc>
      </w:tr>
    </w:tbl>
    <w:p w14:paraId="65A28B73" w14:textId="77777777" w:rsidR="001173E6" w:rsidRDefault="00AE3266">
      <w:pPr>
        <w:pStyle w:val="Balk3"/>
        <w:spacing w:before="144"/>
      </w:pPr>
      <w:r>
        <w:t>Örnek</w:t>
      </w:r>
      <w:r>
        <w:rPr>
          <w:spacing w:val="-5"/>
        </w:rPr>
        <w:t xml:space="preserve"> </w:t>
      </w:r>
      <w:r>
        <w:rPr>
          <w:spacing w:val="-2"/>
        </w:rPr>
        <w:t>Kanıtlar:</w:t>
      </w:r>
    </w:p>
    <w:p w14:paraId="681702A1" w14:textId="341920BB" w:rsidR="001173E6" w:rsidRDefault="00BD6235" w:rsidP="00BD6235">
      <w:pPr>
        <w:pStyle w:val="ListeParagraf"/>
        <w:numPr>
          <w:ilvl w:val="3"/>
          <w:numId w:val="1"/>
        </w:numPr>
        <w:tabs>
          <w:tab w:val="left" w:pos="856"/>
        </w:tabs>
        <w:spacing w:before="120" w:line="294" w:lineRule="exact"/>
        <w:rPr>
          <w:sz w:val="24"/>
        </w:rPr>
      </w:pPr>
      <w:hyperlink r:id="rId195" w:history="1">
        <w:r w:rsidRPr="00BD6235">
          <w:rPr>
            <w:rStyle w:val="Kpr"/>
            <w:sz w:val="24"/>
          </w:rPr>
          <w:t>İşbirliği Yapılan Kurumlarla İmzalanan Protokoller ve Anlaşmalar</w:t>
        </w:r>
      </w:hyperlink>
    </w:p>
    <w:p w14:paraId="55CCD093" w14:textId="77777777" w:rsidR="001173E6" w:rsidRDefault="00AE3266">
      <w:pPr>
        <w:pStyle w:val="Balk1"/>
        <w:spacing w:before="119"/>
        <w:ind w:left="141"/>
        <w:jc w:val="left"/>
      </w:pPr>
      <w:r>
        <w:t>SONUÇ</w:t>
      </w:r>
      <w:r>
        <w:rPr>
          <w:spacing w:val="-3"/>
        </w:rPr>
        <w:t xml:space="preserve"> </w:t>
      </w:r>
      <w:r>
        <w:t>VE</w:t>
      </w:r>
      <w:r>
        <w:rPr>
          <w:spacing w:val="-2"/>
        </w:rPr>
        <w:t xml:space="preserve"> DEĞERLENDİRME</w:t>
      </w:r>
    </w:p>
    <w:p w14:paraId="0E1220B8" w14:textId="2C9248E8" w:rsidR="00D1527D" w:rsidRDefault="00D1527D" w:rsidP="00D1527D">
      <w:pPr>
        <w:pStyle w:val="GvdeMetni"/>
        <w:spacing w:before="120"/>
        <w:ind w:left="141" w:right="1194" w:firstLine="709"/>
        <w:jc w:val="both"/>
      </w:pPr>
      <w:r>
        <w:t>İnsan ve Toplum Bilimleri Fakültesi, Kilis 7 Aralık Üniversitesinin stratejik hedefleriyle bütünleşik bir anlayışla; eğitim-öğretim, araştırma-geliştirme ve toplumsal katkı alanlarında faaliyetlerini sürdüren temel akademik birimlerden biridir. Fakültemiz, insan ve toplum odaklı bilgi üretimini merkeze alan yapısıyla sosyal ve beşerî bilimler alanlarında akademik gelişimi desteklemekte; üretilen bilginin toplumsal faydaya dönüşmesini kurumsal öncelik olarak benimsemektedir.</w:t>
      </w:r>
    </w:p>
    <w:p w14:paraId="3FAC3877" w14:textId="77777777" w:rsidR="00D1527D" w:rsidRDefault="00D1527D" w:rsidP="00D1527D">
      <w:pPr>
        <w:pStyle w:val="GvdeMetni"/>
        <w:spacing w:before="120"/>
        <w:ind w:left="141" w:right="1194" w:firstLine="709"/>
        <w:jc w:val="both"/>
      </w:pPr>
      <w:r>
        <w:t>Merkez Kampüste faaliyet gösteren fakültemiz; derslikleri, ortak kullanım alanları, konferans ve etkinlik mekânları ile eğitim, bilimsel etkinlikler, sosyal sorumluluk faaliyetleri ve paydaş katılımlı çalışmalar için uygun fiziksel altyapıya sahiptir. Akademik personelimiz ve öğrencilerimiz; üniversitenin bölgesel gelişim, kültürel etkileşim ve toplumsal sorumluluk odaklı misyonuna aktif katkı sunmaktadır.</w:t>
      </w:r>
    </w:p>
    <w:p w14:paraId="6B9473AE" w14:textId="77777777" w:rsidR="00D1527D" w:rsidRDefault="00D1527D" w:rsidP="00D1527D">
      <w:pPr>
        <w:pStyle w:val="GvdeMetni"/>
        <w:spacing w:before="120"/>
        <w:ind w:left="141" w:right="1194" w:firstLine="709"/>
        <w:jc w:val="both"/>
      </w:pPr>
      <w:r>
        <w:t>Fakültemiz, Yükseköğretim Kalite Kurulu (YÖKAK) tarafından yayımlanan Kurum İç Değerlendirme Raporu yaklaşımı doğrultusunda kalite çalışmalarını sistematik ve sürdürülebilir bir yapıya kavuşturmuştur. Bu kapsamda yürütülen temel uygulamalar ve gelişim alanları aşağıda özetlenmiştir:</w:t>
      </w:r>
    </w:p>
    <w:p w14:paraId="1E7415D9" w14:textId="4F74071D" w:rsidR="00D1527D" w:rsidRDefault="00D1527D" w:rsidP="00D1527D">
      <w:pPr>
        <w:pStyle w:val="GvdeMetni"/>
        <w:spacing w:before="120"/>
        <w:ind w:left="141" w:right="1194" w:firstLine="709"/>
        <w:jc w:val="both"/>
      </w:pPr>
      <w:r>
        <w:t>• Liderlik ve Yönetişim: Fakültede katılımcı yönetim anlayışı doğrultusunda iç ve dış paydaş görüşleri düzenli olarak alınmakta; karar alma süreçlerine akademik personel, öğrenciler, mezunlar ve ilgili dış paydaşların katkısı sağlanmaktadır. Kurul, komisyon ve geri bildirim mekanizmaları aracılığıyla yönetişim süreçleri sürekli geliştirilmektedir.</w:t>
      </w:r>
    </w:p>
    <w:p w14:paraId="7C836EF1" w14:textId="39FC2E75" w:rsidR="00D1527D" w:rsidRDefault="00D1527D" w:rsidP="00D1527D">
      <w:pPr>
        <w:pStyle w:val="GvdeMetni"/>
        <w:spacing w:before="120"/>
        <w:ind w:left="141" w:right="1194" w:firstLine="709"/>
        <w:jc w:val="both"/>
      </w:pPr>
      <w:r>
        <w:t xml:space="preserve">• Eğitim-Öğretim: Eğitim programları öğrenci merkezli öğrenme yaklaşımı </w:t>
      </w:r>
      <w:r>
        <w:lastRenderedPageBreak/>
        <w:t>doğrultusunda düzenli olarak gözden geçirilmekte; program geliştirme süreçlerinde paydaş görüşleri ve öğrenme çıktıları dikkate alınmaktadır. Uygulamalı öğrenme, gönüllülük faaliyetleri, sosyal sorumluluk uygulamaları ve disiplinlerarası yaklaşımlar eğitim süreçlerine entegre edilmektedir.</w:t>
      </w:r>
    </w:p>
    <w:p w14:paraId="2066AAF0" w14:textId="3C1D95C5" w:rsidR="00D1527D" w:rsidRDefault="00D1527D" w:rsidP="00D1527D">
      <w:pPr>
        <w:pStyle w:val="GvdeMetni"/>
        <w:spacing w:before="120"/>
        <w:ind w:left="141" w:right="1194" w:firstLine="709"/>
        <w:jc w:val="both"/>
      </w:pPr>
      <w:r>
        <w:t>• Araştırma ve Geliştirme: Fakültede araştırma faaliyetleri planlı ve sistematik biçimde yürütülmekte; akademik yayınlar, bilimsel projeler, araştırma iş birlikleri ve araştırma çıktıları düzenli olarak izlenmektedir. Araştırma kapasitesinin geliştirilmesi amacıyla akademik personelin ulusal ve uluslararası proje ve yayın faaliyetleri desteklenmektedir.</w:t>
      </w:r>
    </w:p>
    <w:p w14:paraId="4B12FA8E" w14:textId="0428FDA3" w:rsidR="00D1527D" w:rsidRDefault="00D1527D" w:rsidP="00D1527D">
      <w:pPr>
        <w:pStyle w:val="GvdeMetni"/>
        <w:spacing w:before="120"/>
        <w:ind w:left="141" w:right="1194" w:firstLine="709"/>
        <w:jc w:val="both"/>
      </w:pPr>
      <w:r>
        <w:t>• Toplumsal Katkı: Fakültemiz; seminerler, söyleşiler, kültürel etkinlikler, sosyal sorumluluk uygulamaları, gönüllülük faaliyetleri ve toplumla bütünleşik çalışmalar aracılığıyla akademik bilgi ve birikimini toplumla paylaşmaktadır. Toplumsal katkı faaliyetleri paydaş katılımı esas alınarak planlanmakta, izlenmekte ve sürekli geliştirilmektedir.</w:t>
      </w:r>
    </w:p>
    <w:p w14:paraId="003AE149" w14:textId="7475319A" w:rsidR="00D1527D" w:rsidRDefault="00D1527D" w:rsidP="00D1527D">
      <w:pPr>
        <w:pStyle w:val="GvdeMetni"/>
        <w:spacing w:before="120"/>
        <w:ind w:left="141" w:right="1194" w:firstLine="709"/>
        <w:jc w:val="both"/>
      </w:pPr>
      <w:r>
        <w:t>• Kalite Güvencesi ve Sürekli İyileştirme (PUKÖ): Fakültenin tüm temel süreçleri; planlama, uygulama, izleme, değerlendirme ve iyileştirme anlayışı doğrultusunda yönetilmektedir. Performans göstergeleri, paydaş geri bildirimleri ve faaliyet sonuçları düzenli olarak analiz edilmekte; elde edilen bulgular kurumsal gelişim süreçlerine aktarılmaktadır.</w:t>
      </w:r>
    </w:p>
    <w:p w14:paraId="57F08AD8" w14:textId="790E16EC" w:rsidR="00D1527D" w:rsidRDefault="00D1527D" w:rsidP="00D1527D">
      <w:pPr>
        <w:pStyle w:val="GvdeMetni"/>
        <w:spacing w:before="120"/>
        <w:ind w:left="141" w:right="1194" w:firstLine="709"/>
        <w:jc w:val="both"/>
      </w:pPr>
      <w:r>
        <w:t>Sonuç olarak İnsan ve Toplum Bilimleri Fakültesi; liderlik ve yönetişim, eğitim-öğretim, araştırma-geliştirme ve toplumsal katkı alanlarında üniversitenin stratejik hedefleriyle uyumlu, kalite güvence sistemiyle bütünleşmiş, ölçülebilir, izlenebilir ve sürdürülebilir bir kurumsal olgunluk düzeyine ulaşmış durumdadır.</w:t>
      </w:r>
    </w:p>
    <w:p w14:paraId="690E179B" w14:textId="77777777" w:rsidR="001173E6" w:rsidRDefault="001173E6">
      <w:pPr>
        <w:pStyle w:val="GvdeMetni"/>
        <w:jc w:val="both"/>
        <w:sectPr w:rsidR="001173E6">
          <w:pgSz w:w="11910" w:h="16840"/>
          <w:pgMar w:top="1380" w:right="283" w:bottom="1160" w:left="1275" w:header="0" w:footer="976" w:gutter="0"/>
          <w:cols w:space="708"/>
        </w:sectPr>
      </w:pPr>
    </w:p>
    <w:p w14:paraId="5CAC7DAF" w14:textId="77777777" w:rsidR="001173E6" w:rsidRDefault="00AE3266">
      <w:pPr>
        <w:spacing w:before="79"/>
        <w:ind w:left="141"/>
        <w:rPr>
          <w:b/>
          <w:sz w:val="24"/>
        </w:rPr>
      </w:pPr>
      <w:r>
        <w:rPr>
          <w:b/>
          <w:color w:val="231F20"/>
          <w:spacing w:val="-2"/>
          <w:sz w:val="24"/>
        </w:rPr>
        <w:lastRenderedPageBreak/>
        <w:t>PUANLAMA</w:t>
      </w:r>
      <w:r>
        <w:rPr>
          <w:b/>
          <w:color w:val="231F20"/>
          <w:spacing w:val="-7"/>
          <w:sz w:val="24"/>
        </w:rPr>
        <w:t xml:space="preserve"> </w:t>
      </w:r>
      <w:r>
        <w:rPr>
          <w:b/>
          <w:color w:val="231F20"/>
          <w:spacing w:val="-2"/>
          <w:sz w:val="24"/>
        </w:rPr>
        <w:t>(OLGUNLUK</w:t>
      </w:r>
      <w:r>
        <w:rPr>
          <w:b/>
          <w:color w:val="231F20"/>
          <w:spacing w:val="-5"/>
          <w:sz w:val="24"/>
        </w:rPr>
        <w:t xml:space="preserve"> </w:t>
      </w:r>
      <w:r>
        <w:rPr>
          <w:b/>
          <w:color w:val="231F20"/>
          <w:spacing w:val="-2"/>
          <w:sz w:val="24"/>
        </w:rPr>
        <w:t>DÜZEYİ)</w:t>
      </w:r>
    </w:p>
    <w:p w14:paraId="605E7D63" w14:textId="77777777" w:rsidR="001173E6" w:rsidRDefault="00AE3266">
      <w:pPr>
        <w:pStyle w:val="GvdeMetni"/>
        <w:spacing w:before="120"/>
        <w:ind w:left="141" w:right="1135" w:firstLine="709"/>
      </w:pPr>
      <w:r>
        <w:t>Birim,</w:t>
      </w:r>
      <w:r>
        <w:rPr>
          <w:spacing w:val="40"/>
        </w:rPr>
        <w:t xml:space="preserve"> </w:t>
      </w:r>
      <w:r>
        <w:t>her</w:t>
      </w:r>
      <w:r>
        <w:rPr>
          <w:spacing w:val="40"/>
        </w:rPr>
        <w:t xml:space="preserve"> </w:t>
      </w:r>
      <w:r>
        <w:t>bir</w:t>
      </w:r>
      <w:r>
        <w:rPr>
          <w:spacing w:val="40"/>
        </w:rPr>
        <w:t xml:space="preserve"> </w:t>
      </w:r>
      <w:r>
        <w:t>alt</w:t>
      </w:r>
      <w:r>
        <w:rPr>
          <w:spacing w:val="40"/>
        </w:rPr>
        <w:t xml:space="preserve"> </w:t>
      </w:r>
      <w:r>
        <w:t>ölçüt</w:t>
      </w:r>
      <w:r>
        <w:rPr>
          <w:spacing w:val="40"/>
        </w:rPr>
        <w:t xml:space="preserve"> </w:t>
      </w:r>
      <w:r>
        <w:t>için</w:t>
      </w:r>
      <w:r>
        <w:rPr>
          <w:spacing w:val="40"/>
        </w:rPr>
        <w:t xml:space="preserve"> </w:t>
      </w:r>
      <w:r>
        <w:t>kendi</w:t>
      </w:r>
      <w:r>
        <w:rPr>
          <w:spacing w:val="40"/>
        </w:rPr>
        <w:t xml:space="preserve"> </w:t>
      </w:r>
      <w:r>
        <w:t>puanlamasını</w:t>
      </w:r>
      <w:r>
        <w:rPr>
          <w:spacing w:val="40"/>
        </w:rPr>
        <w:t xml:space="preserve"> </w:t>
      </w:r>
      <w:r>
        <w:t>ve</w:t>
      </w:r>
      <w:r>
        <w:rPr>
          <w:spacing w:val="40"/>
        </w:rPr>
        <w:t xml:space="preserve"> </w:t>
      </w:r>
      <w:r>
        <w:t>toplam</w:t>
      </w:r>
      <w:r>
        <w:rPr>
          <w:spacing w:val="40"/>
        </w:rPr>
        <w:t xml:space="preserve"> </w:t>
      </w:r>
      <w:r>
        <w:t>puanını</w:t>
      </w:r>
      <w:r>
        <w:rPr>
          <w:spacing w:val="40"/>
        </w:rPr>
        <w:t xml:space="preserve"> </w:t>
      </w:r>
      <w:r>
        <w:t>Tablo</w:t>
      </w:r>
      <w:r>
        <w:rPr>
          <w:spacing w:val="40"/>
        </w:rPr>
        <w:t xml:space="preserve"> </w:t>
      </w:r>
      <w:r>
        <w:t>şeklinde sunmalıdır (bkz. Tablo 1).</w:t>
      </w:r>
    </w:p>
    <w:p w14:paraId="23FD1E80" w14:textId="77777777" w:rsidR="001173E6" w:rsidRDefault="00AE3266">
      <w:pPr>
        <w:pStyle w:val="GvdeMetni"/>
        <w:spacing w:before="120"/>
        <w:ind w:left="141" w:firstLine="0"/>
      </w:pPr>
      <w:r>
        <w:rPr>
          <w:b/>
        </w:rPr>
        <w:t>Tablo</w:t>
      </w:r>
      <w:r>
        <w:rPr>
          <w:b/>
          <w:spacing w:val="-1"/>
        </w:rPr>
        <w:t xml:space="preserve"> </w:t>
      </w:r>
      <w:r>
        <w:rPr>
          <w:b/>
        </w:rPr>
        <w:t xml:space="preserve">1. </w:t>
      </w:r>
      <w:r>
        <w:t>Birimin alt</w:t>
      </w:r>
      <w:r>
        <w:rPr>
          <w:spacing w:val="-1"/>
        </w:rPr>
        <w:t xml:space="preserve"> </w:t>
      </w:r>
      <w:r>
        <w:t>ölçütleri için kendine</w:t>
      </w:r>
      <w:r>
        <w:rPr>
          <w:spacing w:val="-1"/>
        </w:rPr>
        <w:t xml:space="preserve"> </w:t>
      </w:r>
      <w:r>
        <w:t>verdiği</w:t>
      </w:r>
      <w:r>
        <w:rPr>
          <w:spacing w:val="-1"/>
        </w:rPr>
        <w:t xml:space="preserve"> </w:t>
      </w:r>
      <w:r>
        <w:t xml:space="preserve">puan (olgunluk </w:t>
      </w:r>
      <w:r>
        <w:rPr>
          <w:spacing w:val="-2"/>
        </w:rPr>
        <w:t>seviyesi)</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988"/>
        <w:gridCol w:w="1183"/>
        <w:gridCol w:w="1190"/>
        <w:gridCol w:w="1062"/>
        <w:gridCol w:w="1189"/>
        <w:gridCol w:w="1228"/>
        <w:gridCol w:w="1386"/>
      </w:tblGrid>
      <w:tr w:rsidR="001173E6" w14:paraId="59F17708" w14:textId="77777777">
        <w:trPr>
          <w:trHeight w:val="314"/>
        </w:trPr>
        <w:tc>
          <w:tcPr>
            <w:tcW w:w="1824" w:type="dxa"/>
          </w:tcPr>
          <w:p w14:paraId="4087DEAE" w14:textId="77777777" w:rsidR="001173E6" w:rsidRDefault="001173E6">
            <w:pPr>
              <w:pStyle w:val="TableParagraph"/>
              <w:rPr>
                <w:sz w:val="20"/>
              </w:rPr>
            </w:pPr>
          </w:p>
        </w:tc>
        <w:tc>
          <w:tcPr>
            <w:tcW w:w="8226" w:type="dxa"/>
            <w:gridSpan w:val="7"/>
          </w:tcPr>
          <w:p w14:paraId="37768C4F" w14:textId="77777777" w:rsidR="001173E6" w:rsidRDefault="00AE3266">
            <w:pPr>
              <w:pStyle w:val="TableParagraph"/>
              <w:spacing w:before="38" w:line="256" w:lineRule="exact"/>
              <w:ind w:left="9"/>
              <w:jc w:val="center"/>
              <w:rPr>
                <w:b/>
                <w:sz w:val="24"/>
              </w:rPr>
            </w:pPr>
            <w:r>
              <w:rPr>
                <w:b/>
                <w:sz w:val="24"/>
              </w:rPr>
              <w:t>YÖKAK</w:t>
            </w:r>
            <w:r>
              <w:rPr>
                <w:b/>
                <w:spacing w:val="-4"/>
                <w:sz w:val="24"/>
              </w:rPr>
              <w:t xml:space="preserve"> </w:t>
            </w:r>
            <w:r>
              <w:rPr>
                <w:b/>
                <w:sz w:val="24"/>
              </w:rPr>
              <w:t>Dereceli</w:t>
            </w:r>
            <w:r>
              <w:rPr>
                <w:b/>
                <w:spacing w:val="-3"/>
                <w:sz w:val="24"/>
              </w:rPr>
              <w:t xml:space="preserve"> </w:t>
            </w:r>
            <w:r>
              <w:rPr>
                <w:b/>
                <w:sz w:val="24"/>
              </w:rPr>
              <w:t>Değerlendirme</w:t>
            </w:r>
            <w:r>
              <w:rPr>
                <w:b/>
                <w:spacing w:val="-2"/>
                <w:sz w:val="24"/>
              </w:rPr>
              <w:t xml:space="preserve"> </w:t>
            </w:r>
            <w:r>
              <w:rPr>
                <w:b/>
                <w:sz w:val="24"/>
              </w:rPr>
              <w:t>Puan</w:t>
            </w:r>
            <w:r>
              <w:rPr>
                <w:b/>
                <w:spacing w:val="-2"/>
                <w:sz w:val="24"/>
              </w:rPr>
              <w:t xml:space="preserve"> Tablosu</w:t>
            </w:r>
          </w:p>
        </w:tc>
      </w:tr>
      <w:tr w:rsidR="001173E6" w14:paraId="2E7C24AD" w14:textId="77777777">
        <w:trPr>
          <w:trHeight w:val="582"/>
        </w:trPr>
        <w:tc>
          <w:tcPr>
            <w:tcW w:w="1824" w:type="dxa"/>
          </w:tcPr>
          <w:p w14:paraId="1F7060EC" w14:textId="77777777" w:rsidR="001173E6" w:rsidRDefault="001173E6">
            <w:pPr>
              <w:pStyle w:val="TableParagraph"/>
              <w:rPr>
                <w:sz w:val="20"/>
              </w:rPr>
            </w:pPr>
          </w:p>
        </w:tc>
        <w:tc>
          <w:tcPr>
            <w:tcW w:w="988" w:type="dxa"/>
          </w:tcPr>
          <w:p w14:paraId="3543109B" w14:textId="77777777" w:rsidR="001173E6" w:rsidRDefault="00AE3266">
            <w:pPr>
              <w:pStyle w:val="TableParagraph"/>
              <w:spacing w:before="61"/>
              <w:ind w:left="10" w:right="1"/>
              <w:jc w:val="center"/>
              <w:rPr>
                <w:b/>
                <w:sz w:val="20"/>
              </w:rPr>
            </w:pPr>
            <w:r>
              <w:rPr>
                <w:b/>
                <w:spacing w:val="-2"/>
                <w:sz w:val="20"/>
              </w:rPr>
              <w:t>Ölçüt</w:t>
            </w:r>
          </w:p>
          <w:p w14:paraId="68E0E019" w14:textId="77777777" w:rsidR="001173E6" w:rsidRDefault="00AE3266">
            <w:pPr>
              <w:pStyle w:val="TableParagraph"/>
              <w:ind w:left="10"/>
              <w:jc w:val="center"/>
              <w:rPr>
                <w:b/>
                <w:sz w:val="20"/>
              </w:rPr>
            </w:pPr>
            <w:r>
              <w:rPr>
                <w:b/>
                <w:spacing w:val="-5"/>
                <w:sz w:val="20"/>
              </w:rPr>
              <w:t>Adı</w:t>
            </w:r>
          </w:p>
        </w:tc>
        <w:tc>
          <w:tcPr>
            <w:tcW w:w="1183" w:type="dxa"/>
          </w:tcPr>
          <w:p w14:paraId="16021E77" w14:textId="77777777" w:rsidR="001173E6" w:rsidRDefault="00AE3266">
            <w:pPr>
              <w:pStyle w:val="TableParagraph"/>
              <w:spacing w:before="176"/>
              <w:ind w:left="10"/>
              <w:jc w:val="center"/>
              <w:rPr>
                <w:b/>
                <w:sz w:val="20"/>
              </w:rPr>
            </w:pPr>
            <w:r>
              <w:rPr>
                <w:b/>
                <w:spacing w:val="-10"/>
                <w:sz w:val="20"/>
              </w:rPr>
              <w:t>1</w:t>
            </w:r>
          </w:p>
        </w:tc>
        <w:tc>
          <w:tcPr>
            <w:tcW w:w="1190" w:type="dxa"/>
          </w:tcPr>
          <w:p w14:paraId="6A57669D" w14:textId="77777777" w:rsidR="001173E6" w:rsidRDefault="00AE3266">
            <w:pPr>
              <w:pStyle w:val="TableParagraph"/>
              <w:spacing w:before="176"/>
              <w:ind w:left="10"/>
              <w:jc w:val="center"/>
              <w:rPr>
                <w:b/>
                <w:sz w:val="20"/>
              </w:rPr>
            </w:pPr>
            <w:r>
              <w:rPr>
                <w:b/>
                <w:spacing w:val="-10"/>
                <w:sz w:val="20"/>
              </w:rPr>
              <w:t>2</w:t>
            </w:r>
          </w:p>
        </w:tc>
        <w:tc>
          <w:tcPr>
            <w:tcW w:w="1062" w:type="dxa"/>
          </w:tcPr>
          <w:p w14:paraId="36087565" w14:textId="77777777" w:rsidR="001173E6" w:rsidRDefault="00AE3266">
            <w:pPr>
              <w:pStyle w:val="TableParagraph"/>
              <w:spacing w:before="176"/>
              <w:ind w:left="9"/>
              <w:jc w:val="center"/>
              <w:rPr>
                <w:b/>
                <w:sz w:val="20"/>
              </w:rPr>
            </w:pPr>
            <w:r>
              <w:rPr>
                <w:b/>
                <w:spacing w:val="-10"/>
                <w:sz w:val="20"/>
              </w:rPr>
              <w:t>3</w:t>
            </w:r>
          </w:p>
        </w:tc>
        <w:tc>
          <w:tcPr>
            <w:tcW w:w="1189" w:type="dxa"/>
          </w:tcPr>
          <w:p w14:paraId="7D8C6DCB" w14:textId="77777777" w:rsidR="001173E6" w:rsidRDefault="00AE3266">
            <w:pPr>
              <w:pStyle w:val="TableParagraph"/>
              <w:spacing w:before="176"/>
              <w:ind w:left="10"/>
              <w:jc w:val="center"/>
              <w:rPr>
                <w:b/>
                <w:sz w:val="20"/>
              </w:rPr>
            </w:pPr>
            <w:r>
              <w:rPr>
                <w:b/>
                <w:spacing w:val="-10"/>
                <w:sz w:val="20"/>
              </w:rPr>
              <w:t>4</w:t>
            </w:r>
          </w:p>
        </w:tc>
        <w:tc>
          <w:tcPr>
            <w:tcW w:w="1228" w:type="dxa"/>
          </w:tcPr>
          <w:p w14:paraId="0F5CF73D" w14:textId="77777777" w:rsidR="001173E6" w:rsidRDefault="00AE3266">
            <w:pPr>
              <w:pStyle w:val="TableParagraph"/>
              <w:spacing w:before="176"/>
              <w:ind w:left="9"/>
              <w:jc w:val="center"/>
              <w:rPr>
                <w:b/>
                <w:sz w:val="20"/>
              </w:rPr>
            </w:pPr>
            <w:r>
              <w:rPr>
                <w:b/>
                <w:spacing w:val="-10"/>
                <w:sz w:val="20"/>
              </w:rPr>
              <w:t>5</w:t>
            </w:r>
          </w:p>
        </w:tc>
        <w:tc>
          <w:tcPr>
            <w:tcW w:w="1386" w:type="dxa"/>
          </w:tcPr>
          <w:p w14:paraId="7C85A79D" w14:textId="77777777" w:rsidR="001173E6" w:rsidRDefault="001173E6">
            <w:pPr>
              <w:pStyle w:val="TableParagraph"/>
              <w:rPr>
                <w:sz w:val="20"/>
              </w:rPr>
            </w:pPr>
          </w:p>
        </w:tc>
      </w:tr>
      <w:tr w:rsidR="001173E6" w14:paraId="149EF76B" w14:textId="77777777">
        <w:trPr>
          <w:trHeight w:val="314"/>
        </w:trPr>
        <w:tc>
          <w:tcPr>
            <w:tcW w:w="1824" w:type="dxa"/>
            <w:vMerge w:val="restart"/>
          </w:tcPr>
          <w:p w14:paraId="6B97D763" w14:textId="77777777" w:rsidR="001173E6" w:rsidRDefault="001173E6">
            <w:pPr>
              <w:pStyle w:val="TableParagraph"/>
            </w:pPr>
          </w:p>
          <w:p w14:paraId="3B2EE94D" w14:textId="77777777" w:rsidR="001173E6" w:rsidRDefault="001173E6">
            <w:pPr>
              <w:pStyle w:val="TableParagraph"/>
            </w:pPr>
          </w:p>
          <w:p w14:paraId="11B8FE06" w14:textId="77777777" w:rsidR="001173E6" w:rsidRDefault="001173E6">
            <w:pPr>
              <w:pStyle w:val="TableParagraph"/>
            </w:pPr>
          </w:p>
          <w:p w14:paraId="00F5F7DD" w14:textId="77777777" w:rsidR="001173E6" w:rsidRDefault="001173E6">
            <w:pPr>
              <w:pStyle w:val="TableParagraph"/>
            </w:pPr>
          </w:p>
          <w:p w14:paraId="773277EE" w14:textId="77777777" w:rsidR="001173E6" w:rsidRDefault="001173E6">
            <w:pPr>
              <w:pStyle w:val="TableParagraph"/>
            </w:pPr>
          </w:p>
          <w:p w14:paraId="662FCA77" w14:textId="77777777" w:rsidR="001173E6" w:rsidRDefault="001173E6">
            <w:pPr>
              <w:pStyle w:val="TableParagraph"/>
            </w:pPr>
          </w:p>
          <w:p w14:paraId="527716EA" w14:textId="77777777" w:rsidR="001173E6" w:rsidRDefault="001173E6">
            <w:pPr>
              <w:pStyle w:val="TableParagraph"/>
            </w:pPr>
          </w:p>
          <w:p w14:paraId="3DB6E720" w14:textId="77777777" w:rsidR="001173E6" w:rsidRDefault="001173E6">
            <w:pPr>
              <w:pStyle w:val="TableParagraph"/>
            </w:pPr>
          </w:p>
          <w:p w14:paraId="2CCD817B" w14:textId="77777777" w:rsidR="001173E6" w:rsidRDefault="001173E6">
            <w:pPr>
              <w:pStyle w:val="TableParagraph"/>
            </w:pPr>
          </w:p>
          <w:p w14:paraId="62ED10C4" w14:textId="77777777" w:rsidR="001173E6" w:rsidRDefault="001173E6">
            <w:pPr>
              <w:pStyle w:val="TableParagraph"/>
              <w:spacing w:before="163"/>
            </w:pPr>
          </w:p>
          <w:p w14:paraId="3BA91B2D" w14:textId="77777777" w:rsidR="001173E6" w:rsidRDefault="00AE3266">
            <w:pPr>
              <w:pStyle w:val="TableParagraph"/>
              <w:ind w:left="270" w:right="215" w:hanging="43"/>
              <w:jc w:val="both"/>
              <w:rPr>
                <w:b/>
              </w:rPr>
            </w:pPr>
            <w:r>
              <w:rPr>
                <w:b/>
                <w:spacing w:val="-2"/>
              </w:rPr>
              <w:t xml:space="preserve">A.LİDERLİK, YÖNETİŞİM </w:t>
            </w:r>
            <w:r>
              <w:rPr>
                <w:b/>
              </w:rPr>
              <w:t>VE KALİTE</w:t>
            </w:r>
          </w:p>
        </w:tc>
        <w:tc>
          <w:tcPr>
            <w:tcW w:w="988" w:type="dxa"/>
          </w:tcPr>
          <w:p w14:paraId="61845D5F" w14:textId="77777777" w:rsidR="001173E6" w:rsidRDefault="00AE3266">
            <w:pPr>
              <w:pStyle w:val="TableParagraph"/>
              <w:spacing w:before="42"/>
              <w:ind w:left="107"/>
              <w:rPr>
                <w:sz w:val="20"/>
              </w:rPr>
            </w:pPr>
            <w:r>
              <w:rPr>
                <w:spacing w:val="-2"/>
                <w:sz w:val="20"/>
              </w:rPr>
              <w:t>A.1.1.</w:t>
            </w:r>
          </w:p>
        </w:tc>
        <w:tc>
          <w:tcPr>
            <w:tcW w:w="1183" w:type="dxa"/>
          </w:tcPr>
          <w:p w14:paraId="2DFEDF0D" w14:textId="77777777" w:rsidR="001173E6" w:rsidRDefault="001173E6">
            <w:pPr>
              <w:pStyle w:val="TableParagraph"/>
              <w:rPr>
                <w:sz w:val="20"/>
              </w:rPr>
            </w:pPr>
          </w:p>
        </w:tc>
        <w:tc>
          <w:tcPr>
            <w:tcW w:w="1190" w:type="dxa"/>
          </w:tcPr>
          <w:p w14:paraId="25BFD1E3" w14:textId="77777777" w:rsidR="001173E6" w:rsidRDefault="001173E6">
            <w:pPr>
              <w:pStyle w:val="TableParagraph"/>
              <w:rPr>
                <w:sz w:val="20"/>
              </w:rPr>
            </w:pPr>
          </w:p>
        </w:tc>
        <w:tc>
          <w:tcPr>
            <w:tcW w:w="1062" w:type="dxa"/>
          </w:tcPr>
          <w:p w14:paraId="4AE3B4FA" w14:textId="77777777" w:rsidR="001173E6" w:rsidRDefault="001173E6" w:rsidP="00E2176E">
            <w:pPr>
              <w:pStyle w:val="TableParagraph"/>
              <w:jc w:val="center"/>
              <w:rPr>
                <w:sz w:val="20"/>
              </w:rPr>
            </w:pPr>
          </w:p>
        </w:tc>
        <w:tc>
          <w:tcPr>
            <w:tcW w:w="1189" w:type="dxa"/>
          </w:tcPr>
          <w:p w14:paraId="1CA2A78D" w14:textId="2F018FE0" w:rsidR="001173E6" w:rsidRDefault="00E2176E" w:rsidP="00E2176E">
            <w:pPr>
              <w:pStyle w:val="TableParagraph"/>
              <w:jc w:val="center"/>
              <w:rPr>
                <w:sz w:val="20"/>
              </w:rPr>
            </w:pPr>
            <w:r>
              <w:rPr>
                <w:sz w:val="20"/>
              </w:rPr>
              <w:t>X</w:t>
            </w:r>
          </w:p>
        </w:tc>
        <w:tc>
          <w:tcPr>
            <w:tcW w:w="1228" w:type="dxa"/>
          </w:tcPr>
          <w:p w14:paraId="27027FB3" w14:textId="77777777" w:rsidR="001173E6" w:rsidRDefault="001173E6">
            <w:pPr>
              <w:pStyle w:val="TableParagraph"/>
              <w:rPr>
                <w:sz w:val="20"/>
              </w:rPr>
            </w:pPr>
          </w:p>
        </w:tc>
        <w:tc>
          <w:tcPr>
            <w:tcW w:w="1386" w:type="dxa"/>
          </w:tcPr>
          <w:p w14:paraId="25E9C7B3" w14:textId="30FC3A0E" w:rsidR="001173E6" w:rsidRDefault="00E2176E" w:rsidP="006A2318">
            <w:pPr>
              <w:pStyle w:val="TableParagraph"/>
              <w:jc w:val="center"/>
              <w:rPr>
                <w:sz w:val="20"/>
              </w:rPr>
            </w:pPr>
            <w:r>
              <w:rPr>
                <w:sz w:val="20"/>
              </w:rPr>
              <w:t>4</w:t>
            </w:r>
          </w:p>
        </w:tc>
      </w:tr>
      <w:tr w:rsidR="001173E6" w14:paraId="46CC6139" w14:textId="77777777">
        <w:trPr>
          <w:trHeight w:val="314"/>
        </w:trPr>
        <w:tc>
          <w:tcPr>
            <w:tcW w:w="1824" w:type="dxa"/>
            <w:vMerge/>
            <w:tcBorders>
              <w:top w:val="nil"/>
            </w:tcBorders>
          </w:tcPr>
          <w:p w14:paraId="31869219" w14:textId="77777777" w:rsidR="001173E6" w:rsidRDefault="001173E6">
            <w:pPr>
              <w:rPr>
                <w:sz w:val="2"/>
                <w:szCs w:val="2"/>
              </w:rPr>
            </w:pPr>
          </w:p>
        </w:tc>
        <w:tc>
          <w:tcPr>
            <w:tcW w:w="988" w:type="dxa"/>
          </w:tcPr>
          <w:p w14:paraId="129F94D6" w14:textId="77777777" w:rsidR="001173E6" w:rsidRDefault="00AE3266">
            <w:pPr>
              <w:pStyle w:val="TableParagraph"/>
              <w:spacing w:before="42"/>
              <w:ind w:left="107"/>
              <w:rPr>
                <w:sz w:val="20"/>
              </w:rPr>
            </w:pPr>
            <w:r>
              <w:rPr>
                <w:spacing w:val="-2"/>
                <w:sz w:val="20"/>
              </w:rPr>
              <w:t>A.1.2.</w:t>
            </w:r>
          </w:p>
        </w:tc>
        <w:tc>
          <w:tcPr>
            <w:tcW w:w="1183" w:type="dxa"/>
          </w:tcPr>
          <w:p w14:paraId="0F1DA1B9" w14:textId="77777777" w:rsidR="001173E6" w:rsidRDefault="001173E6">
            <w:pPr>
              <w:pStyle w:val="TableParagraph"/>
              <w:rPr>
                <w:sz w:val="20"/>
              </w:rPr>
            </w:pPr>
          </w:p>
        </w:tc>
        <w:tc>
          <w:tcPr>
            <w:tcW w:w="1190" w:type="dxa"/>
          </w:tcPr>
          <w:p w14:paraId="7ED1F0B9" w14:textId="77777777" w:rsidR="001173E6" w:rsidRDefault="001173E6">
            <w:pPr>
              <w:pStyle w:val="TableParagraph"/>
              <w:rPr>
                <w:sz w:val="20"/>
              </w:rPr>
            </w:pPr>
          </w:p>
        </w:tc>
        <w:tc>
          <w:tcPr>
            <w:tcW w:w="1062" w:type="dxa"/>
          </w:tcPr>
          <w:p w14:paraId="570CE417" w14:textId="65331779" w:rsidR="001173E6" w:rsidRDefault="00E2176E" w:rsidP="00E2176E">
            <w:pPr>
              <w:pStyle w:val="TableParagraph"/>
              <w:jc w:val="center"/>
              <w:rPr>
                <w:sz w:val="20"/>
              </w:rPr>
            </w:pPr>
            <w:r>
              <w:rPr>
                <w:sz w:val="20"/>
              </w:rPr>
              <w:t>X</w:t>
            </w:r>
          </w:p>
        </w:tc>
        <w:tc>
          <w:tcPr>
            <w:tcW w:w="1189" w:type="dxa"/>
          </w:tcPr>
          <w:p w14:paraId="24971C00" w14:textId="77777777" w:rsidR="001173E6" w:rsidRDefault="001173E6" w:rsidP="00E2176E">
            <w:pPr>
              <w:pStyle w:val="TableParagraph"/>
              <w:jc w:val="center"/>
              <w:rPr>
                <w:sz w:val="20"/>
              </w:rPr>
            </w:pPr>
          </w:p>
        </w:tc>
        <w:tc>
          <w:tcPr>
            <w:tcW w:w="1228" w:type="dxa"/>
          </w:tcPr>
          <w:p w14:paraId="5419F714" w14:textId="77777777" w:rsidR="001173E6" w:rsidRDefault="001173E6">
            <w:pPr>
              <w:pStyle w:val="TableParagraph"/>
              <w:rPr>
                <w:sz w:val="20"/>
              </w:rPr>
            </w:pPr>
          </w:p>
        </w:tc>
        <w:tc>
          <w:tcPr>
            <w:tcW w:w="1386" w:type="dxa"/>
          </w:tcPr>
          <w:p w14:paraId="03289442" w14:textId="03F35F26" w:rsidR="001173E6" w:rsidRDefault="00E2176E" w:rsidP="006A2318">
            <w:pPr>
              <w:pStyle w:val="TableParagraph"/>
              <w:jc w:val="center"/>
              <w:rPr>
                <w:sz w:val="20"/>
              </w:rPr>
            </w:pPr>
            <w:r>
              <w:rPr>
                <w:sz w:val="20"/>
              </w:rPr>
              <w:t>3</w:t>
            </w:r>
          </w:p>
        </w:tc>
      </w:tr>
      <w:tr w:rsidR="001173E6" w14:paraId="42B15CCC" w14:textId="77777777">
        <w:trPr>
          <w:trHeight w:val="314"/>
        </w:trPr>
        <w:tc>
          <w:tcPr>
            <w:tcW w:w="1824" w:type="dxa"/>
            <w:vMerge/>
            <w:tcBorders>
              <w:top w:val="nil"/>
            </w:tcBorders>
          </w:tcPr>
          <w:p w14:paraId="29BA98DC" w14:textId="77777777" w:rsidR="001173E6" w:rsidRDefault="001173E6">
            <w:pPr>
              <w:rPr>
                <w:sz w:val="2"/>
                <w:szCs w:val="2"/>
              </w:rPr>
            </w:pPr>
          </w:p>
        </w:tc>
        <w:tc>
          <w:tcPr>
            <w:tcW w:w="988" w:type="dxa"/>
          </w:tcPr>
          <w:p w14:paraId="7686EF88" w14:textId="77777777" w:rsidR="001173E6" w:rsidRDefault="00AE3266">
            <w:pPr>
              <w:pStyle w:val="TableParagraph"/>
              <w:spacing w:before="42"/>
              <w:ind w:left="107"/>
              <w:rPr>
                <w:sz w:val="20"/>
              </w:rPr>
            </w:pPr>
            <w:r>
              <w:rPr>
                <w:spacing w:val="-2"/>
                <w:sz w:val="20"/>
              </w:rPr>
              <w:t>A.1.3.</w:t>
            </w:r>
          </w:p>
        </w:tc>
        <w:tc>
          <w:tcPr>
            <w:tcW w:w="1183" w:type="dxa"/>
          </w:tcPr>
          <w:p w14:paraId="31A03CC7" w14:textId="77777777" w:rsidR="001173E6" w:rsidRDefault="001173E6">
            <w:pPr>
              <w:pStyle w:val="TableParagraph"/>
              <w:rPr>
                <w:sz w:val="20"/>
              </w:rPr>
            </w:pPr>
          </w:p>
        </w:tc>
        <w:tc>
          <w:tcPr>
            <w:tcW w:w="1190" w:type="dxa"/>
          </w:tcPr>
          <w:p w14:paraId="6B48683F" w14:textId="77777777" w:rsidR="001173E6" w:rsidRDefault="001173E6">
            <w:pPr>
              <w:pStyle w:val="TableParagraph"/>
              <w:rPr>
                <w:sz w:val="20"/>
              </w:rPr>
            </w:pPr>
          </w:p>
        </w:tc>
        <w:tc>
          <w:tcPr>
            <w:tcW w:w="1062" w:type="dxa"/>
          </w:tcPr>
          <w:p w14:paraId="53D41D71" w14:textId="03BF44BD" w:rsidR="001173E6" w:rsidRDefault="00E2176E" w:rsidP="00E2176E">
            <w:pPr>
              <w:pStyle w:val="TableParagraph"/>
              <w:jc w:val="center"/>
              <w:rPr>
                <w:sz w:val="20"/>
              </w:rPr>
            </w:pPr>
            <w:r>
              <w:rPr>
                <w:sz w:val="20"/>
              </w:rPr>
              <w:t>X</w:t>
            </w:r>
          </w:p>
        </w:tc>
        <w:tc>
          <w:tcPr>
            <w:tcW w:w="1189" w:type="dxa"/>
          </w:tcPr>
          <w:p w14:paraId="0B7A48E7" w14:textId="77777777" w:rsidR="001173E6" w:rsidRDefault="001173E6" w:rsidP="00E2176E">
            <w:pPr>
              <w:pStyle w:val="TableParagraph"/>
              <w:jc w:val="center"/>
              <w:rPr>
                <w:sz w:val="20"/>
              </w:rPr>
            </w:pPr>
          </w:p>
        </w:tc>
        <w:tc>
          <w:tcPr>
            <w:tcW w:w="1228" w:type="dxa"/>
          </w:tcPr>
          <w:p w14:paraId="6D4B7904" w14:textId="77777777" w:rsidR="001173E6" w:rsidRDefault="001173E6">
            <w:pPr>
              <w:pStyle w:val="TableParagraph"/>
              <w:rPr>
                <w:sz w:val="20"/>
              </w:rPr>
            </w:pPr>
          </w:p>
        </w:tc>
        <w:tc>
          <w:tcPr>
            <w:tcW w:w="1386" w:type="dxa"/>
          </w:tcPr>
          <w:p w14:paraId="036E8A04" w14:textId="1FF2FBC2" w:rsidR="001173E6" w:rsidRDefault="00E2176E" w:rsidP="006A2318">
            <w:pPr>
              <w:pStyle w:val="TableParagraph"/>
              <w:jc w:val="center"/>
              <w:rPr>
                <w:sz w:val="20"/>
              </w:rPr>
            </w:pPr>
            <w:r>
              <w:rPr>
                <w:sz w:val="20"/>
              </w:rPr>
              <w:t>3</w:t>
            </w:r>
          </w:p>
        </w:tc>
      </w:tr>
      <w:tr w:rsidR="001173E6" w14:paraId="279183D7" w14:textId="77777777">
        <w:trPr>
          <w:trHeight w:val="313"/>
        </w:trPr>
        <w:tc>
          <w:tcPr>
            <w:tcW w:w="1824" w:type="dxa"/>
            <w:vMerge/>
            <w:tcBorders>
              <w:top w:val="nil"/>
            </w:tcBorders>
          </w:tcPr>
          <w:p w14:paraId="2941D16E" w14:textId="77777777" w:rsidR="001173E6" w:rsidRDefault="001173E6">
            <w:pPr>
              <w:rPr>
                <w:sz w:val="2"/>
                <w:szCs w:val="2"/>
              </w:rPr>
            </w:pPr>
          </w:p>
        </w:tc>
        <w:tc>
          <w:tcPr>
            <w:tcW w:w="988" w:type="dxa"/>
          </w:tcPr>
          <w:p w14:paraId="5D0C4233" w14:textId="77777777" w:rsidR="001173E6" w:rsidRDefault="00AE3266">
            <w:pPr>
              <w:pStyle w:val="TableParagraph"/>
              <w:spacing w:before="42"/>
              <w:ind w:left="107"/>
              <w:rPr>
                <w:sz w:val="20"/>
              </w:rPr>
            </w:pPr>
            <w:r>
              <w:rPr>
                <w:spacing w:val="-2"/>
                <w:sz w:val="20"/>
              </w:rPr>
              <w:t>A.1.4.</w:t>
            </w:r>
          </w:p>
        </w:tc>
        <w:tc>
          <w:tcPr>
            <w:tcW w:w="1183" w:type="dxa"/>
          </w:tcPr>
          <w:p w14:paraId="3A54852E" w14:textId="77777777" w:rsidR="001173E6" w:rsidRDefault="001173E6">
            <w:pPr>
              <w:pStyle w:val="TableParagraph"/>
              <w:rPr>
                <w:sz w:val="20"/>
              </w:rPr>
            </w:pPr>
          </w:p>
        </w:tc>
        <w:tc>
          <w:tcPr>
            <w:tcW w:w="1190" w:type="dxa"/>
          </w:tcPr>
          <w:p w14:paraId="578609B4" w14:textId="77777777" w:rsidR="001173E6" w:rsidRDefault="001173E6">
            <w:pPr>
              <w:pStyle w:val="TableParagraph"/>
              <w:rPr>
                <w:sz w:val="20"/>
              </w:rPr>
            </w:pPr>
          </w:p>
        </w:tc>
        <w:tc>
          <w:tcPr>
            <w:tcW w:w="1062" w:type="dxa"/>
          </w:tcPr>
          <w:p w14:paraId="4C2F2FFB" w14:textId="26E55924" w:rsidR="001173E6" w:rsidRDefault="00E2176E" w:rsidP="00E2176E">
            <w:pPr>
              <w:pStyle w:val="TableParagraph"/>
              <w:jc w:val="center"/>
              <w:rPr>
                <w:sz w:val="20"/>
              </w:rPr>
            </w:pPr>
            <w:r>
              <w:rPr>
                <w:sz w:val="20"/>
              </w:rPr>
              <w:t>X</w:t>
            </w:r>
          </w:p>
        </w:tc>
        <w:tc>
          <w:tcPr>
            <w:tcW w:w="1189" w:type="dxa"/>
          </w:tcPr>
          <w:p w14:paraId="4950981C" w14:textId="77777777" w:rsidR="001173E6" w:rsidRDefault="001173E6" w:rsidP="00E2176E">
            <w:pPr>
              <w:pStyle w:val="TableParagraph"/>
              <w:jc w:val="center"/>
              <w:rPr>
                <w:sz w:val="20"/>
              </w:rPr>
            </w:pPr>
          </w:p>
        </w:tc>
        <w:tc>
          <w:tcPr>
            <w:tcW w:w="1228" w:type="dxa"/>
          </w:tcPr>
          <w:p w14:paraId="33E8418A" w14:textId="77777777" w:rsidR="001173E6" w:rsidRDefault="001173E6">
            <w:pPr>
              <w:pStyle w:val="TableParagraph"/>
              <w:rPr>
                <w:sz w:val="20"/>
              </w:rPr>
            </w:pPr>
          </w:p>
        </w:tc>
        <w:tc>
          <w:tcPr>
            <w:tcW w:w="1386" w:type="dxa"/>
          </w:tcPr>
          <w:p w14:paraId="70271D07" w14:textId="3E12EF93" w:rsidR="001173E6" w:rsidRDefault="00E2176E" w:rsidP="006A2318">
            <w:pPr>
              <w:pStyle w:val="TableParagraph"/>
              <w:jc w:val="center"/>
              <w:rPr>
                <w:sz w:val="20"/>
              </w:rPr>
            </w:pPr>
            <w:r>
              <w:rPr>
                <w:sz w:val="20"/>
              </w:rPr>
              <w:t>3</w:t>
            </w:r>
          </w:p>
        </w:tc>
      </w:tr>
      <w:tr w:rsidR="001173E6" w14:paraId="3C5EF551" w14:textId="77777777">
        <w:trPr>
          <w:trHeight w:val="313"/>
        </w:trPr>
        <w:tc>
          <w:tcPr>
            <w:tcW w:w="1824" w:type="dxa"/>
            <w:vMerge/>
            <w:tcBorders>
              <w:top w:val="nil"/>
            </w:tcBorders>
          </w:tcPr>
          <w:p w14:paraId="147B90F8" w14:textId="77777777" w:rsidR="001173E6" w:rsidRDefault="001173E6">
            <w:pPr>
              <w:rPr>
                <w:sz w:val="2"/>
                <w:szCs w:val="2"/>
              </w:rPr>
            </w:pPr>
          </w:p>
        </w:tc>
        <w:tc>
          <w:tcPr>
            <w:tcW w:w="988" w:type="dxa"/>
          </w:tcPr>
          <w:p w14:paraId="637546F8" w14:textId="77777777" w:rsidR="001173E6" w:rsidRDefault="00AE3266">
            <w:pPr>
              <w:pStyle w:val="TableParagraph"/>
              <w:spacing w:before="42"/>
              <w:ind w:left="107"/>
              <w:rPr>
                <w:sz w:val="20"/>
              </w:rPr>
            </w:pPr>
            <w:r>
              <w:rPr>
                <w:spacing w:val="-2"/>
                <w:sz w:val="20"/>
              </w:rPr>
              <w:t>A.1.5.</w:t>
            </w:r>
          </w:p>
        </w:tc>
        <w:tc>
          <w:tcPr>
            <w:tcW w:w="1183" w:type="dxa"/>
          </w:tcPr>
          <w:p w14:paraId="25307FDF" w14:textId="77777777" w:rsidR="001173E6" w:rsidRDefault="001173E6">
            <w:pPr>
              <w:pStyle w:val="TableParagraph"/>
              <w:rPr>
                <w:sz w:val="20"/>
              </w:rPr>
            </w:pPr>
          </w:p>
        </w:tc>
        <w:tc>
          <w:tcPr>
            <w:tcW w:w="1190" w:type="dxa"/>
          </w:tcPr>
          <w:p w14:paraId="50A65771" w14:textId="77777777" w:rsidR="001173E6" w:rsidRDefault="001173E6">
            <w:pPr>
              <w:pStyle w:val="TableParagraph"/>
              <w:rPr>
                <w:sz w:val="20"/>
              </w:rPr>
            </w:pPr>
          </w:p>
        </w:tc>
        <w:tc>
          <w:tcPr>
            <w:tcW w:w="1062" w:type="dxa"/>
          </w:tcPr>
          <w:p w14:paraId="18756431" w14:textId="77777777" w:rsidR="001173E6" w:rsidRDefault="001173E6" w:rsidP="00E2176E">
            <w:pPr>
              <w:pStyle w:val="TableParagraph"/>
              <w:jc w:val="center"/>
              <w:rPr>
                <w:sz w:val="20"/>
              </w:rPr>
            </w:pPr>
          </w:p>
        </w:tc>
        <w:tc>
          <w:tcPr>
            <w:tcW w:w="1189" w:type="dxa"/>
          </w:tcPr>
          <w:p w14:paraId="6A9172FB" w14:textId="04A56E4C" w:rsidR="001173E6" w:rsidRDefault="00E2176E" w:rsidP="00E2176E">
            <w:pPr>
              <w:pStyle w:val="TableParagraph"/>
              <w:jc w:val="center"/>
              <w:rPr>
                <w:sz w:val="20"/>
              </w:rPr>
            </w:pPr>
            <w:r>
              <w:rPr>
                <w:sz w:val="20"/>
              </w:rPr>
              <w:t>X</w:t>
            </w:r>
          </w:p>
        </w:tc>
        <w:tc>
          <w:tcPr>
            <w:tcW w:w="1228" w:type="dxa"/>
          </w:tcPr>
          <w:p w14:paraId="68F4F673" w14:textId="77777777" w:rsidR="001173E6" w:rsidRDefault="001173E6">
            <w:pPr>
              <w:pStyle w:val="TableParagraph"/>
              <w:rPr>
                <w:sz w:val="20"/>
              </w:rPr>
            </w:pPr>
          </w:p>
        </w:tc>
        <w:tc>
          <w:tcPr>
            <w:tcW w:w="1386" w:type="dxa"/>
          </w:tcPr>
          <w:p w14:paraId="189F8FDE" w14:textId="7AED2D47" w:rsidR="001173E6" w:rsidRDefault="00E2176E" w:rsidP="006A2318">
            <w:pPr>
              <w:pStyle w:val="TableParagraph"/>
              <w:jc w:val="center"/>
              <w:rPr>
                <w:sz w:val="20"/>
              </w:rPr>
            </w:pPr>
            <w:r>
              <w:rPr>
                <w:sz w:val="20"/>
              </w:rPr>
              <w:t>4</w:t>
            </w:r>
          </w:p>
        </w:tc>
      </w:tr>
      <w:tr w:rsidR="001173E6" w14:paraId="2336C3F5" w14:textId="77777777">
        <w:trPr>
          <w:trHeight w:val="313"/>
        </w:trPr>
        <w:tc>
          <w:tcPr>
            <w:tcW w:w="1824" w:type="dxa"/>
            <w:vMerge/>
            <w:tcBorders>
              <w:top w:val="nil"/>
            </w:tcBorders>
          </w:tcPr>
          <w:p w14:paraId="21F5EAB6" w14:textId="77777777" w:rsidR="001173E6" w:rsidRDefault="001173E6">
            <w:pPr>
              <w:rPr>
                <w:sz w:val="2"/>
                <w:szCs w:val="2"/>
              </w:rPr>
            </w:pPr>
          </w:p>
        </w:tc>
        <w:tc>
          <w:tcPr>
            <w:tcW w:w="988" w:type="dxa"/>
          </w:tcPr>
          <w:p w14:paraId="723A0A20" w14:textId="77777777" w:rsidR="001173E6" w:rsidRDefault="00AE3266">
            <w:pPr>
              <w:pStyle w:val="TableParagraph"/>
              <w:spacing w:before="42"/>
              <w:ind w:left="107"/>
              <w:rPr>
                <w:sz w:val="20"/>
              </w:rPr>
            </w:pPr>
            <w:r>
              <w:rPr>
                <w:spacing w:val="-2"/>
                <w:sz w:val="20"/>
              </w:rPr>
              <w:t>A.2.1.</w:t>
            </w:r>
          </w:p>
        </w:tc>
        <w:tc>
          <w:tcPr>
            <w:tcW w:w="1183" w:type="dxa"/>
          </w:tcPr>
          <w:p w14:paraId="37A36ECD" w14:textId="77777777" w:rsidR="001173E6" w:rsidRDefault="001173E6">
            <w:pPr>
              <w:pStyle w:val="TableParagraph"/>
              <w:rPr>
                <w:sz w:val="20"/>
              </w:rPr>
            </w:pPr>
          </w:p>
        </w:tc>
        <w:tc>
          <w:tcPr>
            <w:tcW w:w="1190" w:type="dxa"/>
          </w:tcPr>
          <w:p w14:paraId="13DE8E02" w14:textId="77777777" w:rsidR="001173E6" w:rsidRDefault="001173E6">
            <w:pPr>
              <w:pStyle w:val="TableParagraph"/>
              <w:rPr>
                <w:sz w:val="20"/>
              </w:rPr>
            </w:pPr>
          </w:p>
        </w:tc>
        <w:tc>
          <w:tcPr>
            <w:tcW w:w="1062" w:type="dxa"/>
          </w:tcPr>
          <w:p w14:paraId="5BFAACE7" w14:textId="41486815" w:rsidR="001173E6" w:rsidRDefault="00E2176E" w:rsidP="00E2176E">
            <w:pPr>
              <w:pStyle w:val="TableParagraph"/>
              <w:jc w:val="center"/>
              <w:rPr>
                <w:sz w:val="20"/>
              </w:rPr>
            </w:pPr>
            <w:r>
              <w:rPr>
                <w:sz w:val="20"/>
              </w:rPr>
              <w:t>X</w:t>
            </w:r>
          </w:p>
        </w:tc>
        <w:tc>
          <w:tcPr>
            <w:tcW w:w="1189" w:type="dxa"/>
          </w:tcPr>
          <w:p w14:paraId="3AC81361" w14:textId="77777777" w:rsidR="001173E6" w:rsidRDefault="001173E6" w:rsidP="00E2176E">
            <w:pPr>
              <w:pStyle w:val="TableParagraph"/>
              <w:jc w:val="center"/>
              <w:rPr>
                <w:sz w:val="20"/>
              </w:rPr>
            </w:pPr>
          </w:p>
        </w:tc>
        <w:tc>
          <w:tcPr>
            <w:tcW w:w="1228" w:type="dxa"/>
          </w:tcPr>
          <w:p w14:paraId="289C3493" w14:textId="77777777" w:rsidR="001173E6" w:rsidRDefault="001173E6">
            <w:pPr>
              <w:pStyle w:val="TableParagraph"/>
              <w:rPr>
                <w:sz w:val="20"/>
              </w:rPr>
            </w:pPr>
          </w:p>
        </w:tc>
        <w:tc>
          <w:tcPr>
            <w:tcW w:w="1386" w:type="dxa"/>
          </w:tcPr>
          <w:p w14:paraId="0B99B80F" w14:textId="3CB91E30" w:rsidR="001173E6" w:rsidRDefault="00E2176E" w:rsidP="006A2318">
            <w:pPr>
              <w:pStyle w:val="TableParagraph"/>
              <w:jc w:val="center"/>
              <w:rPr>
                <w:sz w:val="20"/>
              </w:rPr>
            </w:pPr>
            <w:r>
              <w:rPr>
                <w:sz w:val="20"/>
              </w:rPr>
              <w:t>3</w:t>
            </w:r>
          </w:p>
        </w:tc>
      </w:tr>
      <w:tr w:rsidR="001173E6" w14:paraId="1F6CC513" w14:textId="77777777">
        <w:trPr>
          <w:trHeight w:val="313"/>
        </w:trPr>
        <w:tc>
          <w:tcPr>
            <w:tcW w:w="1824" w:type="dxa"/>
            <w:vMerge/>
            <w:tcBorders>
              <w:top w:val="nil"/>
            </w:tcBorders>
          </w:tcPr>
          <w:p w14:paraId="070863CD" w14:textId="77777777" w:rsidR="001173E6" w:rsidRDefault="001173E6">
            <w:pPr>
              <w:rPr>
                <w:sz w:val="2"/>
                <w:szCs w:val="2"/>
              </w:rPr>
            </w:pPr>
          </w:p>
        </w:tc>
        <w:tc>
          <w:tcPr>
            <w:tcW w:w="988" w:type="dxa"/>
          </w:tcPr>
          <w:p w14:paraId="67E9621F" w14:textId="77777777" w:rsidR="001173E6" w:rsidRDefault="00AE3266">
            <w:pPr>
              <w:pStyle w:val="TableParagraph"/>
              <w:spacing w:before="42"/>
              <w:ind w:left="107"/>
              <w:rPr>
                <w:sz w:val="20"/>
              </w:rPr>
            </w:pPr>
            <w:r>
              <w:rPr>
                <w:spacing w:val="-2"/>
                <w:sz w:val="20"/>
              </w:rPr>
              <w:t>A.2.2.</w:t>
            </w:r>
          </w:p>
        </w:tc>
        <w:tc>
          <w:tcPr>
            <w:tcW w:w="1183" w:type="dxa"/>
          </w:tcPr>
          <w:p w14:paraId="7F66375E" w14:textId="77777777" w:rsidR="001173E6" w:rsidRDefault="001173E6">
            <w:pPr>
              <w:pStyle w:val="TableParagraph"/>
              <w:rPr>
                <w:sz w:val="20"/>
              </w:rPr>
            </w:pPr>
          </w:p>
        </w:tc>
        <w:tc>
          <w:tcPr>
            <w:tcW w:w="1190" w:type="dxa"/>
          </w:tcPr>
          <w:p w14:paraId="0F6717DF" w14:textId="77777777" w:rsidR="001173E6" w:rsidRDefault="001173E6">
            <w:pPr>
              <w:pStyle w:val="TableParagraph"/>
              <w:rPr>
                <w:sz w:val="20"/>
              </w:rPr>
            </w:pPr>
          </w:p>
        </w:tc>
        <w:tc>
          <w:tcPr>
            <w:tcW w:w="1062" w:type="dxa"/>
          </w:tcPr>
          <w:p w14:paraId="010B9045" w14:textId="77777777" w:rsidR="001173E6" w:rsidRDefault="001173E6" w:rsidP="00E2176E">
            <w:pPr>
              <w:pStyle w:val="TableParagraph"/>
              <w:jc w:val="center"/>
              <w:rPr>
                <w:sz w:val="20"/>
              </w:rPr>
            </w:pPr>
          </w:p>
        </w:tc>
        <w:tc>
          <w:tcPr>
            <w:tcW w:w="1189" w:type="dxa"/>
          </w:tcPr>
          <w:p w14:paraId="33AA5AC5" w14:textId="3BC41DB4" w:rsidR="001173E6" w:rsidRDefault="00E2176E" w:rsidP="00E2176E">
            <w:pPr>
              <w:pStyle w:val="TableParagraph"/>
              <w:jc w:val="center"/>
              <w:rPr>
                <w:sz w:val="20"/>
              </w:rPr>
            </w:pPr>
            <w:r>
              <w:rPr>
                <w:sz w:val="20"/>
              </w:rPr>
              <w:t>X</w:t>
            </w:r>
          </w:p>
        </w:tc>
        <w:tc>
          <w:tcPr>
            <w:tcW w:w="1228" w:type="dxa"/>
          </w:tcPr>
          <w:p w14:paraId="2968F7C8" w14:textId="77777777" w:rsidR="001173E6" w:rsidRDefault="001173E6">
            <w:pPr>
              <w:pStyle w:val="TableParagraph"/>
              <w:rPr>
                <w:sz w:val="20"/>
              </w:rPr>
            </w:pPr>
          </w:p>
        </w:tc>
        <w:tc>
          <w:tcPr>
            <w:tcW w:w="1386" w:type="dxa"/>
          </w:tcPr>
          <w:p w14:paraId="3AF68C2F" w14:textId="71C30B3E" w:rsidR="001173E6" w:rsidRDefault="00E2176E" w:rsidP="006A2318">
            <w:pPr>
              <w:pStyle w:val="TableParagraph"/>
              <w:jc w:val="center"/>
              <w:rPr>
                <w:sz w:val="20"/>
              </w:rPr>
            </w:pPr>
            <w:r>
              <w:rPr>
                <w:sz w:val="20"/>
              </w:rPr>
              <w:t>4</w:t>
            </w:r>
          </w:p>
        </w:tc>
      </w:tr>
      <w:tr w:rsidR="001173E6" w14:paraId="3EA6BE38" w14:textId="77777777">
        <w:trPr>
          <w:trHeight w:val="313"/>
        </w:trPr>
        <w:tc>
          <w:tcPr>
            <w:tcW w:w="1824" w:type="dxa"/>
            <w:vMerge/>
            <w:tcBorders>
              <w:top w:val="nil"/>
            </w:tcBorders>
          </w:tcPr>
          <w:p w14:paraId="2AD12B8B" w14:textId="77777777" w:rsidR="001173E6" w:rsidRDefault="001173E6">
            <w:pPr>
              <w:rPr>
                <w:sz w:val="2"/>
                <w:szCs w:val="2"/>
              </w:rPr>
            </w:pPr>
          </w:p>
        </w:tc>
        <w:tc>
          <w:tcPr>
            <w:tcW w:w="988" w:type="dxa"/>
          </w:tcPr>
          <w:p w14:paraId="35802B78" w14:textId="77777777" w:rsidR="001173E6" w:rsidRDefault="00AE3266">
            <w:pPr>
              <w:pStyle w:val="TableParagraph"/>
              <w:spacing w:before="42"/>
              <w:ind w:left="107"/>
              <w:rPr>
                <w:sz w:val="20"/>
              </w:rPr>
            </w:pPr>
            <w:r>
              <w:rPr>
                <w:spacing w:val="-2"/>
                <w:sz w:val="20"/>
              </w:rPr>
              <w:t>A.2.3.</w:t>
            </w:r>
          </w:p>
        </w:tc>
        <w:tc>
          <w:tcPr>
            <w:tcW w:w="1183" w:type="dxa"/>
          </w:tcPr>
          <w:p w14:paraId="1110685F" w14:textId="77777777" w:rsidR="001173E6" w:rsidRDefault="001173E6">
            <w:pPr>
              <w:pStyle w:val="TableParagraph"/>
              <w:rPr>
                <w:sz w:val="20"/>
              </w:rPr>
            </w:pPr>
          </w:p>
        </w:tc>
        <w:tc>
          <w:tcPr>
            <w:tcW w:w="1190" w:type="dxa"/>
          </w:tcPr>
          <w:p w14:paraId="3D80CCD1" w14:textId="77777777" w:rsidR="001173E6" w:rsidRDefault="001173E6">
            <w:pPr>
              <w:pStyle w:val="TableParagraph"/>
              <w:rPr>
                <w:sz w:val="20"/>
              </w:rPr>
            </w:pPr>
          </w:p>
        </w:tc>
        <w:tc>
          <w:tcPr>
            <w:tcW w:w="1062" w:type="dxa"/>
          </w:tcPr>
          <w:p w14:paraId="113E52A2" w14:textId="2AA1450F" w:rsidR="001173E6" w:rsidRDefault="00E2176E" w:rsidP="00E2176E">
            <w:pPr>
              <w:pStyle w:val="TableParagraph"/>
              <w:jc w:val="center"/>
              <w:rPr>
                <w:sz w:val="20"/>
              </w:rPr>
            </w:pPr>
            <w:r>
              <w:rPr>
                <w:sz w:val="20"/>
              </w:rPr>
              <w:t>X</w:t>
            </w:r>
          </w:p>
        </w:tc>
        <w:tc>
          <w:tcPr>
            <w:tcW w:w="1189" w:type="dxa"/>
          </w:tcPr>
          <w:p w14:paraId="1EF4C920" w14:textId="77777777" w:rsidR="001173E6" w:rsidRDefault="001173E6" w:rsidP="00E2176E">
            <w:pPr>
              <w:pStyle w:val="TableParagraph"/>
              <w:jc w:val="center"/>
              <w:rPr>
                <w:sz w:val="20"/>
              </w:rPr>
            </w:pPr>
          </w:p>
        </w:tc>
        <w:tc>
          <w:tcPr>
            <w:tcW w:w="1228" w:type="dxa"/>
          </w:tcPr>
          <w:p w14:paraId="2FD493E9" w14:textId="77777777" w:rsidR="001173E6" w:rsidRDefault="001173E6">
            <w:pPr>
              <w:pStyle w:val="TableParagraph"/>
              <w:rPr>
                <w:sz w:val="20"/>
              </w:rPr>
            </w:pPr>
          </w:p>
        </w:tc>
        <w:tc>
          <w:tcPr>
            <w:tcW w:w="1386" w:type="dxa"/>
          </w:tcPr>
          <w:p w14:paraId="093B2FD5" w14:textId="0808C302" w:rsidR="001173E6" w:rsidRDefault="00E2176E" w:rsidP="006A2318">
            <w:pPr>
              <w:pStyle w:val="TableParagraph"/>
              <w:jc w:val="center"/>
              <w:rPr>
                <w:sz w:val="20"/>
              </w:rPr>
            </w:pPr>
            <w:r>
              <w:rPr>
                <w:sz w:val="20"/>
              </w:rPr>
              <w:t>3</w:t>
            </w:r>
          </w:p>
        </w:tc>
      </w:tr>
      <w:tr w:rsidR="001173E6" w14:paraId="0400B2B5" w14:textId="77777777">
        <w:trPr>
          <w:trHeight w:val="313"/>
        </w:trPr>
        <w:tc>
          <w:tcPr>
            <w:tcW w:w="1824" w:type="dxa"/>
            <w:vMerge/>
            <w:tcBorders>
              <w:top w:val="nil"/>
            </w:tcBorders>
          </w:tcPr>
          <w:p w14:paraId="1DDC3AE5" w14:textId="77777777" w:rsidR="001173E6" w:rsidRDefault="001173E6">
            <w:pPr>
              <w:rPr>
                <w:sz w:val="2"/>
                <w:szCs w:val="2"/>
              </w:rPr>
            </w:pPr>
          </w:p>
        </w:tc>
        <w:tc>
          <w:tcPr>
            <w:tcW w:w="988" w:type="dxa"/>
          </w:tcPr>
          <w:p w14:paraId="24CC20C9" w14:textId="77777777" w:rsidR="001173E6" w:rsidRDefault="00AE3266">
            <w:pPr>
              <w:pStyle w:val="TableParagraph"/>
              <w:spacing w:before="42"/>
              <w:ind w:left="107"/>
              <w:rPr>
                <w:sz w:val="20"/>
              </w:rPr>
            </w:pPr>
            <w:r>
              <w:rPr>
                <w:spacing w:val="-2"/>
                <w:sz w:val="20"/>
              </w:rPr>
              <w:t>A.3.1.</w:t>
            </w:r>
          </w:p>
        </w:tc>
        <w:tc>
          <w:tcPr>
            <w:tcW w:w="1183" w:type="dxa"/>
          </w:tcPr>
          <w:p w14:paraId="46127E55" w14:textId="77777777" w:rsidR="001173E6" w:rsidRDefault="001173E6">
            <w:pPr>
              <w:pStyle w:val="TableParagraph"/>
              <w:rPr>
                <w:sz w:val="20"/>
              </w:rPr>
            </w:pPr>
          </w:p>
        </w:tc>
        <w:tc>
          <w:tcPr>
            <w:tcW w:w="1190" w:type="dxa"/>
          </w:tcPr>
          <w:p w14:paraId="4E856F60" w14:textId="77777777" w:rsidR="001173E6" w:rsidRDefault="001173E6">
            <w:pPr>
              <w:pStyle w:val="TableParagraph"/>
              <w:rPr>
                <w:sz w:val="20"/>
              </w:rPr>
            </w:pPr>
          </w:p>
        </w:tc>
        <w:tc>
          <w:tcPr>
            <w:tcW w:w="1062" w:type="dxa"/>
          </w:tcPr>
          <w:p w14:paraId="700E9050" w14:textId="77777777" w:rsidR="001173E6" w:rsidRDefault="001173E6" w:rsidP="00E2176E">
            <w:pPr>
              <w:pStyle w:val="TableParagraph"/>
              <w:jc w:val="center"/>
              <w:rPr>
                <w:sz w:val="20"/>
              </w:rPr>
            </w:pPr>
          </w:p>
        </w:tc>
        <w:tc>
          <w:tcPr>
            <w:tcW w:w="1189" w:type="dxa"/>
          </w:tcPr>
          <w:p w14:paraId="79C3301D" w14:textId="243CD5DC" w:rsidR="001173E6" w:rsidRDefault="00E2176E" w:rsidP="00E2176E">
            <w:pPr>
              <w:pStyle w:val="TableParagraph"/>
              <w:jc w:val="center"/>
              <w:rPr>
                <w:sz w:val="20"/>
              </w:rPr>
            </w:pPr>
            <w:r>
              <w:rPr>
                <w:sz w:val="20"/>
              </w:rPr>
              <w:t>X</w:t>
            </w:r>
          </w:p>
        </w:tc>
        <w:tc>
          <w:tcPr>
            <w:tcW w:w="1228" w:type="dxa"/>
          </w:tcPr>
          <w:p w14:paraId="5019CDD5" w14:textId="77777777" w:rsidR="001173E6" w:rsidRDefault="001173E6">
            <w:pPr>
              <w:pStyle w:val="TableParagraph"/>
              <w:rPr>
                <w:sz w:val="20"/>
              </w:rPr>
            </w:pPr>
          </w:p>
        </w:tc>
        <w:tc>
          <w:tcPr>
            <w:tcW w:w="1386" w:type="dxa"/>
          </w:tcPr>
          <w:p w14:paraId="08FA439E" w14:textId="5DBA79F8" w:rsidR="001173E6" w:rsidRDefault="00E2176E" w:rsidP="006A2318">
            <w:pPr>
              <w:pStyle w:val="TableParagraph"/>
              <w:jc w:val="center"/>
              <w:rPr>
                <w:sz w:val="20"/>
              </w:rPr>
            </w:pPr>
            <w:r>
              <w:rPr>
                <w:sz w:val="20"/>
              </w:rPr>
              <w:t>4</w:t>
            </w:r>
          </w:p>
        </w:tc>
      </w:tr>
      <w:tr w:rsidR="001173E6" w14:paraId="14070E0A" w14:textId="77777777">
        <w:trPr>
          <w:trHeight w:val="313"/>
        </w:trPr>
        <w:tc>
          <w:tcPr>
            <w:tcW w:w="1824" w:type="dxa"/>
            <w:vMerge/>
            <w:tcBorders>
              <w:top w:val="nil"/>
            </w:tcBorders>
          </w:tcPr>
          <w:p w14:paraId="29D486F9" w14:textId="77777777" w:rsidR="001173E6" w:rsidRDefault="001173E6">
            <w:pPr>
              <w:rPr>
                <w:sz w:val="2"/>
                <w:szCs w:val="2"/>
              </w:rPr>
            </w:pPr>
          </w:p>
        </w:tc>
        <w:tc>
          <w:tcPr>
            <w:tcW w:w="988" w:type="dxa"/>
          </w:tcPr>
          <w:p w14:paraId="594AC14B" w14:textId="77777777" w:rsidR="001173E6" w:rsidRDefault="00AE3266">
            <w:pPr>
              <w:pStyle w:val="TableParagraph"/>
              <w:spacing w:before="42"/>
              <w:ind w:left="107"/>
              <w:rPr>
                <w:sz w:val="20"/>
              </w:rPr>
            </w:pPr>
            <w:r>
              <w:rPr>
                <w:spacing w:val="-2"/>
                <w:sz w:val="20"/>
              </w:rPr>
              <w:t>A.3.2.</w:t>
            </w:r>
          </w:p>
        </w:tc>
        <w:tc>
          <w:tcPr>
            <w:tcW w:w="1183" w:type="dxa"/>
          </w:tcPr>
          <w:p w14:paraId="23E634FC" w14:textId="77777777" w:rsidR="001173E6" w:rsidRDefault="001173E6">
            <w:pPr>
              <w:pStyle w:val="TableParagraph"/>
              <w:rPr>
                <w:sz w:val="20"/>
              </w:rPr>
            </w:pPr>
          </w:p>
        </w:tc>
        <w:tc>
          <w:tcPr>
            <w:tcW w:w="1190" w:type="dxa"/>
          </w:tcPr>
          <w:p w14:paraId="518B801D" w14:textId="77777777" w:rsidR="001173E6" w:rsidRDefault="001173E6">
            <w:pPr>
              <w:pStyle w:val="TableParagraph"/>
              <w:rPr>
                <w:sz w:val="20"/>
              </w:rPr>
            </w:pPr>
          </w:p>
        </w:tc>
        <w:tc>
          <w:tcPr>
            <w:tcW w:w="1062" w:type="dxa"/>
          </w:tcPr>
          <w:p w14:paraId="6FBEA6D5" w14:textId="77777777" w:rsidR="001173E6" w:rsidRDefault="001173E6" w:rsidP="00E2176E">
            <w:pPr>
              <w:pStyle w:val="TableParagraph"/>
              <w:jc w:val="center"/>
              <w:rPr>
                <w:sz w:val="20"/>
              </w:rPr>
            </w:pPr>
          </w:p>
        </w:tc>
        <w:tc>
          <w:tcPr>
            <w:tcW w:w="1189" w:type="dxa"/>
          </w:tcPr>
          <w:p w14:paraId="00133278" w14:textId="7C8C8C47" w:rsidR="001173E6" w:rsidRDefault="00E2176E" w:rsidP="00E2176E">
            <w:pPr>
              <w:pStyle w:val="TableParagraph"/>
              <w:jc w:val="center"/>
              <w:rPr>
                <w:sz w:val="20"/>
              </w:rPr>
            </w:pPr>
            <w:r>
              <w:rPr>
                <w:sz w:val="20"/>
              </w:rPr>
              <w:t>X</w:t>
            </w:r>
          </w:p>
        </w:tc>
        <w:tc>
          <w:tcPr>
            <w:tcW w:w="1228" w:type="dxa"/>
          </w:tcPr>
          <w:p w14:paraId="7B83C715" w14:textId="77777777" w:rsidR="001173E6" w:rsidRDefault="001173E6">
            <w:pPr>
              <w:pStyle w:val="TableParagraph"/>
              <w:rPr>
                <w:sz w:val="20"/>
              </w:rPr>
            </w:pPr>
          </w:p>
        </w:tc>
        <w:tc>
          <w:tcPr>
            <w:tcW w:w="1386" w:type="dxa"/>
          </w:tcPr>
          <w:p w14:paraId="09797841" w14:textId="39D1DDEC" w:rsidR="001173E6" w:rsidRDefault="00E2176E" w:rsidP="006A2318">
            <w:pPr>
              <w:pStyle w:val="TableParagraph"/>
              <w:jc w:val="center"/>
              <w:rPr>
                <w:sz w:val="20"/>
              </w:rPr>
            </w:pPr>
            <w:r>
              <w:rPr>
                <w:sz w:val="20"/>
              </w:rPr>
              <w:t>4</w:t>
            </w:r>
          </w:p>
        </w:tc>
      </w:tr>
      <w:tr w:rsidR="001173E6" w14:paraId="30EFE470" w14:textId="77777777">
        <w:trPr>
          <w:trHeight w:val="313"/>
        </w:trPr>
        <w:tc>
          <w:tcPr>
            <w:tcW w:w="1824" w:type="dxa"/>
            <w:vMerge/>
            <w:tcBorders>
              <w:top w:val="nil"/>
            </w:tcBorders>
          </w:tcPr>
          <w:p w14:paraId="6DB2407D" w14:textId="77777777" w:rsidR="001173E6" w:rsidRDefault="001173E6">
            <w:pPr>
              <w:rPr>
                <w:sz w:val="2"/>
                <w:szCs w:val="2"/>
              </w:rPr>
            </w:pPr>
          </w:p>
        </w:tc>
        <w:tc>
          <w:tcPr>
            <w:tcW w:w="988" w:type="dxa"/>
          </w:tcPr>
          <w:p w14:paraId="6A60F7B7" w14:textId="77777777" w:rsidR="001173E6" w:rsidRDefault="00AE3266">
            <w:pPr>
              <w:pStyle w:val="TableParagraph"/>
              <w:spacing w:before="42"/>
              <w:ind w:left="107"/>
              <w:rPr>
                <w:sz w:val="20"/>
              </w:rPr>
            </w:pPr>
            <w:r>
              <w:rPr>
                <w:spacing w:val="-2"/>
                <w:sz w:val="20"/>
              </w:rPr>
              <w:t>A.3.3.</w:t>
            </w:r>
          </w:p>
        </w:tc>
        <w:tc>
          <w:tcPr>
            <w:tcW w:w="1183" w:type="dxa"/>
          </w:tcPr>
          <w:p w14:paraId="250C0E82" w14:textId="77777777" w:rsidR="001173E6" w:rsidRDefault="001173E6">
            <w:pPr>
              <w:pStyle w:val="TableParagraph"/>
              <w:rPr>
                <w:sz w:val="20"/>
              </w:rPr>
            </w:pPr>
          </w:p>
        </w:tc>
        <w:tc>
          <w:tcPr>
            <w:tcW w:w="1190" w:type="dxa"/>
          </w:tcPr>
          <w:p w14:paraId="5A9561B3" w14:textId="77777777" w:rsidR="001173E6" w:rsidRDefault="001173E6">
            <w:pPr>
              <w:pStyle w:val="TableParagraph"/>
              <w:rPr>
                <w:sz w:val="20"/>
              </w:rPr>
            </w:pPr>
          </w:p>
        </w:tc>
        <w:tc>
          <w:tcPr>
            <w:tcW w:w="1062" w:type="dxa"/>
          </w:tcPr>
          <w:p w14:paraId="2FD1ED04" w14:textId="77777777" w:rsidR="001173E6" w:rsidRDefault="001173E6" w:rsidP="00E2176E">
            <w:pPr>
              <w:pStyle w:val="TableParagraph"/>
              <w:jc w:val="center"/>
              <w:rPr>
                <w:sz w:val="20"/>
              </w:rPr>
            </w:pPr>
          </w:p>
        </w:tc>
        <w:tc>
          <w:tcPr>
            <w:tcW w:w="1189" w:type="dxa"/>
          </w:tcPr>
          <w:p w14:paraId="237E75E4" w14:textId="35F7985F" w:rsidR="001173E6" w:rsidRDefault="00E2176E" w:rsidP="00E2176E">
            <w:pPr>
              <w:pStyle w:val="TableParagraph"/>
              <w:jc w:val="center"/>
              <w:rPr>
                <w:sz w:val="20"/>
              </w:rPr>
            </w:pPr>
            <w:r>
              <w:rPr>
                <w:sz w:val="20"/>
              </w:rPr>
              <w:t>X</w:t>
            </w:r>
          </w:p>
        </w:tc>
        <w:tc>
          <w:tcPr>
            <w:tcW w:w="1228" w:type="dxa"/>
          </w:tcPr>
          <w:p w14:paraId="457D7196" w14:textId="77777777" w:rsidR="001173E6" w:rsidRDefault="001173E6">
            <w:pPr>
              <w:pStyle w:val="TableParagraph"/>
              <w:rPr>
                <w:sz w:val="20"/>
              </w:rPr>
            </w:pPr>
          </w:p>
        </w:tc>
        <w:tc>
          <w:tcPr>
            <w:tcW w:w="1386" w:type="dxa"/>
          </w:tcPr>
          <w:p w14:paraId="787B6573" w14:textId="2004AF1B" w:rsidR="001173E6" w:rsidRDefault="00E2176E" w:rsidP="006A2318">
            <w:pPr>
              <w:pStyle w:val="TableParagraph"/>
              <w:jc w:val="center"/>
              <w:rPr>
                <w:sz w:val="20"/>
              </w:rPr>
            </w:pPr>
            <w:r>
              <w:rPr>
                <w:sz w:val="20"/>
              </w:rPr>
              <w:t>4</w:t>
            </w:r>
          </w:p>
        </w:tc>
      </w:tr>
      <w:tr w:rsidR="001173E6" w14:paraId="2D2E7781" w14:textId="77777777">
        <w:trPr>
          <w:trHeight w:val="313"/>
        </w:trPr>
        <w:tc>
          <w:tcPr>
            <w:tcW w:w="1824" w:type="dxa"/>
            <w:vMerge/>
            <w:tcBorders>
              <w:top w:val="nil"/>
            </w:tcBorders>
          </w:tcPr>
          <w:p w14:paraId="7E1B79AC" w14:textId="77777777" w:rsidR="001173E6" w:rsidRDefault="001173E6">
            <w:pPr>
              <w:rPr>
                <w:sz w:val="2"/>
                <w:szCs w:val="2"/>
              </w:rPr>
            </w:pPr>
          </w:p>
        </w:tc>
        <w:tc>
          <w:tcPr>
            <w:tcW w:w="988" w:type="dxa"/>
          </w:tcPr>
          <w:p w14:paraId="7F17A548" w14:textId="77777777" w:rsidR="001173E6" w:rsidRDefault="00AE3266">
            <w:pPr>
              <w:pStyle w:val="TableParagraph"/>
              <w:spacing w:before="42"/>
              <w:ind w:left="107"/>
              <w:rPr>
                <w:sz w:val="20"/>
              </w:rPr>
            </w:pPr>
            <w:r>
              <w:rPr>
                <w:spacing w:val="-2"/>
                <w:sz w:val="20"/>
              </w:rPr>
              <w:t>A.3.4.</w:t>
            </w:r>
          </w:p>
        </w:tc>
        <w:tc>
          <w:tcPr>
            <w:tcW w:w="1183" w:type="dxa"/>
          </w:tcPr>
          <w:p w14:paraId="492CA747" w14:textId="77777777" w:rsidR="001173E6" w:rsidRDefault="001173E6">
            <w:pPr>
              <w:pStyle w:val="TableParagraph"/>
              <w:rPr>
                <w:sz w:val="20"/>
              </w:rPr>
            </w:pPr>
          </w:p>
        </w:tc>
        <w:tc>
          <w:tcPr>
            <w:tcW w:w="1190" w:type="dxa"/>
          </w:tcPr>
          <w:p w14:paraId="511A2CD4" w14:textId="77777777" w:rsidR="001173E6" w:rsidRDefault="001173E6">
            <w:pPr>
              <w:pStyle w:val="TableParagraph"/>
              <w:rPr>
                <w:sz w:val="20"/>
              </w:rPr>
            </w:pPr>
          </w:p>
        </w:tc>
        <w:tc>
          <w:tcPr>
            <w:tcW w:w="1062" w:type="dxa"/>
          </w:tcPr>
          <w:p w14:paraId="74369947" w14:textId="77777777" w:rsidR="001173E6" w:rsidRDefault="001173E6" w:rsidP="00E2176E">
            <w:pPr>
              <w:pStyle w:val="TableParagraph"/>
              <w:jc w:val="center"/>
              <w:rPr>
                <w:sz w:val="20"/>
              </w:rPr>
            </w:pPr>
          </w:p>
        </w:tc>
        <w:tc>
          <w:tcPr>
            <w:tcW w:w="1189" w:type="dxa"/>
          </w:tcPr>
          <w:p w14:paraId="6DA337F2" w14:textId="76F8765B" w:rsidR="001173E6" w:rsidRDefault="00E2176E" w:rsidP="00E2176E">
            <w:pPr>
              <w:pStyle w:val="TableParagraph"/>
              <w:jc w:val="center"/>
              <w:rPr>
                <w:sz w:val="20"/>
              </w:rPr>
            </w:pPr>
            <w:r>
              <w:rPr>
                <w:sz w:val="20"/>
              </w:rPr>
              <w:t>X</w:t>
            </w:r>
          </w:p>
        </w:tc>
        <w:tc>
          <w:tcPr>
            <w:tcW w:w="1228" w:type="dxa"/>
          </w:tcPr>
          <w:p w14:paraId="29A62232" w14:textId="77777777" w:rsidR="001173E6" w:rsidRDefault="001173E6">
            <w:pPr>
              <w:pStyle w:val="TableParagraph"/>
              <w:rPr>
                <w:sz w:val="20"/>
              </w:rPr>
            </w:pPr>
          </w:p>
        </w:tc>
        <w:tc>
          <w:tcPr>
            <w:tcW w:w="1386" w:type="dxa"/>
          </w:tcPr>
          <w:p w14:paraId="657AA590" w14:textId="5DEA9569" w:rsidR="001173E6" w:rsidRDefault="00E2176E" w:rsidP="006A2318">
            <w:pPr>
              <w:pStyle w:val="TableParagraph"/>
              <w:jc w:val="center"/>
              <w:rPr>
                <w:sz w:val="20"/>
              </w:rPr>
            </w:pPr>
            <w:r>
              <w:rPr>
                <w:sz w:val="20"/>
              </w:rPr>
              <w:t>4</w:t>
            </w:r>
          </w:p>
        </w:tc>
      </w:tr>
      <w:tr w:rsidR="001173E6" w14:paraId="6F39893A" w14:textId="77777777">
        <w:trPr>
          <w:trHeight w:val="314"/>
        </w:trPr>
        <w:tc>
          <w:tcPr>
            <w:tcW w:w="1824" w:type="dxa"/>
            <w:vMerge/>
            <w:tcBorders>
              <w:top w:val="nil"/>
            </w:tcBorders>
          </w:tcPr>
          <w:p w14:paraId="6AAB62CE" w14:textId="77777777" w:rsidR="001173E6" w:rsidRDefault="001173E6">
            <w:pPr>
              <w:rPr>
                <w:sz w:val="2"/>
                <w:szCs w:val="2"/>
              </w:rPr>
            </w:pPr>
          </w:p>
        </w:tc>
        <w:tc>
          <w:tcPr>
            <w:tcW w:w="988" w:type="dxa"/>
          </w:tcPr>
          <w:p w14:paraId="4BFA7BF6" w14:textId="77777777" w:rsidR="001173E6" w:rsidRDefault="00AE3266">
            <w:pPr>
              <w:pStyle w:val="TableParagraph"/>
              <w:spacing w:before="42"/>
              <w:ind w:left="107"/>
              <w:rPr>
                <w:sz w:val="20"/>
              </w:rPr>
            </w:pPr>
            <w:r>
              <w:rPr>
                <w:spacing w:val="-2"/>
                <w:sz w:val="20"/>
              </w:rPr>
              <w:t>A.4.1.</w:t>
            </w:r>
          </w:p>
        </w:tc>
        <w:tc>
          <w:tcPr>
            <w:tcW w:w="1183" w:type="dxa"/>
          </w:tcPr>
          <w:p w14:paraId="63726142" w14:textId="77777777" w:rsidR="001173E6" w:rsidRDefault="001173E6">
            <w:pPr>
              <w:pStyle w:val="TableParagraph"/>
              <w:rPr>
                <w:sz w:val="20"/>
              </w:rPr>
            </w:pPr>
          </w:p>
        </w:tc>
        <w:tc>
          <w:tcPr>
            <w:tcW w:w="1190" w:type="dxa"/>
          </w:tcPr>
          <w:p w14:paraId="360A1976" w14:textId="77777777" w:rsidR="001173E6" w:rsidRDefault="001173E6">
            <w:pPr>
              <w:pStyle w:val="TableParagraph"/>
              <w:rPr>
                <w:sz w:val="20"/>
              </w:rPr>
            </w:pPr>
          </w:p>
        </w:tc>
        <w:tc>
          <w:tcPr>
            <w:tcW w:w="1062" w:type="dxa"/>
          </w:tcPr>
          <w:p w14:paraId="3C7FA0B4" w14:textId="77777777" w:rsidR="001173E6" w:rsidRDefault="001173E6" w:rsidP="00E2176E">
            <w:pPr>
              <w:pStyle w:val="TableParagraph"/>
              <w:jc w:val="center"/>
              <w:rPr>
                <w:sz w:val="20"/>
              </w:rPr>
            </w:pPr>
          </w:p>
        </w:tc>
        <w:tc>
          <w:tcPr>
            <w:tcW w:w="1189" w:type="dxa"/>
          </w:tcPr>
          <w:p w14:paraId="0744F542" w14:textId="1FCD7917" w:rsidR="001173E6" w:rsidRDefault="00E2176E" w:rsidP="00E2176E">
            <w:pPr>
              <w:pStyle w:val="TableParagraph"/>
              <w:jc w:val="center"/>
              <w:rPr>
                <w:sz w:val="20"/>
              </w:rPr>
            </w:pPr>
            <w:r>
              <w:rPr>
                <w:sz w:val="20"/>
              </w:rPr>
              <w:t>X</w:t>
            </w:r>
          </w:p>
        </w:tc>
        <w:tc>
          <w:tcPr>
            <w:tcW w:w="1228" w:type="dxa"/>
          </w:tcPr>
          <w:p w14:paraId="7B818C9C" w14:textId="77777777" w:rsidR="001173E6" w:rsidRDefault="001173E6">
            <w:pPr>
              <w:pStyle w:val="TableParagraph"/>
              <w:rPr>
                <w:sz w:val="20"/>
              </w:rPr>
            </w:pPr>
          </w:p>
        </w:tc>
        <w:tc>
          <w:tcPr>
            <w:tcW w:w="1386" w:type="dxa"/>
          </w:tcPr>
          <w:p w14:paraId="33FC403F" w14:textId="0229E9CB" w:rsidR="001173E6" w:rsidRDefault="00E2176E" w:rsidP="006A2318">
            <w:pPr>
              <w:pStyle w:val="TableParagraph"/>
              <w:jc w:val="center"/>
              <w:rPr>
                <w:sz w:val="20"/>
              </w:rPr>
            </w:pPr>
            <w:r>
              <w:rPr>
                <w:sz w:val="20"/>
              </w:rPr>
              <w:t>4</w:t>
            </w:r>
          </w:p>
        </w:tc>
      </w:tr>
      <w:tr w:rsidR="001173E6" w14:paraId="4A4D4BB9" w14:textId="77777777">
        <w:trPr>
          <w:trHeight w:val="314"/>
        </w:trPr>
        <w:tc>
          <w:tcPr>
            <w:tcW w:w="1824" w:type="dxa"/>
            <w:vMerge/>
            <w:tcBorders>
              <w:top w:val="nil"/>
            </w:tcBorders>
          </w:tcPr>
          <w:p w14:paraId="0D5255D5" w14:textId="77777777" w:rsidR="001173E6" w:rsidRDefault="001173E6">
            <w:pPr>
              <w:rPr>
                <w:sz w:val="2"/>
                <w:szCs w:val="2"/>
              </w:rPr>
            </w:pPr>
          </w:p>
        </w:tc>
        <w:tc>
          <w:tcPr>
            <w:tcW w:w="988" w:type="dxa"/>
          </w:tcPr>
          <w:p w14:paraId="2AB38540" w14:textId="77777777" w:rsidR="001173E6" w:rsidRDefault="00AE3266">
            <w:pPr>
              <w:pStyle w:val="TableParagraph"/>
              <w:spacing w:before="42"/>
              <w:ind w:left="107"/>
              <w:rPr>
                <w:sz w:val="20"/>
              </w:rPr>
            </w:pPr>
            <w:r>
              <w:rPr>
                <w:spacing w:val="-2"/>
                <w:sz w:val="20"/>
              </w:rPr>
              <w:t>A.4.2.</w:t>
            </w:r>
          </w:p>
        </w:tc>
        <w:tc>
          <w:tcPr>
            <w:tcW w:w="1183" w:type="dxa"/>
          </w:tcPr>
          <w:p w14:paraId="440BBCEB" w14:textId="77777777" w:rsidR="001173E6" w:rsidRDefault="001173E6">
            <w:pPr>
              <w:pStyle w:val="TableParagraph"/>
              <w:rPr>
                <w:sz w:val="20"/>
              </w:rPr>
            </w:pPr>
          </w:p>
        </w:tc>
        <w:tc>
          <w:tcPr>
            <w:tcW w:w="1190" w:type="dxa"/>
          </w:tcPr>
          <w:p w14:paraId="115B66F4" w14:textId="77777777" w:rsidR="001173E6" w:rsidRDefault="001173E6">
            <w:pPr>
              <w:pStyle w:val="TableParagraph"/>
              <w:rPr>
                <w:sz w:val="20"/>
              </w:rPr>
            </w:pPr>
          </w:p>
        </w:tc>
        <w:tc>
          <w:tcPr>
            <w:tcW w:w="1062" w:type="dxa"/>
          </w:tcPr>
          <w:p w14:paraId="7A896179" w14:textId="77777777" w:rsidR="001173E6" w:rsidRDefault="001173E6" w:rsidP="00E2176E">
            <w:pPr>
              <w:pStyle w:val="TableParagraph"/>
              <w:jc w:val="center"/>
              <w:rPr>
                <w:sz w:val="20"/>
              </w:rPr>
            </w:pPr>
          </w:p>
        </w:tc>
        <w:tc>
          <w:tcPr>
            <w:tcW w:w="1189" w:type="dxa"/>
          </w:tcPr>
          <w:p w14:paraId="036D6010" w14:textId="56E33308" w:rsidR="001173E6" w:rsidRDefault="00E2176E" w:rsidP="00E2176E">
            <w:pPr>
              <w:pStyle w:val="TableParagraph"/>
              <w:jc w:val="center"/>
              <w:rPr>
                <w:sz w:val="20"/>
              </w:rPr>
            </w:pPr>
            <w:r>
              <w:rPr>
                <w:sz w:val="20"/>
              </w:rPr>
              <w:t>X</w:t>
            </w:r>
          </w:p>
        </w:tc>
        <w:tc>
          <w:tcPr>
            <w:tcW w:w="1228" w:type="dxa"/>
          </w:tcPr>
          <w:p w14:paraId="160AF818" w14:textId="77777777" w:rsidR="001173E6" w:rsidRDefault="001173E6">
            <w:pPr>
              <w:pStyle w:val="TableParagraph"/>
              <w:rPr>
                <w:sz w:val="20"/>
              </w:rPr>
            </w:pPr>
          </w:p>
        </w:tc>
        <w:tc>
          <w:tcPr>
            <w:tcW w:w="1386" w:type="dxa"/>
          </w:tcPr>
          <w:p w14:paraId="3DDC5FA0" w14:textId="2E13D337" w:rsidR="001173E6" w:rsidRDefault="00E2176E" w:rsidP="006A2318">
            <w:pPr>
              <w:pStyle w:val="TableParagraph"/>
              <w:jc w:val="center"/>
              <w:rPr>
                <w:sz w:val="20"/>
              </w:rPr>
            </w:pPr>
            <w:r>
              <w:rPr>
                <w:sz w:val="20"/>
              </w:rPr>
              <w:t>4</w:t>
            </w:r>
          </w:p>
        </w:tc>
      </w:tr>
      <w:tr w:rsidR="001173E6" w14:paraId="5397A3F8" w14:textId="77777777">
        <w:trPr>
          <w:trHeight w:val="314"/>
        </w:trPr>
        <w:tc>
          <w:tcPr>
            <w:tcW w:w="1824" w:type="dxa"/>
            <w:vMerge/>
            <w:tcBorders>
              <w:top w:val="nil"/>
            </w:tcBorders>
          </w:tcPr>
          <w:p w14:paraId="125EE6CE" w14:textId="77777777" w:rsidR="001173E6" w:rsidRDefault="001173E6">
            <w:pPr>
              <w:rPr>
                <w:sz w:val="2"/>
                <w:szCs w:val="2"/>
              </w:rPr>
            </w:pPr>
          </w:p>
        </w:tc>
        <w:tc>
          <w:tcPr>
            <w:tcW w:w="988" w:type="dxa"/>
          </w:tcPr>
          <w:p w14:paraId="5DC92435" w14:textId="77777777" w:rsidR="001173E6" w:rsidRDefault="00AE3266">
            <w:pPr>
              <w:pStyle w:val="TableParagraph"/>
              <w:spacing w:before="42"/>
              <w:ind w:left="107"/>
              <w:rPr>
                <w:sz w:val="20"/>
              </w:rPr>
            </w:pPr>
            <w:r>
              <w:rPr>
                <w:spacing w:val="-2"/>
                <w:sz w:val="20"/>
              </w:rPr>
              <w:t>A.4.3.</w:t>
            </w:r>
          </w:p>
        </w:tc>
        <w:tc>
          <w:tcPr>
            <w:tcW w:w="1183" w:type="dxa"/>
          </w:tcPr>
          <w:p w14:paraId="087EE803" w14:textId="77777777" w:rsidR="001173E6" w:rsidRDefault="001173E6">
            <w:pPr>
              <w:pStyle w:val="TableParagraph"/>
              <w:rPr>
                <w:sz w:val="20"/>
              </w:rPr>
            </w:pPr>
          </w:p>
        </w:tc>
        <w:tc>
          <w:tcPr>
            <w:tcW w:w="1190" w:type="dxa"/>
          </w:tcPr>
          <w:p w14:paraId="07977E01" w14:textId="77777777" w:rsidR="001173E6" w:rsidRDefault="001173E6">
            <w:pPr>
              <w:pStyle w:val="TableParagraph"/>
              <w:rPr>
                <w:sz w:val="20"/>
              </w:rPr>
            </w:pPr>
          </w:p>
        </w:tc>
        <w:tc>
          <w:tcPr>
            <w:tcW w:w="1062" w:type="dxa"/>
          </w:tcPr>
          <w:p w14:paraId="59C9A7B5" w14:textId="2FAD7D74" w:rsidR="001173E6" w:rsidRDefault="00E2176E" w:rsidP="00E2176E">
            <w:pPr>
              <w:pStyle w:val="TableParagraph"/>
              <w:jc w:val="center"/>
              <w:rPr>
                <w:sz w:val="20"/>
              </w:rPr>
            </w:pPr>
            <w:r>
              <w:rPr>
                <w:sz w:val="20"/>
              </w:rPr>
              <w:t>X</w:t>
            </w:r>
          </w:p>
        </w:tc>
        <w:tc>
          <w:tcPr>
            <w:tcW w:w="1189" w:type="dxa"/>
          </w:tcPr>
          <w:p w14:paraId="28339F33" w14:textId="77777777" w:rsidR="001173E6" w:rsidRDefault="001173E6" w:rsidP="00E2176E">
            <w:pPr>
              <w:pStyle w:val="TableParagraph"/>
              <w:jc w:val="center"/>
              <w:rPr>
                <w:sz w:val="20"/>
              </w:rPr>
            </w:pPr>
          </w:p>
        </w:tc>
        <w:tc>
          <w:tcPr>
            <w:tcW w:w="1228" w:type="dxa"/>
          </w:tcPr>
          <w:p w14:paraId="5F6F3633" w14:textId="77777777" w:rsidR="001173E6" w:rsidRDefault="001173E6">
            <w:pPr>
              <w:pStyle w:val="TableParagraph"/>
              <w:rPr>
                <w:sz w:val="20"/>
              </w:rPr>
            </w:pPr>
          </w:p>
        </w:tc>
        <w:tc>
          <w:tcPr>
            <w:tcW w:w="1386" w:type="dxa"/>
          </w:tcPr>
          <w:p w14:paraId="487F3817" w14:textId="3C765729" w:rsidR="001173E6" w:rsidRDefault="00E2176E" w:rsidP="006A2318">
            <w:pPr>
              <w:pStyle w:val="TableParagraph"/>
              <w:jc w:val="center"/>
              <w:rPr>
                <w:sz w:val="20"/>
              </w:rPr>
            </w:pPr>
            <w:r>
              <w:rPr>
                <w:sz w:val="20"/>
              </w:rPr>
              <w:t>3</w:t>
            </w:r>
          </w:p>
        </w:tc>
      </w:tr>
      <w:tr w:rsidR="001173E6" w14:paraId="68E34BF8" w14:textId="77777777">
        <w:trPr>
          <w:trHeight w:val="314"/>
        </w:trPr>
        <w:tc>
          <w:tcPr>
            <w:tcW w:w="1824" w:type="dxa"/>
            <w:vMerge/>
            <w:tcBorders>
              <w:top w:val="nil"/>
            </w:tcBorders>
          </w:tcPr>
          <w:p w14:paraId="7B7A4438" w14:textId="77777777" w:rsidR="001173E6" w:rsidRDefault="001173E6">
            <w:pPr>
              <w:rPr>
                <w:sz w:val="2"/>
                <w:szCs w:val="2"/>
              </w:rPr>
            </w:pPr>
          </w:p>
        </w:tc>
        <w:tc>
          <w:tcPr>
            <w:tcW w:w="988" w:type="dxa"/>
          </w:tcPr>
          <w:p w14:paraId="1C982476" w14:textId="77777777" w:rsidR="001173E6" w:rsidRDefault="00AE3266">
            <w:pPr>
              <w:pStyle w:val="TableParagraph"/>
              <w:spacing w:before="42"/>
              <w:ind w:left="107"/>
              <w:rPr>
                <w:sz w:val="20"/>
              </w:rPr>
            </w:pPr>
            <w:r>
              <w:rPr>
                <w:spacing w:val="-2"/>
                <w:sz w:val="20"/>
              </w:rPr>
              <w:t>A.5.1.</w:t>
            </w:r>
          </w:p>
        </w:tc>
        <w:tc>
          <w:tcPr>
            <w:tcW w:w="1183" w:type="dxa"/>
          </w:tcPr>
          <w:p w14:paraId="13BB901F" w14:textId="77777777" w:rsidR="001173E6" w:rsidRDefault="001173E6">
            <w:pPr>
              <w:pStyle w:val="TableParagraph"/>
              <w:rPr>
                <w:sz w:val="20"/>
              </w:rPr>
            </w:pPr>
          </w:p>
        </w:tc>
        <w:tc>
          <w:tcPr>
            <w:tcW w:w="1190" w:type="dxa"/>
          </w:tcPr>
          <w:p w14:paraId="1D94B328" w14:textId="77777777" w:rsidR="001173E6" w:rsidRDefault="001173E6">
            <w:pPr>
              <w:pStyle w:val="TableParagraph"/>
              <w:rPr>
                <w:sz w:val="20"/>
              </w:rPr>
            </w:pPr>
          </w:p>
        </w:tc>
        <w:tc>
          <w:tcPr>
            <w:tcW w:w="1062" w:type="dxa"/>
          </w:tcPr>
          <w:p w14:paraId="6CA9BA5A" w14:textId="77777777" w:rsidR="001173E6" w:rsidRDefault="001173E6" w:rsidP="00E2176E">
            <w:pPr>
              <w:pStyle w:val="TableParagraph"/>
              <w:jc w:val="center"/>
              <w:rPr>
                <w:sz w:val="20"/>
              </w:rPr>
            </w:pPr>
          </w:p>
        </w:tc>
        <w:tc>
          <w:tcPr>
            <w:tcW w:w="1189" w:type="dxa"/>
          </w:tcPr>
          <w:p w14:paraId="465F1112" w14:textId="000540CA" w:rsidR="001173E6" w:rsidRDefault="00E2176E" w:rsidP="00E2176E">
            <w:pPr>
              <w:pStyle w:val="TableParagraph"/>
              <w:jc w:val="center"/>
              <w:rPr>
                <w:sz w:val="20"/>
              </w:rPr>
            </w:pPr>
            <w:r>
              <w:rPr>
                <w:sz w:val="20"/>
              </w:rPr>
              <w:t>X</w:t>
            </w:r>
          </w:p>
        </w:tc>
        <w:tc>
          <w:tcPr>
            <w:tcW w:w="1228" w:type="dxa"/>
          </w:tcPr>
          <w:p w14:paraId="481EBB7A" w14:textId="77777777" w:rsidR="001173E6" w:rsidRDefault="001173E6">
            <w:pPr>
              <w:pStyle w:val="TableParagraph"/>
              <w:rPr>
                <w:sz w:val="20"/>
              </w:rPr>
            </w:pPr>
          </w:p>
        </w:tc>
        <w:tc>
          <w:tcPr>
            <w:tcW w:w="1386" w:type="dxa"/>
          </w:tcPr>
          <w:p w14:paraId="5E0B0C4A" w14:textId="4F02C1B6" w:rsidR="001173E6" w:rsidRDefault="00E2176E" w:rsidP="006A2318">
            <w:pPr>
              <w:pStyle w:val="TableParagraph"/>
              <w:jc w:val="center"/>
              <w:rPr>
                <w:sz w:val="20"/>
              </w:rPr>
            </w:pPr>
            <w:r>
              <w:rPr>
                <w:sz w:val="20"/>
              </w:rPr>
              <w:t>4</w:t>
            </w:r>
          </w:p>
        </w:tc>
      </w:tr>
      <w:tr w:rsidR="001173E6" w14:paraId="76DA6668" w14:textId="77777777">
        <w:trPr>
          <w:trHeight w:val="314"/>
        </w:trPr>
        <w:tc>
          <w:tcPr>
            <w:tcW w:w="1824" w:type="dxa"/>
            <w:vMerge/>
            <w:tcBorders>
              <w:top w:val="nil"/>
            </w:tcBorders>
          </w:tcPr>
          <w:p w14:paraId="72E6682B" w14:textId="77777777" w:rsidR="001173E6" w:rsidRDefault="001173E6">
            <w:pPr>
              <w:rPr>
                <w:sz w:val="2"/>
                <w:szCs w:val="2"/>
              </w:rPr>
            </w:pPr>
          </w:p>
        </w:tc>
        <w:tc>
          <w:tcPr>
            <w:tcW w:w="988" w:type="dxa"/>
          </w:tcPr>
          <w:p w14:paraId="0C373C39" w14:textId="77777777" w:rsidR="001173E6" w:rsidRDefault="00AE3266">
            <w:pPr>
              <w:pStyle w:val="TableParagraph"/>
              <w:spacing w:before="42"/>
              <w:ind w:left="107"/>
              <w:rPr>
                <w:sz w:val="20"/>
              </w:rPr>
            </w:pPr>
            <w:r>
              <w:rPr>
                <w:spacing w:val="-2"/>
                <w:sz w:val="20"/>
              </w:rPr>
              <w:t>A.5.2.</w:t>
            </w:r>
          </w:p>
        </w:tc>
        <w:tc>
          <w:tcPr>
            <w:tcW w:w="1183" w:type="dxa"/>
          </w:tcPr>
          <w:p w14:paraId="3E0E2143" w14:textId="77777777" w:rsidR="001173E6" w:rsidRDefault="001173E6">
            <w:pPr>
              <w:pStyle w:val="TableParagraph"/>
              <w:rPr>
                <w:sz w:val="20"/>
              </w:rPr>
            </w:pPr>
          </w:p>
        </w:tc>
        <w:tc>
          <w:tcPr>
            <w:tcW w:w="1190" w:type="dxa"/>
          </w:tcPr>
          <w:p w14:paraId="3F1ED6EA" w14:textId="77777777" w:rsidR="001173E6" w:rsidRDefault="001173E6">
            <w:pPr>
              <w:pStyle w:val="TableParagraph"/>
              <w:rPr>
                <w:sz w:val="20"/>
              </w:rPr>
            </w:pPr>
          </w:p>
        </w:tc>
        <w:tc>
          <w:tcPr>
            <w:tcW w:w="1062" w:type="dxa"/>
          </w:tcPr>
          <w:p w14:paraId="1D27A51A" w14:textId="4AFB80B7" w:rsidR="001173E6" w:rsidRDefault="00E2176E" w:rsidP="00E2176E">
            <w:pPr>
              <w:pStyle w:val="TableParagraph"/>
              <w:jc w:val="center"/>
              <w:rPr>
                <w:sz w:val="20"/>
              </w:rPr>
            </w:pPr>
            <w:r>
              <w:rPr>
                <w:sz w:val="20"/>
              </w:rPr>
              <w:t>X</w:t>
            </w:r>
          </w:p>
        </w:tc>
        <w:tc>
          <w:tcPr>
            <w:tcW w:w="1189" w:type="dxa"/>
          </w:tcPr>
          <w:p w14:paraId="14F5A4F9" w14:textId="77777777" w:rsidR="001173E6" w:rsidRDefault="001173E6" w:rsidP="00E2176E">
            <w:pPr>
              <w:pStyle w:val="TableParagraph"/>
              <w:jc w:val="center"/>
              <w:rPr>
                <w:sz w:val="20"/>
              </w:rPr>
            </w:pPr>
          </w:p>
        </w:tc>
        <w:tc>
          <w:tcPr>
            <w:tcW w:w="1228" w:type="dxa"/>
          </w:tcPr>
          <w:p w14:paraId="2EC6A5B9" w14:textId="77777777" w:rsidR="001173E6" w:rsidRDefault="001173E6">
            <w:pPr>
              <w:pStyle w:val="TableParagraph"/>
              <w:rPr>
                <w:sz w:val="20"/>
              </w:rPr>
            </w:pPr>
          </w:p>
        </w:tc>
        <w:tc>
          <w:tcPr>
            <w:tcW w:w="1386" w:type="dxa"/>
          </w:tcPr>
          <w:p w14:paraId="15D065B4" w14:textId="55E3ED96" w:rsidR="001173E6" w:rsidRDefault="00E2176E" w:rsidP="006A2318">
            <w:pPr>
              <w:pStyle w:val="TableParagraph"/>
              <w:jc w:val="center"/>
              <w:rPr>
                <w:sz w:val="20"/>
              </w:rPr>
            </w:pPr>
            <w:r>
              <w:rPr>
                <w:sz w:val="20"/>
              </w:rPr>
              <w:t>3</w:t>
            </w:r>
          </w:p>
        </w:tc>
      </w:tr>
      <w:tr w:rsidR="001173E6" w14:paraId="3D522FD8" w14:textId="77777777">
        <w:trPr>
          <w:trHeight w:val="314"/>
        </w:trPr>
        <w:tc>
          <w:tcPr>
            <w:tcW w:w="1824" w:type="dxa"/>
            <w:vMerge/>
            <w:tcBorders>
              <w:top w:val="nil"/>
            </w:tcBorders>
          </w:tcPr>
          <w:p w14:paraId="33979094" w14:textId="77777777" w:rsidR="001173E6" w:rsidRDefault="001173E6">
            <w:pPr>
              <w:rPr>
                <w:sz w:val="2"/>
                <w:szCs w:val="2"/>
              </w:rPr>
            </w:pPr>
          </w:p>
        </w:tc>
        <w:tc>
          <w:tcPr>
            <w:tcW w:w="988" w:type="dxa"/>
          </w:tcPr>
          <w:p w14:paraId="58924DB7" w14:textId="77777777" w:rsidR="001173E6" w:rsidRDefault="00AE3266">
            <w:pPr>
              <w:pStyle w:val="TableParagraph"/>
              <w:spacing w:before="42"/>
              <w:ind w:left="107"/>
              <w:rPr>
                <w:sz w:val="20"/>
              </w:rPr>
            </w:pPr>
            <w:r>
              <w:rPr>
                <w:spacing w:val="-2"/>
                <w:sz w:val="20"/>
              </w:rPr>
              <w:t>A.5.3.</w:t>
            </w:r>
          </w:p>
        </w:tc>
        <w:tc>
          <w:tcPr>
            <w:tcW w:w="1183" w:type="dxa"/>
          </w:tcPr>
          <w:p w14:paraId="7FBC380C" w14:textId="77777777" w:rsidR="001173E6" w:rsidRDefault="001173E6">
            <w:pPr>
              <w:pStyle w:val="TableParagraph"/>
              <w:rPr>
                <w:sz w:val="20"/>
              </w:rPr>
            </w:pPr>
          </w:p>
        </w:tc>
        <w:tc>
          <w:tcPr>
            <w:tcW w:w="1190" w:type="dxa"/>
          </w:tcPr>
          <w:p w14:paraId="72BF2B01" w14:textId="77777777" w:rsidR="001173E6" w:rsidRDefault="001173E6">
            <w:pPr>
              <w:pStyle w:val="TableParagraph"/>
              <w:rPr>
                <w:sz w:val="20"/>
              </w:rPr>
            </w:pPr>
          </w:p>
        </w:tc>
        <w:tc>
          <w:tcPr>
            <w:tcW w:w="1062" w:type="dxa"/>
          </w:tcPr>
          <w:p w14:paraId="2AE1AEF0" w14:textId="77777777" w:rsidR="001173E6" w:rsidRDefault="001173E6" w:rsidP="00E2176E">
            <w:pPr>
              <w:pStyle w:val="TableParagraph"/>
              <w:jc w:val="center"/>
              <w:rPr>
                <w:sz w:val="20"/>
              </w:rPr>
            </w:pPr>
          </w:p>
        </w:tc>
        <w:tc>
          <w:tcPr>
            <w:tcW w:w="1189" w:type="dxa"/>
          </w:tcPr>
          <w:p w14:paraId="2F01047B" w14:textId="7CCE7695" w:rsidR="001173E6" w:rsidRDefault="00E2176E" w:rsidP="00E2176E">
            <w:pPr>
              <w:pStyle w:val="TableParagraph"/>
              <w:jc w:val="center"/>
              <w:rPr>
                <w:sz w:val="20"/>
              </w:rPr>
            </w:pPr>
            <w:r>
              <w:rPr>
                <w:sz w:val="20"/>
              </w:rPr>
              <w:t>X</w:t>
            </w:r>
          </w:p>
        </w:tc>
        <w:tc>
          <w:tcPr>
            <w:tcW w:w="1228" w:type="dxa"/>
          </w:tcPr>
          <w:p w14:paraId="5515AD9C" w14:textId="77777777" w:rsidR="001173E6" w:rsidRDefault="001173E6">
            <w:pPr>
              <w:pStyle w:val="TableParagraph"/>
              <w:rPr>
                <w:sz w:val="20"/>
              </w:rPr>
            </w:pPr>
          </w:p>
        </w:tc>
        <w:tc>
          <w:tcPr>
            <w:tcW w:w="1386" w:type="dxa"/>
          </w:tcPr>
          <w:p w14:paraId="3BB22C17" w14:textId="34462DAE" w:rsidR="001173E6" w:rsidRDefault="00E2176E" w:rsidP="006A2318">
            <w:pPr>
              <w:pStyle w:val="TableParagraph"/>
              <w:jc w:val="center"/>
              <w:rPr>
                <w:sz w:val="20"/>
              </w:rPr>
            </w:pPr>
            <w:r>
              <w:rPr>
                <w:sz w:val="20"/>
              </w:rPr>
              <w:t>4</w:t>
            </w:r>
          </w:p>
        </w:tc>
      </w:tr>
      <w:tr w:rsidR="001173E6" w14:paraId="309BF299" w14:textId="77777777">
        <w:trPr>
          <w:trHeight w:val="314"/>
        </w:trPr>
        <w:tc>
          <w:tcPr>
            <w:tcW w:w="1824" w:type="dxa"/>
            <w:vMerge/>
            <w:tcBorders>
              <w:top w:val="nil"/>
            </w:tcBorders>
          </w:tcPr>
          <w:p w14:paraId="150241DF" w14:textId="77777777" w:rsidR="001173E6" w:rsidRDefault="001173E6">
            <w:pPr>
              <w:rPr>
                <w:sz w:val="2"/>
                <w:szCs w:val="2"/>
              </w:rPr>
            </w:pPr>
          </w:p>
        </w:tc>
        <w:tc>
          <w:tcPr>
            <w:tcW w:w="6840" w:type="dxa"/>
            <w:gridSpan w:val="6"/>
          </w:tcPr>
          <w:p w14:paraId="12A5B7AB" w14:textId="77777777" w:rsidR="001173E6" w:rsidRDefault="00AE3266">
            <w:pPr>
              <w:pStyle w:val="TableParagraph"/>
              <w:spacing w:before="30"/>
              <w:ind w:left="4177"/>
              <w:rPr>
                <w:b/>
              </w:rPr>
            </w:pPr>
            <w:r>
              <w:rPr>
                <w:b/>
              </w:rPr>
              <w:t xml:space="preserve">ÖLÇÜT TOPLAM </w:t>
            </w:r>
            <w:r>
              <w:rPr>
                <w:b/>
                <w:spacing w:val="-2"/>
              </w:rPr>
              <w:t>PUANI</w:t>
            </w:r>
          </w:p>
        </w:tc>
        <w:tc>
          <w:tcPr>
            <w:tcW w:w="1386" w:type="dxa"/>
          </w:tcPr>
          <w:p w14:paraId="7A83E2AD" w14:textId="3B61FCDC" w:rsidR="001173E6" w:rsidRDefault="006A2318" w:rsidP="006A2318">
            <w:pPr>
              <w:pStyle w:val="TableParagraph"/>
              <w:jc w:val="center"/>
              <w:rPr>
                <w:sz w:val="20"/>
              </w:rPr>
            </w:pPr>
            <w:r>
              <w:rPr>
                <w:sz w:val="20"/>
              </w:rPr>
              <w:t>65</w:t>
            </w:r>
          </w:p>
        </w:tc>
      </w:tr>
      <w:tr w:rsidR="001173E6" w14:paraId="36A49532" w14:textId="77777777">
        <w:trPr>
          <w:trHeight w:val="314"/>
        </w:trPr>
        <w:tc>
          <w:tcPr>
            <w:tcW w:w="1824" w:type="dxa"/>
            <w:vMerge w:val="restart"/>
          </w:tcPr>
          <w:p w14:paraId="69B692D9" w14:textId="77777777" w:rsidR="001173E6" w:rsidRDefault="001173E6">
            <w:pPr>
              <w:pStyle w:val="TableParagraph"/>
            </w:pPr>
          </w:p>
          <w:p w14:paraId="1C2C82AC" w14:textId="77777777" w:rsidR="001173E6" w:rsidRDefault="001173E6">
            <w:pPr>
              <w:pStyle w:val="TableParagraph"/>
            </w:pPr>
          </w:p>
          <w:p w14:paraId="729DD347" w14:textId="77777777" w:rsidR="001173E6" w:rsidRDefault="001173E6">
            <w:pPr>
              <w:pStyle w:val="TableParagraph"/>
            </w:pPr>
          </w:p>
          <w:p w14:paraId="2BBF3FFB" w14:textId="77777777" w:rsidR="001173E6" w:rsidRDefault="001173E6">
            <w:pPr>
              <w:pStyle w:val="TableParagraph"/>
            </w:pPr>
          </w:p>
          <w:p w14:paraId="63065D51" w14:textId="77777777" w:rsidR="001173E6" w:rsidRDefault="001173E6">
            <w:pPr>
              <w:pStyle w:val="TableParagraph"/>
            </w:pPr>
          </w:p>
          <w:p w14:paraId="0636E42A" w14:textId="77777777" w:rsidR="001173E6" w:rsidRDefault="001173E6">
            <w:pPr>
              <w:pStyle w:val="TableParagraph"/>
            </w:pPr>
          </w:p>
          <w:p w14:paraId="02DBDCC7" w14:textId="77777777" w:rsidR="001173E6" w:rsidRDefault="001173E6">
            <w:pPr>
              <w:pStyle w:val="TableParagraph"/>
            </w:pPr>
          </w:p>
          <w:p w14:paraId="47B176A4" w14:textId="77777777" w:rsidR="001173E6" w:rsidRDefault="001173E6">
            <w:pPr>
              <w:pStyle w:val="TableParagraph"/>
            </w:pPr>
          </w:p>
          <w:p w14:paraId="7E213BD5" w14:textId="77777777" w:rsidR="001173E6" w:rsidRDefault="001173E6">
            <w:pPr>
              <w:pStyle w:val="TableParagraph"/>
              <w:spacing w:before="219"/>
            </w:pPr>
          </w:p>
          <w:p w14:paraId="5C014B72" w14:textId="77777777" w:rsidR="001173E6" w:rsidRDefault="00AE3266">
            <w:pPr>
              <w:pStyle w:val="TableParagraph"/>
              <w:ind w:left="104" w:right="94"/>
              <w:jc w:val="center"/>
              <w:rPr>
                <w:b/>
              </w:rPr>
            </w:pPr>
            <w:r>
              <w:rPr>
                <w:b/>
              </w:rPr>
              <w:t xml:space="preserve">B.EĞİTİM </w:t>
            </w:r>
            <w:r>
              <w:rPr>
                <w:b/>
                <w:spacing w:val="-5"/>
              </w:rPr>
              <w:t>VE</w:t>
            </w:r>
          </w:p>
          <w:p w14:paraId="38B83200" w14:textId="77777777" w:rsidR="001173E6" w:rsidRDefault="00AE3266">
            <w:pPr>
              <w:pStyle w:val="TableParagraph"/>
              <w:ind w:left="104" w:right="94"/>
              <w:jc w:val="center"/>
              <w:rPr>
                <w:b/>
              </w:rPr>
            </w:pPr>
            <w:r>
              <w:rPr>
                <w:b/>
                <w:spacing w:val="-2"/>
              </w:rPr>
              <w:t>ÖĞRETİM</w:t>
            </w:r>
          </w:p>
        </w:tc>
        <w:tc>
          <w:tcPr>
            <w:tcW w:w="988" w:type="dxa"/>
          </w:tcPr>
          <w:p w14:paraId="0D62FED2" w14:textId="77777777" w:rsidR="001173E6" w:rsidRDefault="00AE3266">
            <w:pPr>
              <w:pStyle w:val="TableParagraph"/>
              <w:spacing w:before="42"/>
              <w:ind w:left="107"/>
              <w:rPr>
                <w:sz w:val="20"/>
              </w:rPr>
            </w:pPr>
            <w:r>
              <w:rPr>
                <w:spacing w:val="-2"/>
                <w:sz w:val="20"/>
              </w:rPr>
              <w:t>B.1.1.</w:t>
            </w:r>
          </w:p>
        </w:tc>
        <w:tc>
          <w:tcPr>
            <w:tcW w:w="1183" w:type="dxa"/>
          </w:tcPr>
          <w:p w14:paraId="29D68972" w14:textId="77777777" w:rsidR="001173E6" w:rsidRDefault="001173E6">
            <w:pPr>
              <w:pStyle w:val="TableParagraph"/>
              <w:rPr>
                <w:sz w:val="20"/>
              </w:rPr>
            </w:pPr>
          </w:p>
        </w:tc>
        <w:tc>
          <w:tcPr>
            <w:tcW w:w="1190" w:type="dxa"/>
          </w:tcPr>
          <w:p w14:paraId="26639503" w14:textId="77777777" w:rsidR="001173E6" w:rsidRDefault="001173E6" w:rsidP="006A2318">
            <w:pPr>
              <w:pStyle w:val="TableParagraph"/>
              <w:jc w:val="center"/>
              <w:rPr>
                <w:sz w:val="20"/>
              </w:rPr>
            </w:pPr>
          </w:p>
        </w:tc>
        <w:tc>
          <w:tcPr>
            <w:tcW w:w="1062" w:type="dxa"/>
          </w:tcPr>
          <w:p w14:paraId="55584937" w14:textId="2059C0B8" w:rsidR="001173E6" w:rsidRDefault="006A2318" w:rsidP="006A2318">
            <w:pPr>
              <w:pStyle w:val="TableParagraph"/>
              <w:jc w:val="center"/>
              <w:rPr>
                <w:sz w:val="20"/>
              </w:rPr>
            </w:pPr>
            <w:r>
              <w:rPr>
                <w:sz w:val="20"/>
              </w:rPr>
              <w:t>X</w:t>
            </w:r>
          </w:p>
        </w:tc>
        <w:tc>
          <w:tcPr>
            <w:tcW w:w="1189" w:type="dxa"/>
          </w:tcPr>
          <w:p w14:paraId="36FD9481" w14:textId="77777777" w:rsidR="001173E6" w:rsidRDefault="001173E6" w:rsidP="006A2318">
            <w:pPr>
              <w:pStyle w:val="TableParagraph"/>
              <w:jc w:val="center"/>
              <w:rPr>
                <w:sz w:val="20"/>
              </w:rPr>
            </w:pPr>
          </w:p>
        </w:tc>
        <w:tc>
          <w:tcPr>
            <w:tcW w:w="1228" w:type="dxa"/>
          </w:tcPr>
          <w:p w14:paraId="3936E451" w14:textId="77777777" w:rsidR="001173E6" w:rsidRDefault="001173E6" w:rsidP="006A2318">
            <w:pPr>
              <w:pStyle w:val="TableParagraph"/>
              <w:jc w:val="center"/>
              <w:rPr>
                <w:sz w:val="20"/>
              </w:rPr>
            </w:pPr>
          </w:p>
        </w:tc>
        <w:tc>
          <w:tcPr>
            <w:tcW w:w="1386" w:type="dxa"/>
          </w:tcPr>
          <w:p w14:paraId="09E1CDE6" w14:textId="33FB24B6" w:rsidR="001173E6" w:rsidRDefault="006A2318" w:rsidP="006A2318">
            <w:pPr>
              <w:pStyle w:val="TableParagraph"/>
              <w:jc w:val="center"/>
              <w:rPr>
                <w:sz w:val="20"/>
              </w:rPr>
            </w:pPr>
            <w:r>
              <w:rPr>
                <w:sz w:val="20"/>
              </w:rPr>
              <w:t>3</w:t>
            </w:r>
          </w:p>
        </w:tc>
      </w:tr>
      <w:tr w:rsidR="001173E6" w14:paraId="3C3F0674" w14:textId="77777777">
        <w:trPr>
          <w:trHeight w:val="314"/>
        </w:trPr>
        <w:tc>
          <w:tcPr>
            <w:tcW w:w="1824" w:type="dxa"/>
            <w:vMerge/>
            <w:tcBorders>
              <w:top w:val="nil"/>
            </w:tcBorders>
          </w:tcPr>
          <w:p w14:paraId="62FC722F" w14:textId="77777777" w:rsidR="001173E6" w:rsidRDefault="001173E6">
            <w:pPr>
              <w:rPr>
                <w:sz w:val="2"/>
                <w:szCs w:val="2"/>
              </w:rPr>
            </w:pPr>
          </w:p>
        </w:tc>
        <w:tc>
          <w:tcPr>
            <w:tcW w:w="988" w:type="dxa"/>
          </w:tcPr>
          <w:p w14:paraId="09B558CF" w14:textId="77777777" w:rsidR="001173E6" w:rsidRDefault="00AE3266">
            <w:pPr>
              <w:pStyle w:val="TableParagraph"/>
              <w:spacing w:before="42"/>
              <w:ind w:left="107"/>
              <w:rPr>
                <w:sz w:val="20"/>
              </w:rPr>
            </w:pPr>
            <w:r>
              <w:rPr>
                <w:spacing w:val="-2"/>
                <w:sz w:val="20"/>
              </w:rPr>
              <w:t>B.1.2.</w:t>
            </w:r>
          </w:p>
        </w:tc>
        <w:tc>
          <w:tcPr>
            <w:tcW w:w="1183" w:type="dxa"/>
          </w:tcPr>
          <w:p w14:paraId="0D1CA79D" w14:textId="77777777" w:rsidR="001173E6" w:rsidRDefault="001173E6">
            <w:pPr>
              <w:pStyle w:val="TableParagraph"/>
              <w:rPr>
                <w:sz w:val="20"/>
              </w:rPr>
            </w:pPr>
          </w:p>
        </w:tc>
        <w:tc>
          <w:tcPr>
            <w:tcW w:w="1190" w:type="dxa"/>
          </w:tcPr>
          <w:p w14:paraId="1F56DE2C" w14:textId="77777777" w:rsidR="001173E6" w:rsidRDefault="001173E6" w:rsidP="006A2318">
            <w:pPr>
              <w:pStyle w:val="TableParagraph"/>
              <w:jc w:val="center"/>
              <w:rPr>
                <w:sz w:val="20"/>
              </w:rPr>
            </w:pPr>
          </w:p>
        </w:tc>
        <w:tc>
          <w:tcPr>
            <w:tcW w:w="1062" w:type="dxa"/>
          </w:tcPr>
          <w:p w14:paraId="6295F0EF" w14:textId="77777777" w:rsidR="001173E6" w:rsidRDefault="001173E6" w:rsidP="006A2318">
            <w:pPr>
              <w:pStyle w:val="TableParagraph"/>
              <w:jc w:val="center"/>
              <w:rPr>
                <w:sz w:val="20"/>
              </w:rPr>
            </w:pPr>
          </w:p>
        </w:tc>
        <w:tc>
          <w:tcPr>
            <w:tcW w:w="1189" w:type="dxa"/>
          </w:tcPr>
          <w:p w14:paraId="2D48EE72" w14:textId="77777777" w:rsidR="001173E6" w:rsidRDefault="001173E6" w:rsidP="006A2318">
            <w:pPr>
              <w:pStyle w:val="TableParagraph"/>
              <w:jc w:val="center"/>
              <w:rPr>
                <w:sz w:val="20"/>
              </w:rPr>
            </w:pPr>
          </w:p>
        </w:tc>
        <w:tc>
          <w:tcPr>
            <w:tcW w:w="1228" w:type="dxa"/>
          </w:tcPr>
          <w:p w14:paraId="61F05B49" w14:textId="3E7A59BB" w:rsidR="001173E6" w:rsidRDefault="006A2318" w:rsidP="006A2318">
            <w:pPr>
              <w:pStyle w:val="TableParagraph"/>
              <w:jc w:val="center"/>
              <w:rPr>
                <w:sz w:val="20"/>
              </w:rPr>
            </w:pPr>
            <w:r>
              <w:rPr>
                <w:sz w:val="20"/>
              </w:rPr>
              <w:t>X</w:t>
            </w:r>
          </w:p>
        </w:tc>
        <w:tc>
          <w:tcPr>
            <w:tcW w:w="1386" w:type="dxa"/>
          </w:tcPr>
          <w:p w14:paraId="5CEAF17C" w14:textId="204849A1" w:rsidR="001173E6" w:rsidRDefault="006A2318" w:rsidP="006A2318">
            <w:pPr>
              <w:pStyle w:val="TableParagraph"/>
              <w:jc w:val="center"/>
              <w:rPr>
                <w:sz w:val="20"/>
              </w:rPr>
            </w:pPr>
            <w:r>
              <w:rPr>
                <w:sz w:val="20"/>
              </w:rPr>
              <w:t>5</w:t>
            </w:r>
          </w:p>
        </w:tc>
      </w:tr>
      <w:tr w:rsidR="001173E6" w14:paraId="067EB98D" w14:textId="77777777">
        <w:trPr>
          <w:trHeight w:val="314"/>
        </w:trPr>
        <w:tc>
          <w:tcPr>
            <w:tcW w:w="1824" w:type="dxa"/>
            <w:vMerge/>
            <w:tcBorders>
              <w:top w:val="nil"/>
            </w:tcBorders>
          </w:tcPr>
          <w:p w14:paraId="58E752E7" w14:textId="77777777" w:rsidR="001173E6" w:rsidRDefault="001173E6">
            <w:pPr>
              <w:rPr>
                <w:sz w:val="2"/>
                <w:szCs w:val="2"/>
              </w:rPr>
            </w:pPr>
          </w:p>
        </w:tc>
        <w:tc>
          <w:tcPr>
            <w:tcW w:w="988" w:type="dxa"/>
          </w:tcPr>
          <w:p w14:paraId="3D643BB0" w14:textId="77777777" w:rsidR="001173E6" w:rsidRDefault="00AE3266">
            <w:pPr>
              <w:pStyle w:val="TableParagraph"/>
              <w:spacing w:before="42"/>
              <w:ind w:left="107"/>
              <w:rPr>
                <w:sz w:val="20"/>
              </w:rPr>
            </w:pPr>
            <w:r>
              <w:rPr>
                <w:spacing w:val="-2"/>
                <w:sz w:val="20"/>
              </w:rPr>
              <w:t>B.1.3.</w:t>
            </w:r>
          </w:p>
        </w:tc>
        <w:tc>
          <w:tcPr>
            <w:tcW w:w="1183" w:type="dxa"/>
          </w:tcPr>
          <w:p w14:paraId="4952ABA0" w14:textId="77777777" w:rsidR="001173E6" w:rsidRDefault="001173E6">
            <w:pPr>
              <w:pStyle w:val="TableParagraph"/>
              <w:rPr>
                <w:sz w:val="20"/>
              </w:rPr>
            </w:pPr>
          </w:p>
        </w:tc>
        <w:tc>
          <w:tcPr>
            <w:tcW w:w="1190" w:type="dxa"/>
          </w:tcPr>
          <w:p w14:paraId="038EE70E" w14:textId="77777777" w:rsidR="001173E6" w:rsidRDefault="001173E6" w:rsidP="006A2318">
            <w:pPr>
              <w:pStyle w:val="TableParagraph"/>
              <w:jc w:val="center"/>
              <w:rPr>
                <w:sz w:val="20"/>
              </w:rPr>
            </w:pPr>
          </w:p>
        </w:tc>
        <w:tc>
          <w:tcPr>
            <w:tcW w:w="1062" w:type="dxa"/>
          </w:tcPr>
          <w:p w14:paraId="1C42B3F8" w14:textId="77777777" w:rsidR="001173E6" w:rsidRDefault="001173E6" w:rsidP="006A2318">
            <w:pPr>
              <w:pStyle w:val="TableParagraph"/>
              <w:jc w:val="center"/>
              <w:rPr>
                <w:sz w:val="20"/>
              </w:rPr>
            </w:pPr>
          </w:p>
        </w:tc>
        <w:tc>
          <w:tcPr>
            <w:tcW w:w="1189" w:type="dxa"/>
          </w:tcPr>
          <w:p w14:paraId="45FEE731" w14:textId="77777777" w:rsidR="001173E6" w:rsidRDefault="001173E6" w:rsidP="006A2318">
            <w:pPr>
              <w:pStyle w:val="TableParagraph"/>
              <w:jc w:val="center"/>
              <w:rPr>
                <w:sz w:val="20"/>
              </w:rPr>
            </w:pPr>
          </w:p>
        </w:tc>
        <w:tc>
          <w:tcPr>
            <w:tcW w:w="1228" w:type="dxa"/>
          </w:tcPr>
          <w:p w14:paraId="5EF8222F" w14:textId="6F957E4E" w:rsidR="001173E6" w:rsidRDefault="006A2318" w:rsidP="006A2318">
            <w:pPr>
              <w:pStyle w:val="TableParagraph"/>
              <w:jc w:val="center"/>
              <w:rPr>
                <w:sz w:val="20"/>
              </w:rPr>
            </w:pPr>
            <w:r>
              <w:rPr>
                <w:sz w:val="20"/>
              </w:rPr>
              <w:t>X</w:t>
            </w:r>
          </w:p>
        </w:tc>
        <w:tc>
          <w:tcPr>
            <w:tcW w:w="1386" w:type="dxa"/>
          </w:tcPr>
          <w:p w14:paraId="704447AD" w14:textId="021F29F5" w:rsidR="001173E6" w:rsidRDefault="006A2318" w:rsidP="006A2318">
            <w:pPr>
              <w:pStyle w:val="TableParagraph"/>
              <w:jc w:val="center"/>
              <w:rPr>
                <w:sz w:val="20"/>
              </w:rPr>
            </w:pPr>
            <w:r>
              <w:rPr>
                <w:sz w:val="20"/>
              </w:rPr>
              <w:t>5</w:t>
            </w:r>
          </w:p>
        </w:tc>
      </w:tr>
      <w:tr w:rsidR="001173E6" w14:paraId="541DCA54" w14:textId="77777777">
        <w:trPr>
          <w:trHeight w:val="314"/>
        </w:trPr>
        <w:tc>
          <w:tcPr>
            <w:tcW w:w="1824" w:type="dxa"/>
            <w:vMerge/>
            <w:tcBorders>
              <w:top w:val="nil"/>
            </w:tcBorders>
          </w:tcPr>
          <w:p w14:paraId="46A119E2" w14:textId="77777777" w:rsidR="001173E6" w:rsidRDefault="001173E6">
            <w:pPr>
              <w:rPr>
                <w:sz w:val="2"/>
                <w:szCs w:val="2"/>
              </w:rPr>
            </w:pPr>
          </w:p>
        </w:tc>
        <w:tc>
          <w:tcPr>
            <w:tcW w:w="988" w:type="dxa"/>
          </w:tcPr>
          <w:p w14:paraId="2D6ACDC4" w14:textId="77777777" w:rsidR="001173E6" w:rsidRDefault="00AE3266">
            <w:pPr>
              <w:pStyle w:val="TableParagraph"/>
              <w:spacing w:before="42"/>
              <w:ind w:left="107"/>
              <w:rPr>
                <w:sz w:val="20"/>
              </w:rPr>
            </w:pPr>
            <w:r>
              <w:rPr>
                <w:spacing w:val="-2"/>
                <w:sz w:val="20"/>
              </w:rPr>
              <w:t>B.1.4.</w:t>
            </w:r>
          </w:p>
        </w:tc>
        <w:tc>
          <w:tcPr>
            <w:tcW w:w="1183" w:type="dxa"/>
          </w:tcPr>
          <w:p w14:paraId="7564A9CC" w14:textId="77777777" w:rsidR="001173E6" w:rsidRDefault="001173E6">
            <w:pPr>
              <w:pStyle w:val="TableParagraph"/>
              <w:rPr>
                <w:sz w:val="20"/>
              </w:rPr>
            </w:pPr>
          </w:p>
        </w:tc>
        <w:tc>
          <w:tcPr>
            <w:tcW w:w="1190" w:type="dxa"/>
          </w:tcPr>
          <w:p w14:paraId="31D2EFE5" w14:textId="77777777" w:rsidR="001173E6" w:rsidRDefault="001173E6" w:rsidP="006A2318">
            <w:pPr>
              <w:pStyle w:val="TableParagraph"/>
              <w:jc w:val="center"/>
              <w:rPr>
                <w:sz w:val="20"/>
              </w:rPr>
            </w:pPr>
          </w:p>
        </w:tc>
        <w:tc>
          <w:tcPr>
            <w:tcW w:w="1062" w:type="dxa"/>
          </w:tcPr>
          <w:p w14:paraId="0449F68B" w14:textId="77777777" w:rsidR="001173E6" w:rsidRDefault="001173E6" w:rsidP="006A2318">
            <w:pPr>
              <w:pStyle w:val="TableParagraph"/>
              <w:jc w:val="center"/>
              <w:rPr>
                <w:sz w:val="20"/>
              </w:rPr>
            </w:pPr>
          </w:p>
        </w:tc>
        <w:tc>
          <w:tcPr>
            <w:tcW w:w="1189" w:type="dxa"/>
          </w:tcPr>
          <w:p w14:paraId="2483D783" w14:textId="2BEFEFC2" w:rsidR="001173E6" w:rsidRDefault="006A2318" w:rsidP="006A2318">
            <w:pPr>
              <w:pStyle w:val="TableParagraph"/>
              <w:jc w:val="center"/>
              <w:rPr>
                <w:sz w:val="20"/>
              </w:rPr>
            </w:pPr>
            <w:r>
              <w:rPr>
                <w:sz w:val="20"/>
              </w:rPr>
              <w:t>X</w:t>
            </w:r>
          </w:p>
        </w:tc>
        <w:tc>
          <w:tcPr>
            <w:tcW w:w="1228" w:type="dxa"/>
          </w:tcPr>
          <w:p w14:paraId="70EF8C16" w14:textId="77777777" w:rsidR="001173E6" w:rsidRDefault="001173E6" w:rsidP="006A2318">
            <w:pPr>
              <w:pStyle w:val="TableParagraph"/>
              <w:jc w:val="center"/>
              <w:rPr>
                <w:sz w:val="20"/>
              </w:rPr>
            </w:pPr>
          </w:p>
        </w:tc>
        <w:tc>
          <w:tcPr>
            <w:tcW w:w="1386" w:type="dxa"/>
          </w:tcPr>
          <w:p w14:paraId="30DE1D7B" w14:textId="4511007E" w:rsidR="001173E6" w:rsidRDefault="006A2318" w:rsidP="006A2318">
            <w:pPr>
              <w:pStyle w:val="TableParagraph"/>
              <w:jc w:val="center"/>
              <w:rPr>
                <w:sz w:val="20"/>
              </w:rPr>
            </w:pPr>
            <w:r>
              <w:rPr>
                <w:sz w:val="20"/>
              </w:rPr>
              <w:t>4</w:t>
            </w:r>
          </w:p>
        </w:tc>
      </w:tr>
      <w:tr w:rsidR="001173E6" w14:paraId="726EB3B6" w14:textId="77777777">
        <w:trPr>
          <w:trHeight w:val="314"/>
        </w:trPr>
        <w:tc>
          <w:tcPr>
            <w:tcW w:w="1824" w:type="dxa"/>
            <w:vMerge/>
            <w:tcBorders>
              <w:top w:val="nil"/>
            </w:tcBorders>
          </w:tcPr>
          <w:p w14:paraId="15E7DFC5" w14:textId="77777777" w:rsidR="001173E6" w:rsidRDefault="001173E6">
            <w:pPr>
              <w:rPr>
                <w:sz w:val="2"/>
                <w:szCs w:val="2"/>
              </w:rPr>
            </w:pPr>
          </w:p>
        </w:tc>
        <w:tc>
          <w:tcPr>
            <w:tcW w:w="988" w:type="dxa"/>
          </w:tcPr>
          <w:p w14:paraId="7B804794" w14:textId="77777777" w:rsidR="001173E6" w:rsidRDefault="00AE3266">
            <w:pPr>
              <w:pStyle w:val="TableParagraph"/>
              <w:spacing w:before="42"/>
              <w:ind w:left="107"/>
              <w:rPr>
                <w:sz w:val="20"/>
              </w:rPr>
            </w:pPr>
            <w:r>
              <w:rPr>
                <w:spacing w:val="-2"/>
                <w:sz w:val="20"/>
              </w:rPr>
              <w:t>B.1.5.</w:t>
            </w:r>
          </w:p>
        </w:tc>
        <w:tc>
          <w:tcPr>
            <w:tcW w:w="1183" w:type="dxa"/>
          </w:tcPr>
          <w:p w14:paraId="0346EFC1" w14:textId="77777777" w:rsidR="001173E6" w:rsidRDefault="001173E6">
            <w:pPr>
              <w:pStyle w:val="TableParagraph"/>
              <w:rPr>
                <w:sz w:val="20"/>
              </w:rPr>
            </w:pPr>
          </w:p>
        </w:tc>
        <w:tc>
          <w:tcPr>
            <w:tcW w:w="1190" w:type="dxa"/>
          </w:tcPr>
          <w:p w14:paraId="536883AC" w14:textId="77777777" w:rsidR="001173E6" w:rsidRDefault="001173E6" w:rsidP="006A2318">
            <w:pPr>
              <w:pStyle w:val="TableParagraph"/>
              <w:jc w:val="center"/>
              <w:rPr>
                <w:sz w:val="20"/>
              </w:rPr>
            </w:pPr>
          </w:p>
        </w:tc>
        <w:tc>
          <w:tcPr>
            <w:tcW w:w="1062" w:type="dxa"/>
          </w:tcPr>
          <w:p w14:paraId="6B903F0B" w14:textId="77777777" w:rsidR="001173E6" w:rsidRDefault="001173E6" w:rsidP="006A2318">
            <w:pPr>
              <w:pStyle w:val="TableParagraph"/>
              <w:jc w:val="center"/>
              <w:rPr>
                <w:sz w:val="20"/>
              </w:rPr>
            </w:pPr>
          </w:p>
        </w:tc>
        <w:tc>
          <w:tcPr>
            <w:tcW w:w="1189" w:type="dxa"/>
          </w:tcPr>
          <w:p w14:paraId="17CF6682" w14:textId="77777777" w:rsidR="001173E6" w:rsidRDefault="001173E6" w:rsidP="006A2318">
            <w:pPr>
              <w:pStyle w:val="TableParagraph"/>
              <w:jc w:val="center"/>
              <w:rPr>
                <w:sz w:val="20"/>
              </w:rPr>
            </w:pPr>
          </w:p>
        </w:tc>
        <w:tc>
          <w:tcPr>
            <w:tcW w:w="1228" w:type="dxa"/>
          </w:tcPr>
          <w:p w14:paraId="0A9C5715" w14:textId="57BE004B" w:rsidR="001173E6" w:rsidRDefault="006A2318" w:rsidP="006A2318">
            <w:pPr>
              <w:pStyle w:val="TableParagraph"/>
              <w:jc w:val="center"/>
              <w:rPr>
                <w:sz w:val="20"/>
              </w:rPr>
            </w:pPr>
            <w:r>
              <w:rPr>
                <w:sz w:val="20"/>
              </w:rPr>
              <w:t>X</w:t>
            </w:r>
          </w:p>
        </w:tc>
        <w:tc>
          <w:tcPr>
            <w:tcW w:w="1386" w:type="dxa"/>
          </w:tcPr>
          <w:p w14:paraId="2AC5698B" w14:textId="262769BD" w:rsidR="001173E6" w:rsidRDefault="006A2318" w:rsidP="006A2318">
            <w:pPr>
              <w:pStyle w:val="TableParagraph"/>
              <w:jc w:val="center"/>
              <w:rPr>
                <w:sz w:val="20"/>
              </w:rPr>
            </w:pPr>
            <w:r>
              <w:rPr>
                <w:sz w:val="20"/>
              </w:rPr>
              <w:t>5</w:t>
            </w:r>
          </w:p>
        </w:tc>
      </w:tr>
      <w:tr w:rsidR="001173E6" w14:paraId="01365C6B" w14:textId="77777777">
        <w:trPr>
          <w:trHeight w:val="314"/>
        </w:trPr>
        <w:tc>
          <w:tcPr>
            <w:tcW w:w="1824" w:type="dxa"/>
            <w:vMerge/>
            <w:tcBorders>
              <w:top w:val="nil"/>
            </w:tcBorders>
          </w:tcPr>
          <w:p w14:paraId="1BF1527E" w14:textId="77777777" w:rsidR="001173E6" w:rsidRDefault="001173E6">
            <w:pPr>
              <w:rPr>
                <w:sz w:val="2"/>
                <w:szCs w:val="2"/>
              </w:rPr>
            </w:pPr>
          </w:p>
        </w:tc>
        <w:tc>
          <w:tcPr>
            <w:tcW w:w="988" w:type="dxa"/>
          </w:tcPr>
          <w:p w14:paraId="13F66B8A" w14:textId="77777777" w:rsidR="001173E6" w:rsidRDefault="00AE3266">
            <w:pPr>
              <w:pStyle w:val="TableParagraph"/>
              <w:spacing w:before="42"/>
              <w:ind w:left="107"/>
              <w:rPr>
                <w:sz w:val="20"/>
              </w:rPr>
            </w:pPr>
            <w:r>
              <w:rPr>
                <w:spacing w:val="-2"/>
                <w:sz w:val="20"/>
              </w:rPr>
              <w:t>B.1.6.</w:t>
            </w:r>
          </w:p>
        </w:tc>
        <w:tc>
          <w:tcPr>
            <w:tcW w:w="1183" w:type="dxa"/>
          </w:tcPr>
          <w:p w14:paraId="6F8856B6" w14:textId="77777777" w:rsidR="001173E6" w:rsidRDefault="001173E6">
            <w:pPr>
              <w:pStyle w:val="TableParagraph"/>
              <w:rPr>
                <w:sz w:val="20"/>
              </w:rPr>
            </w:pPr>
          </w:p>
        </w:tc>
        <w:tc>
          <w:tcPr>
            <w:tcW w:w="1190" w:type="dxa"/>
          </w:tcPr>
          <w:p w14:paraId="5C736C31" w14:textId="77777777" w:rsidR="001173E6" w:rsidRDefault="001173E6" w:rsidP="006A2318">
            <w:pPr>
              <w:pStyle w:val="TableParagraph"/>
              <w:jc w:val="center"/>
              <w:rPr>
                <w:sz w:val="20"/>
              </w:rPr>
            </w:pPr>
          </w:p>
        </w:tc>
        <w:tc>
          <w:tcPr>
            <w:tcW w:w="1062" w:type="dxa"/>
          </w:tcPr>
          <w:p w14:paraId="530A792E" w14:textId="77777777" w:rsidR="001173E6" w:rsidRDefault="001173E6" w:rsidP="006A2318">
            <w:pPr>
              <w:pStyle w:val="TableParagraph"/>
              <w:jc w:val="center"/>
              <w:rPr>
                <w:sz w:val="20"/>
              </w:rPr>
            </w:pPr>
          </w:p>
        </w:tc>
        <w:tc>
          <w:tcPr>
            <w:tcW w:w="1189" w:type="dxa"/>
          </w:tcPr>
          <w:p w14:paraId="53D7AA55" w14:textId="0EFBBAA9" w:rsidR="001173E6" w:rsidRDefault="006A2318" w:rsidP="006A2318">
            <w:pPr>
              <w:pStyle w:val="TableParagraph"/>
              <w:jc w:val="center"/>
              <w:rPr>
                <w:sz w:val="20"/>
              </w:rPr>
            </w:pPr>
            <w:r>
              <w:rPr>
                <w:sz w:val="20"/>
              </w:rPr>
              <w:t>X</w:t>
            </w:r>
          </w:p>
        </w:tc>
        <w:tc>
          <w:tcPr>
            <w:tcW w:w="1228" w:type="dxa"/>
          </w:tcPr>
          <w:p w14:paraId="13AE69CE" w14:textId="77777777" w:rsidR="001173E6" w:rsidRDefault="001173E6" w:rsidP="006A2318">
            <w:pPr>
              <w:pStyle w:val="TableParagraph"/>
              <w:jc w:val="center"/>
              <w:rPr>
                <w:sz w:val="20"/>
              </w:rPr>
            </w:pPr>
          </w:p>
        </w:tc>
        <w:tc>
          <w:tcPr>
            <w:tcW w:w="1386" w:type="dxa"/>
          </w:tcPr>
          <w:p w14:paraId="251DBF08" w14:textId="13F4550B" w:rsidR="001173E6" w:rsidRDefault="006A2318" w:rsidP="006A2318">
            <w:pPr>
              <w:pStyle w:val="TableParagraph"/>
              <w:jc w:val="center"/>
              <w:rPr>
                <w:sz w:val="20"/>
              </w:rPr>
            </w:pPr>
            <w:r>
              <w:rPr>
                <w:sz w:val="20"/>
              </w:rPr>
              <w:t>4</w:t>
            </w:r>
          </w:p>
        </w:tc>
      </w:tr>
      <w:tr w:rsidR="001173E6" w14:paraId="09219373" w14:textId="77777777">
        <w:trPr>
          <w:trHeight w:val="314"/>
        </w:trPr>
        <w:tc>
          <w:tcPr>
            <w:tcW w:w="1824" w:type="dxa"/>
            <w:vMerge/>
            <w:tcBorders>
              <w:top w:val="nil"/>
            </w:tcBorders>
          </w:tcPr>
          <w:p w14:paraId="1D84256D" w14:textId="77777777" w:rsidR="001173E6" w:rsidRDefault="001173E6">
            <w:pPr>
              <w:rPr>
                <w:sz w:val="2"/>
                <w:szCs w:val="2"/>
              </w:rPr>
            </w:pPr>
          </w:p>
        </w:tc>
        <w:tc>
          <w:tcPr>
            <w:tcW w:w="988" w:type="dxa"/>
          </w:tcPr>
          <w:p w14:paraId="719C950C" w14:textId="77777777" w:rsidR="001173E6" w:rsidRDefault="00AE3266">
            <w:pPr>
              <w:pStyle w:val="TableParagraph"/>
              <w:spacing w:before="42"/>
              <w:ind w:left="107"/>
              <w:rPr>
                <w:sz w:val="20"/>
              </w:rPr>
            </w:pPr>
            <w:r>
              <w:rPr>
                <w:spacing w:val="-2"/>
                <w:sz w:val="20"/>
              </w:rPr>
              <w:t>B.2.1.</w:t>
            </w:r>
          </w:p>
        </w:tc>
        <w:tc>
          <w:tcPr>
            <w:tcW w:w="1183" w:type="dxa"/>
          </w:tcPr>
          <w:p w14:paraId="1F0ED985" w14:textId="77777777" w:rsidR="001173E6" w:rsidRDefault="001173E6">
            <w:pPr>
              <w:pStyle w:val="TableParagraph"/>
              <w:rPr>
                <w:sz w:val="20"/>
              </w:rPr>
            </w:pPr>
          </w:p>
        </w:tc>
        <w:tc>
          <w:tcPr>
            <w:tcW w:w="1190" w:type="dxa"/>
          </w:tcPr>
          <w:p w14:paraId="17BB919F" w14:textId="77777777" w:rsidR="001173E6" w:rsidRDefault="001173E6" w:rsidP="006A2318">
            <w:pPr>
              <w:pStyle w:val="TableParagraph"/>
              <w:jc w:val="center"/>
              <w:rPr>
                <w:sz w:val="20"/>
              </w:rPr>
            </w:pPr>
          </w:p>
        </w:tc>
        <w:tc>
          <w:tcPr>
            <w:tcW w:w="1062" w:type="dxa"/>
          </w:tcPr>
          <w:p w14:paraId="11CE2D1F" w14:textId="77777777" w:rsidR="001173E6" w:rsidRDefault="001173E6" w:rsidP="006A2318">
            <w:pPr>
              <w:pStyle w:val="TableParagraph"/>
              <w:jc w:val="center"/>
              <w:rPr>
                <w:sz w:val="20"/>
              </w:rPr>
            </w:pPr>
          </w:p>
        </w:tc>
        <w:tc>
          <w:tcPr>
            <w:tcW w:w="1189" w:type="dxa"/>
          </w:tcPr>
          <w:p w14:paraId="2DA5C61F" w14:textId="21DBCE70" w:rsidR="001173E6" w:rsidRDefault="006A2318" w:rsidP="006A2318">
            <w:pPr>
              <w:pStyle w:val="TableParagraph"/>
              <w:jc w:val="center"/>
              <w:rPr>
                <w:sz w:val="20"/>
              </w:rPr>
            </w:pPr>
            <w:r>
              <w:rPr>
                <w:sz w:val="20"/>
              </w:rPr>
              <w:t>X</w:t>
            </w:r>
          </w:p>
        </w:tc>
        <w:tc>
          <w:tcPr>
            <w:tcW w:w="1228" w:type="dxa"/>
          </w:tcPr>
          <w:p w14:paraId="4BAE4E28" w14:textId="77777777" w:rsidR="001173E6" w:rsidRDefault="001173E6" w:rsidP="006A2318">
            <w:pPr>
              <w:pStyle w:val="TableParagraph"/>
              <w:jc w:val="center"/>
              <w:rPr>
                <w:sz w:val="20"/>
              </w:rPr>
            </w:pPr>
          </w:p>
        </w:tc>
        <w:tc>
          <w:tcPr>
            <w:tcW w:w="1386" w:type="dxa"/>
          </w:tcPr>
          <w:p w14:paraId="78F92587" w14:textId="673817B6" w:rsidR="001173E6" w:rsidRDefault="006A2318" w:rsidP="006A2318">
            <w:pPr>
              <w:pStyle w:val="TableParagraph"/>
              <w:jc w:val="center"/>
              <w:rPr>
                <w:sz w:val="20"/>
              </w:rPr>
            </w:pPr>
            <w:r>
              <w:rPr>
                <w:sz w:val="20"/>
              </w:rPr>
              <w:t>4</w:t>
            </w:r>
          </w:p>
        </w:tc>
      </w:tr>
      <w:tr w:rsidR="001173E6" w14:paraId="63560208" w14:textId="77777777">
        <w:trPr>
          <w:trHeight w:val="314"/>
        </w:trPr>
        <w:tc>
          <w:tcPr>
            <w:tcW w:w="1824" w:type="dxa"/>
            <w:vMerge/>
            <w:tcBorders>
              <w:top w:val="nil"/>
            </w:tcBorders>
          </w:tcPr>
          <w:p w14:paraId="6822495D" w14:textId="77777777" w:rsidR="001173E6" w:rsidRDefault="001173E6">
            <w:pPr>
              <w:rPr>
                <w:sz w:val="2"/>
                <w:szCs w:val="2"/>
              </w:rPr>
            </w:pPr>
          </w:p>
        </w:tc>
        <w:tc>
          <w:tcPr>
            <w:tcW w:w="988" w:type="dxa"/>
          </w:tcPr>
          <w:p w14:paraId="06656388" w14:textId="77777777" w:rsidR="001173E6" w:rsidRDefault="00AE3266">
            <w:pPr>
              <w:pStyle w:val="TableParagraph"/>
              <w:spacing w:before="42"/>
              <w:ind w:left="107"/>
              <w:rPr>
                <w:sz w:val="20"/>
              </w:rPr>
            </w:pPr>
            <w:r>
              <w:rPr>
                <w:spacing w:val="-2"/>
                <w:sz w:val="20"/>
              </w:rPr>
              <w:t>B.2.2.</w:t>
            </w:r>
          </w:p>
        </w:tc>
        <w:tc>
          <w:tcPr>
            <w:tcW w:w="1183" w:type="dxa"/>
          </w:tcPr>
          <w:p w14:paraId="7AA81DB6" w14:textId="77777777" w:rsidR="001173E6" w:rsidRDefault="001173E6">
            <w:pPr>
              <w:pStyle w:val="TableParagraph"/>
              <w:rPr>
                <w:sz w:val="20"/>
              </w:rPr>
            </w:pPr>
          </w:p>
        </w:tc>
        <w:tc>
          <w:tcPr>
            <w:tcW w:w="1190" w:type="dxa"/>
          </w:tcPr>
          <w:p w14:paraId="1E88CFFF" w14:textId="77777777" w:rsidR="001173E6" w:rsidRDefault="001173E6" w:rsidP="006A2318">
            <w:pPr>
              <w:pStyle w:val="TableParagraph"/>
              <w:jc w:val="center"/>
              <w:rPr>
                <w:sz w:val="20"/>
              </w:rPr>
            </w:pPr>
          </w:p>
        </w:tc>
        <w:tc>
          <w:tcPr>
            <w:tcW w:w="1062" w:type="dxa"/>
          </w:tcPr>
          <w:p w14:paraId="01A02D4D" w14:textId="77777777" w:rsidR="001173E6" w:rsidRDefault="001173E6" w:rsidP="006A2318">
            <w:pPr>
              <w:pStyle w:val="TableParagraph"/>
              <w:jc w:val="center"/>
              <w:rPr>
                <w:sz w:val="20"/>
              </w:rPr>
            </w:pPr>
          </w:p>
        </w:tc>
        <w:tc>
          <w:tcPr>
            <w:tcW w:w="1189" w:type="dxa"/>
          </w:tcPr>
          <w:p w14:paraId="78F69745" w14:textId="3250AC6F" w:rsidR="001173E6" w:rsidRDefault="006A2318" w:rsidP="006A2318">
            <w:pPr>
              <w:pStyle w:val="TableParagraph"/>
              <w:jc w:val="center"/>
              <w:rPr>
                <w:sz w:val="20"/>
              </w:rPr>
            </w:pPr>
            <w:r>
              <w:rPr>
                <w:sz w:val="20"/>
              </w:rPr>
              <w:t>X</w:t>
            </w:r>
          </w:p>
        </w:tc>
        <w:tc>
          <w:tcPr>
            <w:tcW w:w="1228" w:type="dxa"/>
          </w:tcPr>
          <w:p w14:paraId="27162A08" w14:textId="77777777" w:rsidR="001173E6" w:rsidRDefault="001173E6" w:rsidP="006A2318">
            <w:pPr>
              <w:pStyle w:val="TableParagraph"/>
              <w:jc w:val="center"/>
              <w:rPr>
                <w:sz w:val="20"/>
              </w:rPr>
            </w:pPr>
          </w:p>
        </w:tc>
        <w:tc>
          <w:tcPr>
            <w:tcW w:w="1386" w:type="dxa"/>
          </w:tcPr>
          <w:p w14:paraId="18572C95" w14:textId="79FD6D7D" w:rsidR="001173E6" w:rsidRDefault="006A2318" w:rsidP="006A2318">
            <w:pPr>
              <w:pStyle w:val="TableParagraph"/>
              <w:jc w:val="center"/>
              <w:rPr>
                <w:sz w:val="20"/>
              </w:rPr>
            </w:pPr>
            <w:r>
              <w:rPr>
                <w:sz w:val="20"/>
              </w:rPr>
              <w:t>4</w:t>
            </w:r>
          </w:p>
        </w:tc>
      </w:tr>
      <w:tr w:rsidR="001173E6" w14:paraId="2BE4E834" w14:textId="77777777">
        <w:trPr>
          <w:trHeight w:val="314"/>
        </w:trPr>
        <w:tc>
          <w:tcPr>
            <w:tcW w:w="1824" w:type="dxa"/>
            <w:vMerge/>
            <w:tcBorders>
              <w:top w:val="nil"/>
            </w:tcBorders>
          </w:tcPr>
          <w:p w14:paraId="7598C5B1" w14:textId="77777777" w:rsidR="001173E6" w:rsidRDefault="001173E6">
            <w:pPr>
              <w:rPr>
                <w:sz w:val="2"/>
                <w:szCs w:val="2"/>
              </w:rPr>
            </w:pPr>
          </w:p>
        </w:tc>
        <w:tc>
          <w:tcPr>
            <w:tcW w:w="988" w:type="dxa"/>
          </w:tcPr>
          <w:p w14:paraId="00E520E0" w14:textId="77777777" w:rsidR="001173E6" w:rsidRDefault="00AE3266">
            <w:pPr>
              <w:pStyle w:val="TableParagraph"/>
              <w:spacing w:before="42"/>
              <w:ind w:left="107"/>
              <w:rPr>
                <w:sz w:val="20"/>
              </w:rPr>
            </w:pPr>
            <w:r>
              <w:rPr>
                <w:spacing w:val="-2"/>
                <w:sz w:val="20"/>
              </w:rPr>
              <w:t>B.2.3.</w:t>
            </w:r>
          </w:p>
        </w:tc>
        <w:tc>
          <w:tcPr>
            <w:tcW w:w="1183" w:type="dxa"/>
          </w:tcPr>
          <w:p w14:paraId="712AD15E" w14:textId="77777777" w:rsidR="001173E6" w:rsidRDefault="001173E6">
            <w:pPr>
              <w:pStyle w:val="TableParagraph"/>
              <w:rPr>
                <w:sz w:val="20"/>
              </w:rPr>
            </w:pPr>
          </w:p>
        </w:tc>
        <w:tc>
          <w:tcPr>
            <w:tcW w:w="1190" w:type="dxa"/>
          </w:tcPr>
          <w:p w14:paraId="12AEF27F" w14:textId="77777777" w:rsidR="001173E6" w:rsidRDefault="001173E6" w:rsidP="006A2318">
            <w:pPr>
              <w:pStyle w:val="TableParagraph"/>
              <w:jc w:val="center"/>
              <w:rPr>
                <w:sz w:val="20"/>
              </w:rPr>
            </w:pPr>
          </w:p>
        </w:tc>
        <w:tc>
          <w:tcPr>
            <w:tcW w:w="1062" w:type="dxa"/>
          </w:tcPr>
          <w:p w14:paraId="5C99AE01" w14:textId="77777777" w:rsidR="001173E6" w:rsidRDefault="001173E6" w:rsidP="006A2318">
            <w:pPr>
              <w:pStyle w:val="TableParagraph"/>
              <w:jc w:val="center"/>
              <w:rPr>
                <w:sz w:val="20"/>
              </w:rPr>
            </w:pPr>
          </w:p>
        </w:tc>
        <w:tc>
          <w:tcPr>
            <w:tcW w:w="1189" w:type="dxa"/>
          </w:tcPr>
          <w:p w14:paraId="0EB53B3A" w14:textId="1F5C1020" w:rsidR="001173E6" w:rsidRDefault="006A2318" w:rsidP="006A2318">
            <w:pPr>
              <w:pStyle w:val="TableParagraph"/>
              <w:jc w:val="center"/>
              <w:rPr>
                <w:sz w:val="20"/>
              </w:rPr>
            </w:pPr>
            <w:r>
              <w:rPr>
                <w:sz w:val="20"/>
              </w:rPr>
              <w:t>X</w:t>
            </w:r>
          </w:p>
        </w:tc>
        <w:tc>
          <w:tcPr>
            <w:tcW w:w="1228" w:type="dxa"/>
          </w:tcPr>
          <w:p w14:paraId="59ADD1E5" w14:textId="77777777" w:rsidR="001173E6" w:rsidRDefault="001173E6" w:rsidP="006A2318">
            <w:pPr>
              <w:pStyle w:val="TableParagraph"/>
              <w:jc w:val="center"/>
              <w:rPr>
                <w:sz w:val="20"/>
              </w:rPr>
            </w:pPr>
          </w:p>
        </w:tc>
        <w:tc>
          <w:tcPr>
            <w:tcW w:w="1386" w:type="dxa"/>
          </w:tcPr>
          <w:p w14:paraId="7C5A365F" w14:textId="022A6006" w:rsidR="001173E6" w:rsidRDefault="006A2318" w:rsidP="006A2318">
            <w:pPr>
              <w:pStyle w:val="TableParagraph"/>
              <w:jc w:val="center"/>
              <w:rPr>
                <w:sz w:val="20"/>
              </w:rPr>
            </w:pPr>
            <w:r>
              <w:rPr>
                <w:sz w:val="20"/>
              </w:rPr>
              <w:t>4</w:t>
            </w:r>
          </w:p>
        </w:tc>
      </w:tr>
      <w:tr w:rsidR="001173E6" w14:paraId="7BBF7366" w14:textId="77777777">
        <w:trPr>
          <w:trHeight w:val="313"/>
        </w:trPr>
        <w:tc>
          <w:tcPr>
            <w:tcW w:w="1824" w:type="dxa"/>
            <w:vMerge/>
            <w:tcBorders>
              <w:top w:val="nil"/>
            </w:tcBorders>
          </w:tcPr>
          <w:p w14:paraId="07ACD8F4" w14:textId="77777777" w:rsidR="001173E6" w:rsidRDefault="001173E6">
            <w:pPr>
              <w:rPr>
                <w:sz w:val="2"/>
                <w:szCs w:val="2"/>
              </w:rPr>
            </w:pPr>
          </w:p>
        </w:tc>
        <w:tc>
          <w:tcPr>
            <w:tcW w:w="988" w:type="dxa"/>
          </w:tcPr>
          <w:p w14:paraId="0D0BB5C0" w14:textId="77777777" w:rsidR="001173E6" w:rsidRDefault="00AE3266">
            <w:pPr>
              <w:pStyle w:val="TableParagraph"/>
              <w:spacing w:before="42"/>
              <w:ind w:left="107"/>
              <w:rPr>
                <w:sz w:val="20"/>
              </w:rPr>
            </w:pPr>
            <w:r>
              <w:rPr>
                <w:spacing w:val="-2"/>
                <w:sz w:val="20"/>
              </w:rPr>
              <w:t>B.2.4.</w:t>
            </w:r>
          </w:p>
        </w:tc>
        <w:tc>
          <w:tcPr>
            <w:tcW w:w="1183" w:type="dxa"/>
          </w:tcPr>
          <w:p w14:paraId="15484791" w14:textId="77777777" w:rsidR="001173E6" w:rsidRDefault="001173E6">
            <w:pPr>
              <w:pStyle w:val="TableParagraph"/>
              <w:rPr>
                <w:sz w:val="20"/>
              </w:rPr>
            </w:pPr>
          </w:p>
        </w:tc>
        <w:tc>
          <w:tcPr>
            <w:tcW w:w="1190" w:type="dxa"/>
          </w:tcPr>
          <w:p w14:paraId="10EE3DBA" w14:textId="77777777" w:rsidR="001173E6" w:rsidRDefault="001173E6" w:rsidP="006A2318">
            <w:pPr>
              <w:pStyle w:val="TableParagraph"/>
              <w:jc w:val="center"/>
              <w:rPr>
                <w:sz w:val="20"/>
              </w:rPr>
            </w:pPr>
          </w:p>
        </w:tc>
        <w:tc>
          <w:tcPr>
            <w:tcW w:w="1062" w:type="dxa"/>
          </w:tcPr>
          <w:p w14:paraId="1EC2B6F4" w14:textId="77777777" w:rsidR="001173E6" w:rsidRDefault="001173E6" w:rsidP="006A2318">
            <w:pPr>
              <w:pStyle w:val="TableParagraph"/>
              <w:jc w:val="center"/>
              <w:rPr>
                <w:sz w:val="20"/>
              </w:rPr>
            </w:pPr>
          </w:p>
        </w:tc>
        <w:tc>
          <w:tcPr>
            <w:tcW w:w="1189" w:type="dxa"/>
          </w:tcPr>
          <w:p w14:paraId="2EF172D4" w14:textId="22C0559D" w:rsidR="001173E6" w:rsidRDefault="006A2318" w:rsidP="006A2318">
            <w:pPr>
              <w:pStyle w:val="TableParagraph"/>
              <w:jc w:val="center"/>
              <w:rPr>
                <w:sz w:val="20"/>
              </w:rPr>
            </w:pPr>
            <w:r>
              <w:rPr>
                <w:sz w:val="20"/>
              </w:rPr>
              <w:t>X</w:t>
            </w:r>
          </w:p>
        </w:tc>
        <w:tc>
          <w:tcPr>
            <w:tcW w:w="1228" w:type="dxa"/>
          </w:tcPr>
          <w:p w14:paraId="7FCEEDBA" w14:textId="77777777" w:rsidR="001173E6" w:rsidRDefault="001173E6" w:rsidP="006A2318">
            <w:pPr>
              <w:pStyle w:val="TableParagraph"/>
              <w:jc w:val="center"/>
              <w:rPr>
                <w:sz w:val="20"/>
              </w:rPr>
            </w:pPr>
          </w:p>
        </w:tc>
        <w:tc>
          <w:tcPr>
            <w:tcW w:w="1386" w:type="dxa"/>
          </w:tcPr>
          <w:p w14:paraId="4082FA0C" w14:textId="3A123986" w:rsidR="001173E6" w:rsidRDefault="006A2318" w:rsidP="006A2318">
            <w:pPr>
              <w:pStyle w:val="TableParagraph"/>
              <w:jc w:val="center"/>
              <w:rPr>
                <w:sz w:val="20"/>
              </w:rPr>
            </w:pPr>
            <w:r>
              <w:rPr>
                <w:sz w:val="20"/>
              </w:rPr>
              <w:t>4</w:t>
            </w:r>
          </w:p>
        </w:tc>
      </w:tr>
      <w:tr w:rsidR="001173E6" w14:paraId="5EB3636D" w14:textId="77777777">
        <w:trPr>
          <w:trHeight w:val="314"/>
        </w:trPr>
        <w:tc>
          <w:tcPr>
            <w:tcW w:w="1824" w:type="dxa"/>
            <w:vMerge/>
            <w:tcBorders>
              <w:top w:val="nil"/>
            </w:tcBorders>
          </w:tcPr>
          <w:p w14:paraId="7ABB1679" w14:textId="77777777" w:rsidR="001173E6" w:rsidRDefault="001173E6">
            <w:pPr>
              <w:rPr>
                <w:sz w:val="2"/>
                <w:szCs w:val="2"/>
              </w:rPr>
            </w:pPr>
          </w:p>
        </w:tc>
        <w:tc>
          <w:tcPr>
            <w:tcW w:w="988" w:type="dxa"/>
          </w:tcPr>
          <w:p w14:paraId="765A1B10" w14:textId="77777777" w:rsidR="001173E6" w:rsidRDefault="00AE3266">
            <w:pPr>
              <w:pStyle w:val="TableParagraph"/>
              <w:spacing w:before="42"/>
              <w:ind w:left="107"/>
              <w:rPr>
                <w:sz w:val="20"/>
              </w:rPr>
            </w:pPr>
            <w:r>
              <w:rPr>
                <w:spacing w:val="-2"/>
                <w:sz w:val="20"/>
              </w:rPr>
              <w:t>B.3.1.</w:t>
            </w:r>
          </w:p>
        </w:tc>
        <w:tc>
          <w:tcPr>
            <w:tcW w:w="1183" w:type="dxa"/>
          </w:tcPr>
          <w:p w14:paraId="79CD1F6F" w14:textId="77777777" w:rsidR="001173E6" w:rsidRDefault="001173E6">
            <w:pPr>
              <w:pStyle w:val="TableParagraph"/>
              <w:rPr>
                <w:sz w:val="20"/>
              </w:rPr>
            </w:pPr>
          </w:p>
        </w:tc>
        <w:tc>
          <w:tcPr>
            <w:tcW w:w="1190" w:type="dxa"/>
          </w:tcPr>
          <w:p w14:paraId="4D3BD172" w14:textId="77777777" w:rsidR="001173E6" w:rsidRDefault="001173E6" w:rsidP="006A2318">
            <w:pPr>
              <w:pStyle w:val="TableParagraph"/>
              <w:jc w:val="center"/>
              <w:rPr>
                <w:sz w:val="20"/>
              </w:rPr>
            </w:pPr>
          </w:p>
        </w:tc>
        <w:tc>
          <w:tcPr>
            <w:tcW w:w="1062" w:type="dxa"/>
          </w:tcPr>
          <w:p w14:paraId="0ADEE074" w14:textId="77777777" w:rsidR="001173E6" w:rsidRDefault="001173E6" w:rsidP="006A2318">
            <w:pPr>
              <w:pStyle w:val="TableParagraph"/>
              <w:jc w:val="center"/>
              <w:rPr>
                <w:sz w:val="20"/>
              </w:rPr>
            </w:pPr>
          </w:p>
        </w:tc>
        <w:tc>
          <w:tcPr>
            <w:tcW w:w="1189" w:type="dxa"/>
          </w:tcPr>
          <w:p w14:paraId="2355740C" w14:textId="01495E14" w:rsidR="001173E6" w:rsidRDefault="006A2318" w:rsidP="006A2318">
            <w:pPr>
              <w:pStyle w:val="TableParagraph"/>
              <w:jc w:val="center"/>
              <w:rPr>
                <w:sz w:val="20"/>
              </w:rPr>
            </w:pPr>
            <w:r>
              <w:rPr>
                <w:sz w:val="20"/>
              </w:rPr>
              <w:t>X</w:t>
            </w:r>
          </w:p>
        </w:tc>
        <w:tc>
          <w:tcPr>
            <w:tcW w:w="1228" w:type="dxa"/>
          </w:tcPr>
          <w:p w14:paraId="2051A2CA" w14:textId="77777777" w:rsidR="001173E6" w:rsidRDefault="001173E6" w:rsidP="006A2318">
            <w:pPr>
              <w:pStyle w:val="TableParagraph"/>
              <w:jc w:val="center"/>
              <w:rPr>
                <w:sz w:val="20"/>
              </w:rPr>
            </w:pPr>
          </w:p>
        </w:tc>
        <w:tc>
          <w:tcPr>
            <w:tcW w:w="1386" w:type="dxa"/>
          </w:tcPr>
          <w:p w14:paraId="76DEDC39" w14:textId="014DDFE5" w:rsidR="001173E6" w:rsidRDefault="006A2318" w:rsidP="006A2318">
            <w:pPr>
              <w:pStyle w:val="TableParagraph"/>
              <w:jc w:val="center"/>
              <w:rPr>
                <w:sz w:val="20"/>
              </w:rPr>
            </w:pPr>
            <w:r>
              <w:rPr>
                <w:sz w:val="20"/>
              </w:rPr>
              <w:t>4</w:t>
            </w:r>
          </w:p>
        </w:tc>
      </w:tr>
      <w:tr w:rsidR="001173E6" w14:paraId="1BA4398C" w14:textId="77777777">
        <w:trPr>
          <w:trHeight w:val="314"/>
        </w:trPr>
        <w:tc>
          <w:tcPr>
            <w:tcW w:w="1824" w:type="dxa"/>
            <w:vMerge/>
            <w:tcBorders>
              <w:top w:val="nil"/>
            </w:tcBorders>
          </w:tcPr>
          <w:p w14:paraId="22FA3C05" w14:textId="77777777" w:rsidR="001173E6" w:rsidRDefault="001173E6">
            <w:pPr>
              <w:rPr>
                <w:sz w:val="2"/>
                <w:szCs w:val="2"/>
              </w:rPr>
            </w:pPr>
          </w:p>
        </w:tc>
        <w:tc>
          <w:tcPr>
            <w:tcW w:w="988" w:type="dxa"/>
          </w:tcPr>
          <w:p w14:paraId="74DD431C" w14:textId="77777777" w:rsidR="001173E6" w:rsidRDefault="00AE3266">
            <w:pPr>
              <w:pStyle w:val="TableParagraph"/>
              <w:spacing w:before="42"/>
              <w:ind w:left="107"/>
              <w:rPr>
                <w:sz w:val="20"/>
              </w:rPr>
            </w:pPr>
            <w:r>
              <w:rPr>
                <w:spacing w:val="-2"/>
                <w:sz w:val="20"/>
              </w:rPr>
              <w:t>B.3.2.</w:t>
            </w:r>
          </w:p>
        </w:tc>
        <w:tc>
          <w:tcPr>
            <w:tcW w:w="1183" w:type="dxa"/>
          </w:tcPr>
          <w:p w14:paraId="67648B52" w14:textId="77777777" w:rsidR="001173E6" w:rsidRDefault="001173E6">
            <w:pPr>
              <w:pStyle w:val="TableParagraph"/>
              <w:rPr>
                <w:sz w:val="20"/>
              </w:rPr>
            </w:pPr>
          </w:p>
        </w:tc>
        <w:tc>
          <w:tcPr>
            <w:tcW w:w="1190" w:type="dxa"/>
          </w:tcPr>
          <w:p w14:paraId="1741B643" w14:textId="77777777" w:rsidR="001173E6" w:rsidRDefault="001173E6" w:rsidP="006A2318">
            <w:pPr>
              <w:pStyle w:val="TableParagraph"/>
              <w:jc w:val="center"/>
              <w:rPr>
                <w:sz w:val="20"/>
              </w:rPr>
            </w:pPr>
          </w:p>
        </w:tc>
        <w:tc>
          <w:tcPr>
            <w:tcW w:w="1062" w:type="dxa"/>
          </w:tcPr>
          <w:p w14:paraId="4EF9EA47" w14:textId="77777777" w:rsidR="001173E6" w:rsidRDefault="001173E6" w:rsidP="006A2318">
            <w:pPr>
              <w:pStyle w:val="TableParagraph"/>
              <w:jc w:val="center"/>
              <w:rPr>
                <w:sz w:val="20"/>
              </w:rPr>
            </w:pPr>
          </w:p>
        </w:tc>
        <w:tc>
          <w:tcPr>
            <w:tcW w:w="1189" w:type="dxa"/>
          </w:tcPr>
          <w:p w14:paraId="649D79A3" w14:textId="778993D2" w:rsidR="001173E6" w:rsidRDefault="006A2318" w:rsidP="006A2318">
            <w:pPr>
              <w:pStyle w:val="TableParagraph"/>
              <w:jc w:val="center"/>
              <w:rPr>
                <w:sz w:val="20"/>
              </w:rPr>
            </w:pPr>
            <w:r>
              <w:rPr>
                <w:sz w:val="20"/>
              </w:rPr>
              <w:t>X</w:t>
            </w:r>
          </w:p>
        </w:tc>
        <w:tc>
          <w:tcPr>
            <w:tcW w:w="1228" w:type="dxa"/>
          </w:tcPr>
          <w:p w14:paraId="085045E0" w14:textId="77777777" w:rsidR="001173E6" w:rsidRDefault="001173E6" w:rsidP="006A2318">
            <w:pPr>
              <w:pStyle w:val="TableParagraph"/>
              <w:jc w:val="center"/>
              <w:rPr>
                <w:sz w:val="20"/>
              </w:rPr>
            </w:pPr>
          </w:p>
        </w:tc>
        <w:tc>
          <w:tcPr>
            <w:tcW w:w="1386" w:type="dxa"/>
          </w:tcPr>
          <w:p w14:paraId="0A9545D2" w14:textId="12E36BE1" w:rsidR="001173E6" w:rsidRDefault="006A2318" w:rsidP="006A2318">
            <w:pPr>
              <w:pStyle w:val="TableParagraph"/>
              <w:jc w:val="center"/>
              <w:rPr>
                <w:sz w:val="20"/>
              </w:rPr>
            </w:pPr>
            <w:r>
              <w:rPr>
                <w:sz w:val="20"/>
              </w:rPr>
              <w:t>4</w:t>
            </w:r>
          </w:p>
        </w:tc>
      </w:tr>
      <w:tr w:rsidR="001173E6" w14:paraId="3591B4E2" w14:textId="77777777">
        <w:trPr>
          <w:trHeight w:val="314"/>
        </w:trPr>
        <w:tc>
          <w:tcPr>
            <w:tcW w:w="1824" w:type="dxa"/>
            <w:vMerge/>
            <w:tcBorders>
              <w:top w:val="nil"/>
            </w:tcBorders>
          </w:tcPr>
          <w:p w14:paraId="06406271" w14:textId="77777777" w:rsidR="001173E6" w:rsidRDefault="001173E6">
            <w:pPr>
              <w:rPr>
                <w:sz w:val="2"/>
                <w:szCs w:val="2"/>
              </w:rPr>
            </w:pPr>
          </w:p>
        </w:tc>
        <w:tc>
          <w:tcPr>
            <w:tcW w:w="988" w:type="dxa"/>
          </w:tcPr>
          <w:p w14:paraId="6F0D2D77" w14:textId="77777777" w:rsidR="001173E6" w:rsidRDefault="00AE3266">
            <w:pPr>
              <w:pStyle w:val="TableParagraph"/>
              <w:spacing w:before="42"/>
              <w:ind w:left="107"/>
              <w:rPr>
                <w:sz w:val="20"/>
              </w:rPr>
            </w:pPr>
            <w:r>
              <w:rPr>
                <w:spacing w:val="-2"/>
                <w:sz w:val="20"/>
              </w:rPr>
              <w:t>B.3.3.</w:t>
            </w:r>
          </w:p>
        </w:tc>
        <w:tc>
          <w:tcPr>
            <w:tcW w:w="1183" w:type="dxa"/>
          </w:tcPr>
          <w:p w14:paraId="679612B5" w14:textId="77777777" w:rsidR="001173E6" w:rsidRDefault="001173E6">
            <w:pPr>
              <w:pStyle w:val="TableParagraph"/>
              <w:rPr>
                <w:sz w:val="20"/>
              </w:rPr>
            </w:pPr>
          </w:p>
        </w:tc>
        <w:tc>
          <w:tcPr>
            <w:tcW w:w="1190" w:type="dxa"/>
          </w:tcPr>
          <w:p w14:paraId="035899ED" w14:textId="77777777" w:rsidR="001173E6" w:rsidRDefault="001173E6" w:rsidP="006A2318">
            <w:pPr>
              <w:pStyle w:val="TableParagraph"/>
              <w:jc w:val="center"/>
              <w:rPr>
                <w:sz w:val="20"/>
              </w:rPr>
            </w:pPr>
          </w:p>
        </w:tc>
        <w:tc>
          <w:tcPr>
            <w:tcW w:w="1062" w:type="dxa"/>
          </w:tcPr>
          <w:p w14:paraId="7915C959" w14:textId="77777777" w:rsidR="001173E6" w:rsidRDefault="001173E6" w:rsidP="006A2318">
            <w:pPr>
              <w:pStyle w:val="TableParagraph"/>
              <w:jc w:val="center"/>
              <w:rPr>
                <w:sz w:val="20"/>
              </w:rPr>
            </w:pPr>
          </w:p>
        </w:tc>
        <w:tc>
          <w:tcPr>
            <w:tcW w:w="1189" w:type="dxa"/>
          </w:tcPr>
          <w:p w14:paraId="53DA5AA2" w14:textId="21A0E5D9" w:rsidR="001173E6" w:rsidRDefault="006A2318" w:rsidP="006A2318">
            <w:pPr>
              <w:pStyle w:val="TableParagraph"/>
              <w:jc w:val="center"/>
              <w:rPr>
                <w:sz w:val="20"/>
              </w:rPr>
            </w:pPr>
            <w:r>
              <w:rPr>
                <w:sz w:val="20"/>
              </w:rPr>
              <w:t>X</w:t>
            </w:r>
          </w:p>
        </w:tc>
        <w:tc>
          <w:tcPr>
            <w:tcW w:w="1228" w:type="dxa"/>
          </w:tcPr>
          <w:p w14:paraId="7AD3EA11" w14:textId="77777777" w:rsidR="001173E6" w:rsidRDefault="001173E6" w:rsidP="006A2318">
            <w:pPr>
              <w:pStyle w:val="TableParagraph"/>
              <w:jc w:val="center"/>
              <w:rPr>
                <w:sz w:val="20"/>
              </w:rPr>
            </w:pPr>
          </w:p>
        </w:tc>
        <w:tc>
          <w:tcPr>
            <w:tcW w:w="1386" w:type="dxa"/>
          </w:tcPr>
          <w:p w14:paraId="2EC779A0" w14:textId="0FD5DE87" w:rsidR="001173E6" w:rsidRDefault="006A2318" w:rsidP="006A2318">
            <w:pPr>
              <w:pStyle w:val="TableParagraph"/>
              <w:jc w:val="center"/>
              <w:rPr>
                <w:sz w:val="20"/>
              </w:rPr>
            </w:pPr>
            <w:r>
              <w:rPr>
                <w:sz w:val="20"/>
              </w:rPr>
              <w:t>4</w:t>
            </w:r>
          </w:p>
        </w:tc>
      </w:tr>
      <w:tr w:rsidR="001173E6" w14:paraId="36630DDF" w14:textId="77777777">
        <w:trPr>
          <w:trHeight w:val="314"/>
        </w:trPr>
        <w:tc>
          <w:tcPr>
            <w:tcW w:w="1824" w:type="dxa"/>
            <w:vMerge/>
            <w:tcBorders>
              <w:top w:val="nil"/>
            </w:tcBorders>
          </w:tcPr>
          <w:p w14:paraId="31D52010" w14:textId="77777777" w:rsidR="001173E6" w:rsidRDefault="001173E6">
            <w:pPr>
              <w:rPr>
                <w:sz w:val="2"/>
                <w:szCs w:val="2"/>
              </w:rPr>
            </w:pPr>
          </w:p>
        </w:tc>
        <w:tc>
          <w:tcPr>
            <w:tcW w:w="988" w:type="dxa"/>
          </w:tcPr>
          <w:p w14:paraId="583BD71C" w14:textId="77777777" w:rsidR="001173E6" w:rsidRDefault="00AE3266">
            <w:pPr>
              <w:pStyle w:val="TableParagraph"/>
              <w:spacing w:before="42"/>
              <w:ind w:left="107"/>
              <w:rPr>
                <w:sz w:val="20"/>
              </w:rPr>
            </w:pPr>
            <w:r>
              <w:rPr>
                <w:spacing w:val="-2"/>
                <w:sz w:val="20"/>
              </w:rPr>
              <w:t>B.3.4.</w:t>
            </w:r>
          </w:p>
        </w:tc>
        <w:tc>
          <w:tcPr>
            <w:tcW w:w="1183" w:type="dxa"/>
          </w:tcPr>
          <w:p w14:paraId="0AB82A16" w14:textId="77777777" w:rsidR="001173E6" w:rsidRDefault="001173E6">
            <w:pPr>
              <w:pStyle w:val="TableParagraph"/>
              <w:rPr>
                <w:sz w:val="20"/>
              </w:rPr>
            </w:pPr>
          </w:p>
        </w:tc>
        <w:tc>
          <w:tcPr>
            <w:tcW w:w="1190" w:type="dxa"/>
          </w:tcPr>
          <w:p w14:paraId="56334A75" w14:textId="77777777" w:rsidR="001173E6" w:rsidRDefault="001173E6" w:rsidP="006A2318">
            <w:pPr>
              <w:pStyle w:val="TableParagraph"/>
              <w:jc w:val="center"/>
              <w:rPr>
                <w:sz w:val="20"/>
              </w:rPr>
            </w:pPr>
          </w:p>
        </w:tc>
        <w:tc>
          <w:tcPr>
            <w:tcW w:w="1062" w:type="dxa"/>
          </w:tcPr>
          <w:p w14:paraId="08BC5AC0" w14:textId="77777777" w:rsidR="001173E6" w:rsidRDefault="001173E6" w:rsidP="006A2318">
            <w:pPr>
              <w:pStyle w:val="TableParagraph"/>
              <w:jc w:val="center"/>
              <w:rPr>
                <w:sz w:val="20"/>
              </w:rPr>
            </w:pPr>
          </w:p>
        </w:tc>
        <w:tc>
          <w:tcPr>
            <w:tcW w:w="1189" w:type="dxa"/>
          </w:tcPr>
          <w:p w14:paraId="3CF22EF9" w14:textId="3C60FBA4" w:rsidR="001173E6" w:rsidRDefault="006A2318" w:rsidP="006A2318">
            <w:pPr>
              <w:pStyle w:val="TableParagraph"/>
              <w:jc w:val="center"/>
              <w:rPr>
                <w:sz w:val="20"/>
              </w:rPr>
            </w:pPr>
            <w:r>
              <w:rPr>
                <w:sz w:val="20"/>
              </w:rPr>
              <w:t>X</w:t>
            </w:r>
          </w:p>
        </w:tc>
        <w:tc>
          <w:tcPr>
            <w:tcW w:w="1228" w:type="dxa"/>
          </w:tcPr>
          <w:p w14:paraId="3200DB47" w14:textId="77777777" w:rsidR="001173E6" w:rsidRDefault="001173E6" w:rsidP="006A2318">
            <w:pPr>
              <w:pStyle w:val="TableParagraph"/>
              <w:jc w:val="center"/>
              <w:rPr>
                <w:sz w:val="20"/>
              </w:rPr>
            </w:pPr>
          </w:p>
        </w:tc>
        <w:tc>
          <w:tcPr>
            <w:tcW w:w="1386" w:type="dxa"/>
          </w:tcPr>
          <w:p w14:paraId="65E8FDF2" w14:textId="3E45FD98" w:rsidR="001173E6" w:rsidRDefault="006A2318" w:rsidP="006A2318">
            <w:pPr>
              <w:pStyle w:val="TableParagraph"/>
              <w:jc w:val="center"/>
              <w:rPr>
                <w:sz w:val="20"/>
              </w:rPr>
            </w:pPr>
            <w:r>
              <w:rPr>
                <w:sz w:val="20"/>
              </w:rPr>
              <w:t>4</w:t>
            </w:r>
          </w:p>
        </w:tc>
      </w:tr>
      <w:tr w:rsidR="001173E6" w14:paraId="2B19F9F3" w14:textId="77777777">
        <w:trPr>
          <w:trHeight w:val="314"/>
        </w:trPr>
        <w:tc>
          <w:tcPr>
            <w:tcW w:w="1824" w:type="dxa"/>
            <w:vMerge/>
            <w:tcBorders>
              <w:top w:val="nil"/>
            </w:tcBorders>
          </w:tcPr>
          <w:p w14:paraId="1117FF81" w14:textId="77777777" w:rsidR="001173E6" w:rsidRDefault="001173E6">
            <w:pPr>
              <w:rPr>
                <w:sz w:val="2"/>
                <w:szCs w:val="2"/>
              </w:rPr>
            </w:pPr>
          </w:p>
        </w:tc>
        <w:tc>
          <w:tcPr>
            <w:tcW w:w="988" w:type="dxa"/>
          </w:tcPr>
          <w:p w14:paraId="60B1A305" w14:textId="77777777" w:rsidR="001173E6" w:rsidRDefault="00AE3266">
            <w:pPr>
              <w:pStyle w:val="TableParagraph"/>
              <w:spacing w:before="42"/>
              <w:ind w:left="107"/>
              <w:rPr>
                <w:sz w:val="20"/>
              </w:rPr>
            </w:pPr>
            <w:r>
              <w:rPr>
                <w:spacing w:val="-2"/>
                <w:sz w:val="20"/>
              </w:rPr>
              <w:t>B.3.5.</w:t>
            </w:r>
          </w:p>
        </w:tc>
        <w:tc>
          <w:tcPr>
            <w:tcW w:w="1183" w:type="dxa"/>
          </w:tcPr>
          <w:p w14:paraId="19C7E8A3" w14:textId="77777777" w:rsidR="001173E6" w:rsidRDefault="001173E6">
            <w:pPr>
              <w:pStyle w:val="TableParagraph"/>
              <w:rPr>
                <w:sz w:val="20"/>
              </w:rPr>
            </w:pPr>
          </w:p>
        </w:tc>
        <w:tc>
          <w:tcPr>
            <w:tcW w:w="1190" w:type="dxa"/>
          </w:tcPr>
          <w:p w14:paraId="25346552" w14:textId="77777777" w:rsidR="001173E6" w:rsidRDefault="001173E6" w:rsidP="006A2318">
            <w:pPr>
              <w:pStyle w:val="TableParagraph"/>
              <w:jc w:val="center"/>
              <w:rPr>
                <w:sz w:val="20"/>
              </w:rPr>
            </w:pPr>
          </w:p>
        </w:tc>
        <w:tc>
          <w:tcPr>
            <w:tcW w:w="1062" w:type="dxa"/>
          </w:tcPr>
          <w:p w14:paraId="661FC5CA" w14:textId="77777777" w:rsidR="001173E6" w:rsidRDefault="001173E6" w:rsidP="006A2318">
            <w:pPr>
              <w:pStyle w:val="TableParagraph"/>
              <w:jc w:val="center"/>
              <w:rPr>
                <w:sz w:val="20"/>
              </w:rPr>
            </w:pPr>
          </w:p>
        </w:tc>
        <w:tc>
          <w:tcPr>
            <w:tcW w:w="1189" w:type="dxa"/>
          </w:tcPr>
          <w:p w14:paraId="6BF3CFC4" w14:textId="6F60F7CA" w:rsidR="001173E6" w:rsidRDefault="006A2318" w:rsidP="006A2318">
            <w:pPr>
              <w:pStyle w:val="TableParagraph"/>
              <w:jc w:val="center"/>
              <w:rPr>
                <w:sz w:val="20"/>
              </w:rPr>
            </w:pPr>
            <w:r>
              <w:rPr>
                <w:sz w:val="20"/>
              </w:rPr>
              <w:t>X</w:t>
            </w:r>
          </w:p>
        </w:tc>
        <w:tc>
          <w:tcPr>
            <w:tcW w:w="1228" w:type="dxa"/>
          </w:tcPr>
          <w:p w14:paraId="037675F0" w14:textId="77777777" w:rsidR="001173E6" w:rsidRDefault="001173E6" w:rsidP="006A2318">
            <w:pPr>
              <w:pStyle w:val="TableParagraph"/>
              <w:jc w:val="center"/>
              <w:rPr>
                <w:sz w:val="20"/>
              </w:rPr>
            </w:pPr>
          </w:p>
        </w:tc>
        <w:tc>
          <w:tcPr>
            <w:tcW w:w="1386" w:type="dxa"/>
          </w:tcPr>
          <w:p w14:paraId="729722AB" w14:textId="12597667" w:rsidR="001173E6" w:rsidRDefault="006A2318" w:rsidP="006A2318">
            <w:pPr>
              <w:pStyle w:val="TableParagraph"/>
              <w:jc w:val="center"/>
              <w:rPr>
                <w:sz w:val="20"/>
              </w:rPr>
            </w:pPr>
            <w:r>
              <w:rPr>
                <w:sz w:val="20"/>
              </w:rPr>
              <w:t>4</w:t>
            </w:r>
          </w:p>
        </w:tc>
      </w:tr>
      <w:tr w:rsidR="001173E6" w14:paraId="1EAEA46D" w14:textId="77777777">
        <w:trPr>
          <w:trHeight w:val="314"/>
        </w:trPr>
        <w:tc>
          <w:tcPr>
            <w:tcW w:w="1824" w:type="dxa"/>
            <w:vMerge/>
            <w:tcBorders>
              <w:top w:val="nil"/>
            </w:tcBorders>
          </w:tcPr>
          <w:p w14:paraId="1E96B49F" w14:textId="77777777" w:rsidR="001173E6" w:rsidRDefault="001173E6">
            <w:pPr>
              <w:rPr>
                <w:sz w:val="2"/>
                <w:szCs w:val="2"/>
              </w:rPr>
            </w:pPr>
          </w:p>
        </w:tc>
        <w:tc>
          <w:tcPr>
            <w:tcW w:w="988" w:type="dxa"/>
          </w:tcPr>
          <w:p w14:paraId="169C0D55" w14:textId="77777777" w:rsidR="001173E6" w:rsidRDefault="00AE3266">
            <w:pPr>
              <w:pStyle w:val="TableParagraph"/>
              <w:spacing w:before="42"/>
              <w:ind w:left="107"/>
              <w:rPr>
                <w:sz w:val="20"/>
              </w:rPr>
            </w:pPr>
            <w:r>
              <w:rPr>
                <w:spacing w:val="-2"/>
                <w:sz w:val="20"/>
              </w:rPr>
              <w:t>B.4.1.</w:t>
            </w:r>
          </w:p>
        </w:tc>
        <w:tc>
          <w:tcPr>
            <w:tcW w:w="1183" w:type="dxa"/>
          </w:tcPr>
          <w:p w14:paraId="7BB839FC" w14:textId="77777777" w:rsidR="001173E6" w:rsidRDefault="001173E6">
            <w:pPr>
              <w:pStyle w:val="TableParagraph"/>
              <w:rPr>
                <w:sz w:val="20"/>
              </w:rPr>
            </w:pPr>
          </w:p>
        </w:tc>
        <w:tc>
          <w:tcPr>
            <w:tcW w:w="1190" w:type="dxa"/>
          </w:tcPr>
          <w:p w14:paraId="65957D05" w14:textId="77777777" w:rsidR="001173E6" w:rsidRDefault="001173E6" w:rsidP="006A2318">
            <w:pPr>
              <w:pStyle w:val="TableParagraph"/>
              <w:jc w:val="center"/>
              <w:rPr>
                <w:sz w:val="20"/>
              </w:rPr>
            </w:pPr>
          </w:p>
        </w:tc>
        <w:tc>
          <w:tcPr>
            <w:tcW w:w="1062" w:type="dxa"/>
          </w:tcPr>
          <w:p w14:paraId="32EA080D" w14:textId="77777777" w:rsidR="001173E6" w:rsidRDefault="001173E6" w:rsidP="006A2318">
            <w:pPr>
              <w:pStyle w:val="TableParagraph"/>
              <w:jc w:val="center"/>
              <w:rPr>
                <w:sz w:val="20"/>
              </w:rPr>
            </w:pPr>
          </w:p>
        </w:tc>
        <w:tc>
          <w:tcPr>
            <w:tcW w:w="1189" w:type="dxa"/>
          </w:tcPr>
          <w:p w14:paraId="5743AF64" w14:textId="77777777" w:rsidR="001173E6" w:rsidRDefault="001173E6" w:rsidP="006A2318">
            <w:pPr>
              <w:pStyle w:val="TableParagraph"/>
              <w:jc w:val="center"/>
              <w:rPr>
                <w:sz w:val="20"/>
              </w:rPr>
            </w:pPr>
          </w:p>
        </w:tc>
        <w:tc>
          <w:tcPr>
            <w:tcW w:w="1228" w:type="dxa"/>
          </w:tcPr>
          <w:p w14:paraId="5AAC72E8" w14:textId="0996EF3F" w:rsidR="001173E6" w:rsidRDefault="006A2318" w:rsidP="006A2318">
            <w:pPr>
              <w:pStyle w:val="TableParagraph"/>
              <w:jc w:val="center"/>
              <w:rPr>
                <w:sz w:val="20"/>
              </w:rPr>
            </w:pPr>
            <w:r>
              <w:rPr>
                <w:sz w:val="20"/>
              </w:rPr>
              <w:t>X</w:t>
            </w:r>
          </w:p>
        </w:tc>
        <w:tc>
          <w:tcPr>
            <w:tcW w:w="1386" w:type="dxa"/>
          </w:tcPr>
          <w:p w14:paraId="24C1177C" w14:textId="0B562852" w:rsidR="001173E6" w:rsidRDefault="006A2318" w:rsidP="006A2318">
            <w:pPr>
              <w:pStyle w:val="TableParagraph"/>
              <w:jc w:val="center"/>
              <w:rPr>
                <w:sz w:val="20"/>
              </w:rPr>
            </w:pPr>
            <w:r>
              <w:rPr>
                <w:sz w:val="20"/>
              </w:rPr>
              <w:t>5</w:t>
            </w:r>
          </w:p>
        </w:tc>
      </w:tr>
      <w:tr w:rsidR="001173E6" w14:paraId="0A0B52D1" w14:textId="77777777">
        <w:trPr>
          <w:trHeight w:val="314"/>
        </w:trPr>
        <w:tc>
          <w:tcPr>
            <w:tcW w:w="1824" w:type="dxa"/>
            <w:vMerge/>
            <w:tcBorders>
              <w:top w:val="nil"/>
            </w:tcBorders>
          </w:tcPr>
          <w:p w14:paraId="2CE69BCD" w14:textId="77777777" w:rsidR="001173E6" w:rsidRDefault="001173E6">
            <w:pPr>
              <w:rPr>
                <w:sz w:val="2"/>
                <w:szCs w:val="2"/>
              </w:rPr>
            </w:pPr>
          </w:p>
        </w:tc>
        <w:tc>
          <w:tcPr>
            <w:tcW w:w="988" w:type="dxa"/>
          </w:tcPr>
          <w:p w14:paraId="25F3D5C6" w14:textId="77777777" w:rsidR="001173E6" w:rsidRDefault="00AE3266">
            <w:pPr>
              <w:pStyle w:val="TableParagraph"/>
              <w:spacing w:before="42"/>
              <w:ind w:left="107"/>
              <w:rPr>
                <w:sz w:val="20"/>
              </w:rPr>
            </w:pPr>
            <w:r>
              <w:rPr>
                <w:spacing w:val="-2"/>
                <w:sz w:val="20"/>
              </w:rPr>
              <w:t>B.4.2.</w:t>
            </w:r>
          </w:p>
        </w:tc>
        <w:tc>
          <w:tcPr>
            <w:tcW w:w="1183" w:type="dxa"/>
          </w:tcPr>
          <w:p w14:paraId="165CDFA7" w14:textId="77777777" w:rsidR="001173E6" w:rsidRDefault="001173E6">
            <w:pPr>
              <w:pStyle w:val="TableParagraph"/>
              <w:rPr>
                <w:sz w:val="20"/>
              </w:rPr>
            </w:pPr>
          </w:p>
        </w:tc>
        <w:tc>
          <w:tcPr>
            <w:tcW w:w="1190" w:type="dxa"/>
          </w:tcPr>
          <w:p w14:paraId="03FCD187" w14:textId="77777777" w:rsidR="001173E6" w:rsidRDefault="001173E6" w:rsidP="006A2318">
            <w:pPr>
              <w:pStyle w:val="TableParagraph"/>
              <w:jc w:val="center"/>
              <w:rPr>
                <w:sz w:val="20"/>
              </w:rPr>
            </w:pPr>
          </w:p>
        </w:tc>
        <w:tc>
          <w:tcPr>
            <w:tcW w:w="1062" w:type="dxa"/>
          </w:tcPr>
          <w:p w14:paraId="14FEE2F1" w14:textId="77777777" w:rsidR="001173E6" w:rsidRDefault="001173E6" w:rsidP="006A2318">
            <w:pPr>
              <w:pStyle w:val="TableParagraph"/>
              <w:jc w:val="center"/>
              <w:rPr>
                <w:sz w:val="20"/>
              </w:rPr>
            </w:pPr>
          </w:p>
        </w:tc>
        <w:tc>
          <w:tcPr>
            <w:tcW w:w="1189" w:type="dxa"/>
          </w:tcPr>
          <w:p w14:paraId="1154E230" w14:textId="240515A7" w:rsidR="001173E6" w:rsidRDefault="006A2318" w:rsidP="006A2318">
            <w:pPr>
              <w:pStyle w:val="TableParagraph"/>
              <w:jc w:val="center"/>
              <w:rPr>
                <w:sz w:val="20"/>
              </w:rPr>
            </w:pPr>
            <w:r>
              <w:rPr>
                <w:sz w:val="20"/>
              </w:rPr>
              <w:t>X</w:t>
            </w:r>
          </w:p>
        </w:tc>
        <w:tc>
          <w:tcPr>
            <w:tcW w:w="1228" w:type="dxa"/>
          </w:tcPr>
          <w:p w14:paraId="00760C7B" w14:textId="77777777" w:rsidR="001173E6" w:rsidRDefault="001173E6" w:rsidP="006A2318">
            <w:pPr>
              <w:pStyle w:val="TableParagraph"/>
              <w:jc w:val="center"/>
              <w:rPr>
                <w:sz w:val="20"/>
              </w:rPr>
            </w:pPr>
          </w:p>
        </w:tc>
        <w:tc>
          <w:tcPr>
            <w:tcW w:w="1386" w:type="dxa"/>
          </w:tcPr>
          <w:p w14:paraId="4BC97145" w14:textId="1C4208C0" w:rsidR="001173E6" w:rsidRDefault="006A2318" w:rsidP="006A2318">
            <w:pPr>
              <w:pStyle w:val="TableParagraph"/>
              <w:jc w:val="center"/>
              <w:rPr>
                <w:sz w:val="20"/>
              </w:rPr>
            </w:pPr>
            <w:r>
              <w:rPr>
                <w:sz w:val="20"/>
              </w:rPr>
              <w:t>4</w:t>
            </w:r>
          </w:p>
        </w:tc>
      </w:tr>
    </w:tbl>
    <w:p w14:paraId="6F74C655" w14:textId="77777777" w:rsidR="001173E6" w:rsidRDefault="001173E6">
      <w:pPr>
        <w:pStyle w:val="TableParagraph"/>
        <w:rPr>
          <w:sz w:val="20"/>
        </w:rPr>
        <w:sectPr w:rsidR="001173E6">
          <w:pgSz w:w="11910" w:h="16840"/>
          <w:pgMar w:top="1320" w:right="283" w:bottom="1360" w:left="1275" w:header="0" w:footer="976" w:gutter="0"/>
          <w:cols w:space="708"/>
        </w:sect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984"/>
        <w:gridCol w:w="1150"/>
        <w:gridCol w:w="1266"/>
        <w:gridCol w:w="1023"/>
        <w:gridCol w:w="137"/>
        <w:gridCol w:w="1052"/>
        <w:gridCol w:w="88"/>
        <w:gridCol w:w="1140"/>
        <w:gridCol w:w="1386"/>
      </w:tblGrid>
      <w:tr w:rsidR="001173E6" w14:paraId="2E3A8986" w14:textId="77777777">
        <w:trPr>
          <w:trHeight w:val="314"/>
        </w:trPr>
        <w:tc>
          <w:tcPr>
            <w:tcW w:w="1824" w:type="dxa"/>
            <w:vMerge w:val="restart"/>
          </w:tcPr>
          <w:p w14:paraId="6DE9A3BC" w14:textId="77777777" w:rsidR="001173E6" w:rsidRDefault="001173E6">
            <w:pPr>
              <w:pStyle w:val="TableParagraph"/>
              <w:rPr>
                <w:sz w:val="20"/>
              </w:rPr>
            </w:pPr>
          </w:p>
        </w:tc>
        <w:tc>
          <w:tcPr>
            <w:tcW w:w="984" w:type="dxa"/>
          </w:tcPr>
          <w:p w14:paraId="373B630D" w14:textId="77777777" w:rsidR="001173E6" w:rsidRDefault="00AE3266">
            <w:pPr>
              <w:pStyle w:val="TableParagraph"/>
              <w:spacing w:before="42"/>
              <w:ind w:left="125"/>
              <w:rPr>
                <w:sz w:val="20"/>
              </w:rPr>
            </w:pPr>
            <w:r>
              <w:rPr>
                <w:spacing w:val="-2"/>
                <w:sz w:val="20"/>
              </w:rPr>
              <w:t>B.4.3.</w:t>
            </w:r>
          </w:p>
        </w:tc>
        <w:tc>
          <w:tcPr>
            <w:tcW w:w="1150" w:type="dxa"/>
          </w:tcPr>
          <w:p w14:paraId="7C53B805" w14:textId="77777777" w:rsidR="001173E6" w:rsidRDefault="001173E6">
            <w:pPr>
              <w:pStyle w:val="TableParagraph"/>
              <w:rPr>
                <w:sz w:val="20"/>
              </w:rPr>
            </w:pPr>
          </w:p>
        </w:tc>
        <w:tc>
          <w:tcPr>
            <w:tcW w:w="1266" w:type="dxa"/>
          </w:tcPr>
          <w:p w14:paraId="32C790E7" w14:textId="77777777" w:rsidR="001173E6" w:rsidRDefault="001173E6">
            <w:pPr>
              <w:pStyle w:val="TableParagraph"/>
              <w:rPr>
                <w:sz w:val="20"/>
              </w:rPr>
            </w:pPr>
          </w:p>
        </w:tc>
        <w:tc>
          <w:tcPr>
            <w:tcW w:w="1023" w:type="dxa"/>
          </w:tcPr>
          <w:p w14:paraId="2D0EB5C7" w14:textId="77777777" w:rsidR="001173E6" w:rsidRDefault="001173E6" w:rsidP="006A2318">
            <w:pPr>
              <w:pStyle w:val="TableParagraph"/>
              <w:jc w:val="center"/>
              <w:rPr>
                <w:sz w:val="20"/>
              </w:rPr>
            </w:pPr>
          </w:p>
        </w:tc>
        <w:tc>
          <w:tcPr>
            <w:tcW w:w="1189" w:type="dxa"/>
            <w:gridSpan w:val="2"/>
          </w:tcPr>
          <w:p w14:paraId="28604E30" w14:textId="28A500BD" w:rsidR="001173E6" w:rsidRDefault="006A2318" w:rsidP="006A2318">
            <w:pPr>
              <w:pStyle w:val="TableParagraph"/>
              <w:jc w:val="center"/>
              <w:rPr>
                <w:sz w:val="20"/>
              </w:rPr>
            </w:pPr>
            <w:r>
              <w:rPr>
                <w:sz w:val="20"/>
              </w:rPr>
              <w:t>X</w:t>
            </w:r>
          </w:p>
        </w:tc>
        <w:tc>
          <w:tcPr>
            <w:tcW w:w="1228" w:type="dxa"/>
            <w:gridSpan w:val="2"/>
          </w:tcPr>
          <w:p w14:paraId="11A45870" w14:textId="77777777" w:rsidR="001173E6" w:rsidRDefault="001173E6" w:rsidP="006A2318">
            <w:pPr>
              <w:pStyle w:val="TableParagraph"/>
              <w:jc w:val="center"/>
              <w:rPr>
                <w:sz w:val="20"/>
              </w:rPr>
            </w:pPr>
          </w:p>
        </w:tc>
        <w:tc>
          <w:tcPr>
            <w:tcW w:w="1386" w:type="dxa"/>
          </w:tcPr>
          <w:p w14:paraId="68E181B9" w14:textId="16F6CDF9" w:rsidR="001173E6" w:rsidRDefault="006A2318" w:rsidP="006A2318">
            <w:pPr>
              <w:pStyle w:val="TableParagraph"/>
              <w:jc w:val="center"/>
              <w:rPr>
                <w:sz w:val="20"/>
              </w:rPr>
            </w:pPr>
            <w:r>
              <w:rPr>
                <w:sz w:val="20"/>
              </w:rPr>
              <w:t>4</w:t>
            </w:r>
          </w:p>
        </w:tc>
      </w:tr>
      <w:tr w:rsidR="001173E6" w14:paraId="563CA5F4" w14:textId="77777777">
        <w:trPr>
          <w:trHeight w:val="314"/>
        </w:trPr>
        <w:tc>
          <w:tcPr>
            <w:tcW w:w="1824" w:type="dxa"/>
            <w:vMerge/>
            <w:tcBorders>
              <w:top w:val="nil"/>
            </w:tcBorders>
          </w:tcPr>
          <w:p w14:paraId="16BAA210" w14:textId="77777777" w:rsidR="001173E6" w:rsidRDefault="001173E6">
            <w:pPr>
              <w:rPr>
                <w:sz w:val="2"/>
                <w:szCs w:val="2"/>
              </w:rPr>
            </w:pPr>
          </w:p>
        </w:tc>
        <w:tc>
          <w:tcPr>
            <w:tcW w:w="6840" w:type="dxa"/>
            <w:gridSpan w:val="8"/>
          </w:tcPr>
          <w:p w14:paraId="10E80520" w14:textId="77777777" w:rsidR="001173E6" w:rsidRDefault="00AE3266">
            <w:pPr>
              <w:pStyle w:val="TableParagraph"/>
              <w:spacing w:before="30"/>
              <w:ind w:left="4195"/>
              <w:rPr>
                <w:b/>
              </w:rPr>
            </w:pPr>
            <w:r>
              <w:rPr>
                <w:b/>
              </w:rPr>
              <w:t xml:space="preserve">ÖLÇÜT TOPLAM </w:t>
            </w:r>
            <w:r>
              <w:rPr>
                <w:b/>
                <w:spacing w:val="-2"/>
              </w:rPr>
              <w:t>PUANI</w:t>
            </w:r>
          </w:p>
        </w:tc>
        <w:tc>
          <w:tcPr>
            <w:tcW w:w="1386" w:type="dxa"/>
          </w:tcPr>
          <w:p w14:paraId="301950C7" w14:textId="5533B91F" w:rsidR="001173E6" w:rsidRDefault="006A2318" w:rsidP="006A2318">
            <w:pPr>
              <w:pStyle w:val="TableParagraph"/>
              <w:jc w:val="center"/>
              <w:rPr>
                <w:sz w:val="20"/>
              </w:rPr>
            </w:pPr>
            <w:r>
              <w:rPr>
                <w:sz w:val="20"/>
              </w:rPr>
              <w:t>75</w:t>
            </w:r>
          </w:p>
        </w:tc>
      </w:tr>
      <w:tr w:rsidR="001173E6" w14:paraId="10955F77" w14:textId="77777777">
        <w:trPr>
          <w:trHeight w:val="314"/>
        </w:trPr>
        <w:tc>
          <w:tcPr>
            <w:tcW w:w="1824" w:type="dxa"/>
            <w:vMerge w:val="restart"/>
          </w:tcPr>
          <w:p w14:paraId="6FB75C4D" w14:textId="77777777" w:rsidR="001173E6" w:rsidRDefault="001173E6">
            <w:pPr>
              <w:pStyle w:val="TableParagraph"/>
            </w:pPr>
          </w:p>
          <w:p w14:paraId="685CEDEE" w14:textId="77777777" w:rsidR="001173E6" w:rsidRDefault="001173E6">
            <w:pPr>
              <w:pStyle w:val="TableParagraph"/>
            </w:pPr>
          </w:p>
          <w:p w14:paraId="5020BC52" w14:textId="77777777" w:rsidR="001173E6" w:rsidRDefault="001173E6">
            <w:pPr>
              <w:pStyle w:val="TableParagraph"/>
              <w:spacing w:before="152"/>
            </w:pPr>
          </w:p>
          <w:p w14:paraId="12E56F1B" w14:textId="77777777" w:rsidR="001173E6" w:rsidRDefault="00AE3266">
            <w:pPr>
              <w:pStyle w:val="TableParagraph"/>
              <w:ind w:left="104" w:right="57"/>
              <w:jc w:val="center"/>
              <w:rPr>
                <w:b/>
              </w:rPr>
            </w:pPr>
            <w:r>
              <w:rPr>
                <w:b/>
                <w:spacing w:val="-2"/>
              </w:rPr>
              <w:t xml:space="preserve">C.ARAŞTIRMA </w:t>
            </w:r>
            <w:r>
              <w:rPr>
                <w:b/>
                <w:spacing w:val="-6"/>
              </w:rPr>
              <w:t xml:space="preserve">VE </w:t>
            </w:r>
            <w:r>
              <w:rPr>
                <w:b/>
                <w:spacing w:val="-2"/>
              </w:rPr>
              <w:t>GELİŞTİRME</w:t>
            </w:r>
          </w:p>
        </w:tc>
        <w:tc>
          <w:tcPr>
            <w:tcW w:w="984" w:type="dxa"/>
          </w:tcPr>
          <w:p w14:paraId="06E42612" w14:textId="77777777" w:rsidR="001173E6" w:rsidRDefault="00AE3266">
            <w:pPr>
              <w:pStyle w:val="TableParagraph"/>
              <w:spacing w:before="42"/>
              <w:ind w:left="125"/>
              <w:rPr>
                <w:sz w:val="20"/>
              </w:rPr>
            </w:pPr>
            <w:r>
              <w:rPr>
                <w:spacing w:val="-2"/>
                <w:sz w:val="20"/>
              </w:rPr>
              <w:t>C.1.1.</w:t>
            </w:r>
          </w:p>
        </w:tc>
        <w:tc>
          <w:tcPr>
            <w:tcW w:w="1150" w:type="dxa"/>
          </w:tcPr>
          <w:p w14:paraId="79952A0C" w14:textId="77777777" w:rsidR="001173E6" w:rsidRDefault="001173E6" w:rsidP="006A2318">
            <w:pPr>
              <w:pStyle w:val="TableParagraph"/>
              <w:jc w:val="center"/>
              <w:rPr>
                <w:sz w:val="20"/>
              </w:rPr>
            </w:pPr>
          </w:p>
        </w:tc>
        <w:tc>
          <w:tcPr>
            <w:tcW w:w="1266" w:type="dxa"/>
          </w:tcPr>
          <w:p w14:paraId="6A7B0053" w14:textId="77777777" w:rsidR="001173E6" w:rsidRDefault="001173E6" w:rsidP="006A2318">
            <w:pPr>
              <w:pStyle w:val="TableParagraph"/>
              <w:jc w:val="center"/>
              <w:rPr>
                <w:sz w:val="20"/>
              </w:rPr>
            </w:pPr>
          </w:p>
        </w:tc>
        <w:tc>
          <w:tcPr>
            <w:tcW w:w="1160" w:type="dxa"/>
            <w:gridSpan w:val="2"/>
          </w:tcPr>
          <w:p w14:paraId="0BC854A2" w14:textId="7BFA0F23" w:rsidR="001173E6" w:rsidRDefault="006A2318" w:rsidP="006A2318">
            <w:pPr>
              <w:pStyle w:val="TableParagraph"/>
              <w:jc w:val="center"/>
              <w:rPr>
                <w:sz w:val="20"/>
              </w:rPr>
            </w:pPr>
            <w:r>
              <w:rPr>
                <w:sz w:val="20"/>
              </w:rPr>
              <w:t>X</w:t>
            </w:r>
          </w:p>
        </w:tc>
        <w:tc>
          <w:tcPr>
            <w:tcW w:w="1140" w:type="dxa"/>
            <w:gridSpan w:val="2"/>
          </w:tcPr>
          <w:p w14:paraId="1F639495" w14:textId="77777777" w:rsidR="001173E6" w:rsidRDefault="001173E6" w:rsidP="006A2318">
            <w:pPr>
              <w:pStyle w:val="TableParagraph"/>
              <w:jc w:val="center"/>
              <w:rPr>
                <w:sz w:val="20"/>
              </w:rPr>
            </w:pPr>
          </w:p>
        </w:tc>
        <w:tc>
          <w:tcPr>
            <w:tcW w:w="1140" w:type="dxa"/>
          </w:tcPr>
          <w:p w14:paraId="4A47E7C7" w14:textId="77777777" w:rsidR="001173E6" w:rsidRDefault="001173E6" w:rsidP="006A2318">
            <w:pPr>
              <w:pStyle w:val="TableParagraph"/>
              <w:jc w:val="center"/>
              <w:rPr>
                <w:sz w:val="20"/>
              </w:rPr>
            </w:pPr>
          </w:p>
        </w:tc>
        <w:tc>
          <w:tcPr>
            <w:tcW w:w="1386" w:type="dxa"/>
          </w:tcPr>
          <w:p w14:paraId="43939A5B" w14:textId="62D8533E" w:rsidR="001173E6" w:rsidRDefault="006A2318" w:rsidP="006A2318">
            <w:pPr>
              <w:pStyle w:val="TableParagraph"/>
              <w:jc w:val="center"/>
              <w:rPr>
                <w:sz w:val="20"/>
              </w:rPr>
            </w:pPr>
            <w:r>
              <w:rPr>
                <w:sz w:val="20"/>
              </w:rPr>
              <w:t>3</w:t>
            </w:r>
          </w:p>
        </w:tc>
      </w:tr>
      <w:tr w:rsidR="001173E6" w14:paraId="5312586A" w14:textId="77777777">
        <w:trPr>
          <w:trHeight w:val="314"/>
        </w:trPr>
        <w:tc>
          <w:tcPr>
            <w:tcW w:w="1824" w:type="dxa"/>
            <w:vMerge/>
            <w:tcBorders>
              <w:top w:val="nil"/>
            </w:tcBorders>
          </w:tcPr>
          <w:p w14:paraId="4D7C19DE" w14:textId="77777777" w:rsidR="001173E6" w:rsidRDefault="001173E6">
            <w:pPr>
              <w:rPr>
                <w:sz w:val="2"/>
                <w:szCs w:val="2"/>
              </w:rPr>
            </w:pPr>
          </w:p>
        </w:tc>
        <w:tc>
          <w:tcPr>
            <w:tcW w:w="984" w:type="dxa"/>
          </w:tcPr>
          <w:p w14:paraId="2CF937FC" w14:textId="77777777" w:rsidR="001173E6" w:rsidRDefault="00AE3266">
            <w:pPr>
              <w:pStyle w:val="TableParagraph"/>
              <w:spacing w:before="42"/>
              <w:ind w:left="125"/>
              <w:rPr>
                <w:sz w:val="20"/>
              </w:rPr>
            </w:pPr>
            <w:r>
              <w:rPr>
                <w:spacing w:val="-2"/>
                <w:sz w:val="20"/>
              </w:rPr>
              <w:t>C.1.2.</w:t>
            </w:r>
          </w:p>
        </w:tc>
        <w:tc>
          <w:tcPr>
            <w:tcW w:w="1150" w:type="dxa"/>
          </w:tcPr>
          <w:p w14:paraId="6FE58C52" w14:textId="77777777" w:rsidR="001173E6" w:rsidRDefault="001173E6" w:rsidP="006A2318">
            <w:pPr>
              <w:pStyle w:val="TableParagraph"/>
              <w:jc w:val="center"/>
              <w:rPr>
                <w:sz w:val="20"/>
              </w:rPr>
            </w:pPr>
          </w:p>
        </w:tc>
        <w:tc>
          <w:tcPr>
            <w:tcW w:w="1266" w:type="dxa"/>
          </w:tcPr>
          <w:p w14:paraId="54451475" w14:textId="3C54D077" w:rsidR="001173E6" w:rsidRDefault="006A2318" w:rsidP="006A2318">
            <w:pPr>
              <w:pStyle w:val="TableParagraph"/>
              <w:jc w:val="center"/>
              <w:rPr>
                <w:sz w:val="20"/>
              </w:rPr>
            </w:pPr>
            <w:r>
              <w:rPr>
                <w:sz w:val="20"/>
              </w:rPr>
              <w:t>X</w:t>
            </w:r>
          </w:p>
        </w:tc>
        <w:tc>
          <w:tcPr>
            <w:tcW w:w="1160" w:type="dxa"/>
            <w:gridSpan w:val="2"/>
          </w:tcPr>
          <w:p w14:paraId="792EB147" w14:textId="77777777" w:rsidR="001173E6" w:rsidRDefault="001173E6" w:rsidP="006A2318">
            <w:pPr>
              <w:pStyle w:val="TableParagraph"/>
              <w:jc w:val="center"/>
              <w:rPr>
                <w:sz w:val="20"/>
              </w:rPr>
            </w:pPr>
          </w:p>
        </w:tc>
        <w:tc>
          <w:tcPr>
            <w:tcW w:w="1140" w:type="dxa"/>
            <w:gridSpan w:val="2"/>
          </w:tcPr>
          <w:p w14:paraId="0F53FCC3" w14:textId="77777777" w:rsidR="001173E6" w:rsidRDefault="001173E6" w:rsidP="006A2318">
            <w:pPr>
              <w:pStyle w:val="TableParagraph"/>
              <w:jc w:val="center"/>
              <w:rPr>
                <w:sz w:val="20"/>
              </w:rPr>
            </w:pPr>
          </w:p>
        </w:tc>
        <w:tc>
          <w:tcPr>
            <w:tcW w:w="1140" w:type="dxa"/>
          </w:tcPr>
          <w:p w14:paraId="24148402" w14:textId="77777777" w:rsidR="001173E6" w:rsidRDefault="001173E6" w:rsidP="006A2318">
            <w:pPr>
              <w:pStyle w:val="TableParagraph"/>
              <w:jc w:val="center"/>
              <w:rPr>
                <w:sz w:val="20"/>
              </w:rPr>
            </w:pPr>
          </w:p>
        </w:tc>
        <w:tc>
          <w:tcPr>
            <w:tcW w:w="1386" w:type="dxa"/>
          </w:tcPr>
          <w:p w14:paraId="4218F8EC" w14:textId="2CFDC7F4" w:rsidR="001173E6" w:rsidRDefault="006A2318" w:rsidP="006A2318">
            <w:pPr>
              <w:pStyle w:val="TableParagraph"/>
              <w:jc w:val="center"/>
              <w:rPr>
                <w:sz w:val="20"/>
              </w:rPr>
            </w:pPr>
            <w:r>
              <w:rPr>
                <w:sz w:val="20"/>
              </w:rPr>
              <w:t>2</w:t>
            </w:r>
          </w:p>
        </w:tc>
      </w:tr>
      <w:tr w:rsidR="001173E6" w14:paraId="4F446C20" w14:textId="77777777">
        <w:trPr>
          <w:trHeight w:val="313"/>
        </w:trPr>
        <w:tc>
          <w:tcPr>
            <w:tcW w:w="1824" w:type="dxa"/>
            <w:vMerge/>
            <w:tcBorders>
              <w:top w:val="nil"/>
            </w:tcBorders>
          </w:tcPr>
          <w:p w14:paraId="01D6BCD1" w14:textId="77777777" w:rsidR="001173E6" w:rsidRDefault="001173E6">
            <w:pPr>
              <w:rPr>
                <w:sz w:val="2"/>
                <w:szCs w:val="2"/>
              </w:rPr>
            </w:pPr>
          </w:p>
        </w:tc>
        <w:tc>
          <w:tcPr>
            <w:tcW w:w="984" w:type="dxa"/>
          </w:tcPr>
          <w:p w14:paraId="26165D64" w14:textId="77777777" w:rsidR="001173E6" w:rsidRDefault="00AE3266">
            <w:pPr>
              <w:pStyle w:val="TableParagraph"/>
              <w:spacing w:before="42"/>
              <w:ind w:left="125"/>
              <w:rPr>
                <w:sz w:val="20"/>
              </w:rPr>
            </w:pPr>
            <w:r>
              <w:rPr>
                <w:spacing w:val="-2"/>
                <w:sz w:val="20"/>
              </w:rPr>
              <w:t>C.1.3.</w:t>
            </w:r>
          </w:p>
        </w:tc>
        <w:tc>
          <w:tcPr>
            <w:tcW w:w="1150" w:type="dxa"/>
          </w:tcPr>
          <w:p w14:paraId="43099966" w14:textId="77777777" w:rsidR="001173E6" w:rsidRDefault="001173E6" w:rsidP="006A2318">
            <w:pPr>
              <w:pStyle w:val="TableParagraph"/>
              <w:jc w:val="center"/>
              <w:rPr>
                <w:sz w:val="20"/>
              </w:rPr>
            </w:pPr>
          </w:p>
        </w:tc>
        <w:tc>
          <w:tcPr>
            <w:tcW w:w="1266" w:type="dxa"/>
          </w:tcPr>
          <w:p w14:paraId="624EC741" w14:textId="77777777" w:rsidR="001173E6" w:rsidRDefault="001173E6" w:rsidP="006A2318">
            <w:pPr>
              <w:pStyle w:val="TableParagraph"/>
              <w:jc w:val="center"/>
              <w:rPr>
                <w:sz w:val="20"/>
              </w:rPr>
            </w:pPr>
          </w:p>
        </w:tc>
        <w:tc>
          <w:tcPr>
            <w:tcW w:w="1160" w:type="dxa"/>
            <w:gridSpan w:val="2"/>
          </w:tcPr>
          <w:p w14:paraId="033EE35B" w14:textId="77777777" w:rsidR="001173E6" w:rsidRDefault="001173E6" w:rsidP="006A2318">
            <w:pPr>
              <w:pStyle w:val="TableParagraph"/>
              <w:jc w:val="center"/>
              <w:rPr>
                <w:sz w:val="20"/>
              </w:rPr>
            </w:pPr>
          </w:p>
        </w:tc>
        <w:tc>
          <w:tcPr>
            <w:tcW w:w="1140" w:type="dxa"/>
            <w:gridSpan w:val="2"/>
          </w:tcPr>
          <w:p w14:paraId="1EA4CC43" w14:textId="678692D1" w:rsidR="001173E6" w:rsidRDefault="006A2318" w:rsidP="006A2318">
            <w:pPr>
              <w:pStyle w:val="TableParagraph"/>
              <w:jc w:val="center"/>
              <w:rPr>
                <w:sz w:val="20"/>
              </w:rPr>
            </w:pPr>
            <w:r>
              <w:rPr>
                <w:sz w:val="20"/>
              </w:rPr>
              <w:t>X</w:t>
            </w:r>
          </w:p>
        </w:tc>
        <w:tc>
          <w:tcPr>
            <w:tcW w:w="1140" w:type="dxa"/>
          </w:tcPr>
          <w:p w14:paraId="333CF4A5" w14:textId="77777777" w:rsidR="001173E6" w:rsidRDefault="001173E6" w:rsidP="006A2318">
            <w:pPr>
              <w:pStyle w:val="TableParagraph"/>
              <w:jc w:val="center"/>
              <w:rPr>
                <w:sz w:val="20"/>
              </w:rPr>
            </w:pPr>
          </w:p>
        </w:tc>
        <w:tc>
          <w:tcPr>
            <w:tcW w:w="1386" w:type="dxa"/>
          </w:tcPr>
          <w:p w14:paraId="4482214D" w14:textId="6C5F89DA" w:rsidR="001173E6" w:rsidRDefault="006A2318" w:rsidP="006A2318">
            <w:pPr>
              <w:pStyle w:val="TableParagraph"/>
              <w:jc w:val="center"/>
              <w:rPr>
                <w:sz w:val="20"/>
              </w:rPr>
            </w:pPr>
            <w:r>
              <w:rPr>
                <w:sz w:val="20"/>
              </w:rPr>
              <w:t>4</w:t>
            </w:r>
          </w:p>
        </w:tc>
      </w:tr>
      <w:tr w:rsidR="001173E6" w14:paraId="3792B62D" w14:textId="77777777">
        <w:trPr>
          <w:trHeight w:val="313"/>
        </w:trPr>
        <w:tc>
          <w:tcPr>
            <w:tcW w:w="1824" w:type="dxa"/>
            <w:vMerge/>
            <w:tcBorders>
              <w:top w:val="nil"/>
            </w:tcBorders>
          </w:tcPr>
          <w:p w14:paraId="0EF4E9B6" w14:textId="77777777" w:rsidR="001173E6" w:rsidRDefault="001173E6">
            <w:pPr>
              <w:rPr>
                <w:sz w:val="2"/>
                <w:szCs w:val="2"/>
              </w:rPr>
            </w:pPr>
          </w:p>
        </w:tc>
        <w:tc>
          <w:tcPr>
            <w:tcW w:w="984" w:type="dxa"/>
          </w:tcPr>
          <w:p w14:paraId="64B695AD" w14:textId="77777777" w:rsidR="001173E6" w:rsidRDefault="00AE3266">
            <w:pPr>
              <w:pStyle w:val="TableParagraph"/>
              <w:spacing w:before="42"/>
              <w:ind w:left="125"/>
              <w:rPr>
                <w:sz w:val="20"/>
              </w:rPr>
            </w:pPr>
            <w:r>
              <w:rPr>
                <w:spacing w:val="-2"/>
                <w:sz w:val="20"/>
              </w:rPr>
              <w:t>C.2.1.</w:t>
            </w:r>
          </w:p>
        </w:tc>
        <w:tc>
          <w:tcPr>
            <w:tcW w:w="1150" w:type="dxa"/>
          </w:tcPr>
          <w:p w14:paraId="4B98EE48" w14:textId="77777777" w:rsidR="001173E6" w:rsidRDefault="001173E6" w:rsidP="006A2318">
            <w:pPr>
              <w:pStyle w:val="TableParagraph"/>
              <w:jc w:val="center"/>
              <w:rPr>
                <w:sz w:val="20"/>
              </w:rPr>
            </w:pPr>
          </w:p>
        </w:tc>
        <w:tc>
          <w:tcPr>
            <w:tcW w:w="1266" w:type="dxa"/>
          </w:tcPr>
          <w:p w14:paraId="44FA113B" w14:textId="77777777" w:rsidR="001173E6" w:rsidRDefault="001173E6" w:rsidP="006A2318">
            <w:pPr>
              <w:pStyle w:val="TableParagraph"/>
              <w:jc w:val="center"/>
              <w:rPr>
                <w:sz w:val="20"/>
              </w:rPr>
            </w:pPr>
          </w:p>
        </w:tc>
        <w:tc>
          <w:tcPr>
            <w:tcW w:w="1160" w:type="dxa"/>
            <w:gridSpan w:val="2"/>
          </w:tcPr>
          <w:p w14:paraId="4873CC71" w14:textId="77777777" w:rsidR="001173E6" w:rsidRDefault="001173E6" w:rsidP="006A2318">
            <w:pPr>
              <w:pStyle w:val="TableParagraph"/>
              <w:jc w:val="center"/>
              <w:rPr>
                <w:sz w:val="20"/>
              </w:rPr>
            </w:pPr>
          </w:p>
        </w:tc>
        <w:tc>
          <w:tcPr>
            <w:tcW w:w="1140" w:type="dxa"/>
            <w:gridSpan w:val="2"/>
          </w:tcPr>
          <w:p w14:paraId="1D76D3E2" w14:textId="49AA29D1" w:rsidR="001173E6" w:rsidRDefault="006A2318" w:rsidP="006A2318">
            <w:pPr>
              <w:pStyle w:val="TableParagraph"/>
              <w:jc w:val="center"/>
              <w:rPr>
                <w:sz w:val="20"/>
              </w:rPr>
            </w:pPr>
            <w:r>
              <w:rPr>
                <w:sz w:val="20"/>
              </w:rPr>
              <w:t>X</w:t>
            </w:r>
          </w:p>
        </w:tc>
        <w:tc>
          <w:tcPr>
            <w:tcW w:w="1140" w:type="dxa"/>
          </w:tcPr>
          <w:p w14:paraId="72AB4DDB" w14:textId="77777777" w:rsidR="001173E6" w:rsidRDefault="001173E6" w:rsidP="006A2318">
            <w:pPr>
              <w:pStyle w:val="TableParagraph"/>
              <w:jc w:val="center"/>
              <w:rPr>
                <w:sz w:val="20"/>
              </w:rPr>
            </w:pPr>
          </w:p>
        </w:tc>
        <w:tc>
          <w:tcPr>
            <w:tcW w:w="1386" w:type="dxa"/>
          </w:tcPr>
          <w:p w14:paraId="30D6B2B6" w14:textId="0C1D6224" w:rsidR="001173E6" w:rsidRDefault="006A2318" w:rsidP="006A2318">
            <w:pPr>
              <w:pStyle w:val="TableParagraph"/>
              <w:jc w:val="center"/>
              <w:rPr>
                <w:sz w:val="20"/>
              </w:rPr>
            </w:pPr>
            <w:r>
              <w:rPr>
                <w:sz w:val="20"/>
              </w:rPr>
              <w:t>4</w:t>
            </w:r>
          </w:p>
        </w:tc>
      </w:tr>
      <w:tr w:rsidR="001173E6" w14:paraId="1E96F5B0" w14:textId="77777777">
        <w:trPr>
          <w:trHeight w:val="313"/>
        </w:trPr>
        <w:tc>
          <w:tcPr>
            <w:tcW w:w="1824" w:type="dxa"/>
            <w:vMerge/>
            <w:tcBorders>
              <w:top w:val="nil"/>
            </w:tcBorders>
          </w:tcPr>
          <w:p w14:paraId="1263AFD2" w14:textId="77777777" w:rsidR="001173E6" w:rsidRDefault="001173E6">
            <w:pPr>
              <w:rPr>
                <w:sz w:val="2"/>
                <w:szCs w:val="2"/>
              </w:rPr>
            </w:pPr>
          </w:p>
        </w:tc>
        <w:tc>
          <w:tcPr>
            <w:tcW w:w="984" w:type="dxa"/>
          </w:tcPr>
          <w:p w14:paraId="155CCC1B" w14:textId="77777777" w:rsidR="001173E6" w:rsidRDefault="00AE3266">
            <w:pPr>
              <w:pStyle w:val="TableParagraph"/>
              <w:spacing w:before="42"/>
              <w:ind w:left="125"/>
              <w:rPr>
                <w:sz w:val="20"/>
              </w:rPr>
            </w:pPr>
            <w:r>
              <w:rPr>
                <w:spacing w:val="-2"/>
                <w:sz w:val="20"/>
              </w:rPr>
              <w:t>C.2.2</w:t>
            </w:r>
          </w:p>
        </w:tc>
        <w:tc>
          <w:tcPr>
            <w:tcW w:w="1150" w:type="dxa"/>
          </w:tcPr>
          <w:p w14:paraId="240EDFDB" w14:textId="77777777" w:rsidR="001173E6" w:rsidRDefault="001173E6" w:rsidP="006A2318">
            <w:pPr>
              <w:pStyle w:val="TableParagraph"/>
              <w:jc w:val="center"/>
              <w:rPr>
                <w:sz w:val="20"/>
              </w:rPr>
            </w:pPr>
          </w:p>
        </w:tc>
        <w:tc>
          <w:tcPr>
            <w:tcW w:w="1266" w:type="dxa"/>
          </w:tcPr>
          <w:p w14:paraId="69AEA94D" w14:textId="60DB26F1" w:rsidR="001173E6" w:rsidRDefault="006A2318" w:rsidP="006A2318">
            <w:pPr>
              <w:pStyle w:val="TableParagraph"/>
              <w:jc w:val="center"/>
              <w:rPr>
                <w:sz w:val="20"/>
              </w:rPr>
            </w:pPr>
            <w:r>
              <w:rPr>
                <w:sz w:val="20"/>
              </w:rPr>
              <w:t>X</w:t>
            </w:r>
          </w:p>
        </w:tc>
        <w:tc>
          <w:tcPr>
            <w:tcW w:w="1160" w:type="dxa"/>
            <w:gridSpan w:val="2"/>
          </w:tcPr>
          <w:p w14:paraId="6CA1D985" w14:textId="77777777" w:rsidR="001173E6" w:rsidRDefault="001173E6" w:rsidP="006A2318">
            <w:pPr>
              <w:pStyle w:val="TableParagraph"/>
              <w:jc w:val="center"/>
              <w:rPr>
                <w:sz w:val="20"/>
              </w:rPr>
            </w:pPr>
          </w:p>
        </w:tc>
        <w:tc>
          <w:tcPr>
            <w:tcW w:w="1140" w:type="dxa"/>
            <w:gridSpan w:val="2"/>
          </w:tcPr>
          <w:p w14:paraId="1822A866" w14:textId="77777777" w:rsidR="001173E6" w:rsidRDefault="001173E6" w:rsidP="006A2318">
            <w:pPr>
              <w:pStyle w:val="TableParagraph"/>
              <w:jc w:val="center"/>
              <w:rPr>
                <w:sz w:val="20"/>
              </w:rPr>
            </w:pPr>
          </w:p>
        </w:tc>
        <w:tc>
          <w:tcPr>
            <w:tcW w:w="1140" w:type="dxa"/>
          </w:tcPr>
          <w:p w14:paraId="04A305E2" w14:textId="77777777" w:rsidR="001173E6" w:rsidRDefault="001173E6" w:rsidP="006A2318">
            <w:pPr>
              <w:pStyle w:val="TableParagraph"/>
              <w:jc w:val="center"/>
              <w:rPr>
                <w:sz w:val="20"/>
              </w:rPr>
            </w:pPr>
          </w:p>
        </w:tc>
        <w:tc>
          <w:tcPr>
            <w:tcW w:w="1386" w:type="dxa"/>
          </w:tcPr>
          <w:p w14:paraId="7D2564BF" w14:textId="4260E2C5" w:rsidR="001173E6" w:rsidRDefault="006A2318" w:rsidP="006A2318">
            <w:pPr>
              <w:pStyle w:val="TableParagraph"/>
              <w:jc w:val="center"/>
              <w:rPr>
                <w:sz w:val="20"/>
              </w:rPr>
            </w:pPr>
            <w:r>
              <w:rPr>
                <w:sz w:val="20"/>
              </w:rPr>
              <w:t>2</w:t>
            </w:r>
          </w:p>
        </w:tc>
      </w:tr>
      <w:tr w:rsidR="001173E6" w14:paraId="09CDBFF3" w14:textId="77777777">
        <w:trPr>
          <w:trHeight w:val="313"/>
        </w:trPr>
        <w:tc>
          <w:tcPr>
            <w:tcW w:w="1824" w:type="dxa"/>
            <w:vMerge/>
            <w:tcBorders>
              <w:top w:val="nil"/>
            </w:tcBorders>
          </w:tcPr>
          <w:p w14:paraId="205C35FC" w14:textId="77777777" w:rsidR="001173E6" w:rsidRDefault="001173E6">
            <w:pPr>
              <w:rPr>
                <w:sz w:val="2"/>
                <w:szCs w:val="2"/>
              </w:rPr>
            </w:pPr>
          </w:p>
        </w:tc>
        <w:tc>
          <w:tcPr>
            <w:tcW w:w="984" w:type="dxa"/>
          </w:tcPr>
          <w:p w14:paraId="0C8FBE3F" w14:textId="77777777" w:rsidR="001173E6" w:rsidRDefault="00AE3266">
            <w:pPr>
              <w:pStyle w:val="TableParagraph"/>
              <w:spacing w:before="42"/>
              <w:ind w:left="125"/>
              <w:rPr>
                <w:sz w:val="20"/>
              </w:rPr>
            </w:pPr>
            <w:r>
              <w:rPr>
                <w:spacing w:val="-2"/>
                <w:sz w:val="20"/>
              </w:rPr>
              <w:t>C.3.1.</w:t>
            </w:r>
          </w:p>
        </w:tc>
        <w:tc>
          <w:tcPr>
            <w:tcW w:w="1150" w:type="dxa"/>
          </w:tcPr>
          <w:p w14:paraId="0182251F" w14:textId="77777777" w:rsidR="001173E6" w:rsidRDefault="001173E6" w:rsidP="006A2318">
            <w:pPr>
              <w:pStyle w:val="TableParagraph"/>
              <w:jc w:val="center"/>
              <w:rPr>
                <w:sz w:val="20"/>
              </w:rPr>
            </w:pPr>
          </w:p>
        </w:tc>
        <w:tc>
          <w:tcPr>
            <w:tcW w:w="1266" w:type="dxa"/>
          </w:tcPr>
          <w:p w14:paraId="78D6CC82" w14:textId="77777777" w:rsidR="001173E6" w:rsidRDefault="001173E6" w:rsidP="006A2318">
            <w:pPr>
              <w:pStyle w:val="TableParagraph"/>
              <w:jc w:val="center"/>
              <w:rPr>
                <w:sz w:val="20"/>
              </w:rPr>
            </w:pPr>
          </w:p>
        </w:tc>
        <w:tc>
          <w:tcPr>
            <w:tcW w:w="1160" w:type="dxa"/>
            <w:gridSpan w:val="2"/>
          </w:tcPr>
          <w:p w14:paraId="6370848C" w14:textId="12611099" w:rsidR="001173E6" w:rsidRDefault="006A2318" w:rsidP="006A2318">
            <w:pPr>
              <w:pStyle w:val="TableParagraph"/>
              <w:jc w:val="center"/>
              <w:rPr>
                <w:sz w:val="20"/>
              </w:rPr>
            </w:pPr>
            <w:r>
              <w:rPr>
                <w:sz w:val="20"/>
              </w:rPr>
              <w:t>X</w:t>
            </w:r>
          </w:p>
        </w:tc>
        <w:tc>
          <w:tcPr>
            <w:tcW w:w="1140" w:type="dxa"/>
            <w:gridSpan w:val="2"/>
          </w:tcPr>
          <w:p w14:paraId="6E99D4D6" w14:textId="77777777" w:rsidR="001173E6" w:rsidRDefault="001173E6" w:rsidP="006A2318">
            <w:pPr>
              <w:pStyle w:val="TableParagraph"/>
              <w:jc w:val="center"/>
              <w:rPr>
                <w:sz w:val="20"/>
              </w:rPr>
            </w:pPr>
          </w:p>
        </w:tc>
        <w:tc>
          <w:tcPr>
            <w:tcW w:w="1140" w:type="dxa"/>
          </w:tcPr>
          <w:p w14:paraId="1E86F7C0" w14:textId="77777777" w:rsidR="001173E6" w:rsidRDefault="001173E6" w:rsidP="006A2318">
            <w:pPr>
              <w:pStyle w:val="TableParagraph"/>
              <w:jc w:val="center"/>
              <w:rPr>
                <w:sz w:val="20"/>
              </w:rPr>
            </w:pPr>
          </w:p>
        </w:tc>
        <w:tc>
          <w:tcPr>
            <w:tcW w:w="1386" w:type="dxa"/>
          </w:tcPr>
          <w:p w14:paraId="3ADB4AB4" w14:textId="534D8A9E" w:rsidR="001173E6" w:rsidRDefault="006A2318" w:rsidP="006A2318">
            <w:pPr>
              <w:pStyle w:val="TableParagraph"/>
              <w:jc w:val="center"/>
              <w:rPr>
                <w:sz w:val="20"/>
              </w:rPr>
            </w:pPr>
            <w:r>
              <w:rPr>
                <w:sz w:val="20"/>
              </w:rPr>
              <w:t>3</w:t>
            </w:r>
          </w:p>
        </w:tc>
      </w:tr>
      <w:tr w:rsidR="001173E6" w14:paraId="7BBB1277" w14:textId="77777777">
        <w:trPr>
          <w:trHeight w:val="313"/>
        </w:trPr>
        <w:tc>
          <w:tcPr>
            <w:tcW w:w="1824" w:type="dxa"/>
            <w:vMerge/>
            <w:tcBorders>
              <w:top w:val="nil"/>
            </w:tcBorders>
          </w:tcPr>
          <w:p w14:paraId="3549779D" w14:textId="77777777" w:rsidR="001173E6" w:rsidRDefault="001173E6">
            <w:pPr>
              <w:rPr>
                <w:sz w:val="2"/>
                <w:szCs w:val="2"/>
              </w:rPr>
            </w:pPr>
          </w:p>
        </w:tc>
        <w:tc>
          <w:tcPr>
            <w:tcW w:w="984" w:type="dxa"/>
          </w:tcPr>
          <w:p w14:paraId="5E7E8D90" w14:textId="77777777" w:rsidR="001173E6" w:rsidRDefault="00AE3266">
            <w:pPr>
              <w:pStyle w:val="TableParagraph"/>
              <w:spacing w:before="42"/>
              <w:ind w:left="125"/>
              <w:rPr>
                <w:sz w:val="20"/>
              </w:rPr>
            </w:pPr>
            <w:r>
              <w:rPr>
                <w:spacing w:val="-2"/>
                <w:sz w:val="20"/>
              </w:rPr>
              <w:t>C.3.2.</w:t>
            </w:r>
          </w:p>
        </w:tc>
        <w:tc>
          <w:tcPr>
            <w:tcW w:w="1150" w:type="dxa"/>
          </w:tcPr>
          <w:p w14:paraId="3809AAC0" w14:textId="77777777" w:rsidR="001173E6" w:rsidRDefault="001173E6" w:rsidP="006A2318">
            <w:pPr>
              <w:pStyle w:val="TableParagraph"/>
              <w:jc w:val="center"/>
              <w:rPr>
                <w:sz w:val="20"/>
              </w:rPr>
            </w:pPr>
          </w:p>
        </w:tc>
        <w:tc>
          <w:tcPr>
            <w:tcW w:w="1266" w:type="dxa"/>
          </w:tcPr>
          <w:p w14:paraId="65E84EA1" w14:textId="77777777" w:rsidR="001173E6" w:rsidRDefault="001173E6" w:rsidP="006A2318">
            <w:pPr>
              <w:pStyle w:val="TableParagraph"/>
              <w:jc w:val="center"/>
              <w:rPr>
                <w:sz w:val="20"/>
              </w:rPr>
            </w:pPr>
          </w:p>
        </w:tc>
        <w:tc>
          <w:tcPr>
            <w:tcW w:w="1160" w:type="dxa"/>
            <w:gridSpan w:val="2"/>
          </w:tcPr>
          <w:p w14:paraId="1C1D7040" w14:textId="56D25C6C" w:rsidR="001173E6" w:rsidRDefault="006A2318" w:rsidP="006A2318">
            <w:pPr>
              <w:pStyle w:val="TableParagraph"/>
              <w:jc w:val="center"/>
              <w:rPr>
                <w:sz w:val="20"/>
              </w:rPr>
            </w:pPr>
            <w:r>
              <w:rPr>
                <w:sz w:val="20"/>
              </w:rPr>
              <w:t>X</w:t>
            </w:r>
          </w:p>
        </w:tc>
        <w:tc>
          <w:tcPr>
            <w:tcW w:w="1140" w:type="dxa"/>
            <w:gridSpan w:val="2"/>
          </w:tcPr>
          <w:p w14:paraId="30680119" w14:textId="77777777" w:rsidR="001173E6" w:rsidRDefault="001173E6" w:rsidP="006A2318">
            <w:pPr>
              <w:pStyle w:val="TableParagraph"/>
              <w:jc w:val="center"/>
              <w:rPr>
                <w:sz w:val="20"/>
              </w:rPr>
            </w:pPr>
          </w:p>
        </w:tc>
        <w:tc>
          <w:tcPr>
            <w:tcW w:w="1140" w:type="dxa"/>
          </w:tcPr>
          <w:p w14:paraId="20FED840" w14:textId="77777777" w:rsidR="001173E6" w:rsidRDefault="001173E6" w:rsidP="006A2318">
            <w:pPr>
              <w:pStyle w:val="TableParagraph"/>
              <w:jc w:val="center"/>
              <w:rPr>
                <w:sz w:val="20"/>
              </w:rPr>
            </w:pPr>
          </w:p>
        </w:tc>
        <w:tc>
          <w:tcPr>
            <w:tcW w:w="1386" w:type="dxa"/>
          </w:tcPr>
          <w:p w14:paraId="6BBAE39E" w14:textId="0531D268" w:rsidR="001173E6" w:rsidRDefault="006A2318" w:rsidP="006A2318">
            <w:pPr>
              <w:pStyle w:val="TableParagraph"/>
              <w:jc w:val="center"/>
              <w:rPr>
                <w:sz w:val="20"/>
              </w:rPr>
            </w:pPr>
            <w:r>
              <w:rPr>
                <w:sz w:val="20"/>
              </w:rPr>
              <w:t>3</w:t>
            </w:r>
          </w:p>
        </w:tc>
      </w:tr>
      <w:tr w:rsidR="001173E6" w14:paraId="6D9E4938" w14:textId="77777777">
        <w:trPr>
          <w:trHeight w:val="313"/>
        </w:trPr>
        <w:tc>
          <w:tcPr>
            <w:tcW w:w="1824" w:type="dxa"/>
            <w:vMerge/>
            <w:tcBorders>
              <w:top w:val="nil"/>
            </w:tcBorders>
          </w:tcPr>
          <w:p w14:paraId="52C058FD" w14:textId="77777777" w:rsidR="001173E6" w:rsidRDefault="001173E6">
            <w:pPr>
              <w:rPr>
                <w:sz w:val="2"/>
                <w:szCs w:val="2"/>
              </w:rPr>
            </w:pPr>
          </w:p>
        </w:tc>
        <w:tc>
          <w:tcPr>
            <w:tcW w:w="6840" w:type="dxa"/>
            <w:gridSpan w:val="8"/>
          </w:tcPr>
          <w:p w14:paraId="3822C232" w14:textId="77777777" w:rsidR="001173E6" w:rsidRDefault="00AE3266">
            <w:pPr>
              <w:pStyle w:val="TableParagraph"/>
              <w:ind w:left="4195"/>
              <w:rPr>
                <w:b/>
              </w:rPr>
            </w:pPr>
            <w:r>
              <w:rPr>
                <w:b/>
              </w:rPr>
              <w:t xml:space="preserve">ÖLÇÜT TOPLAM </w:t>
            </w:r>
            <w:r>
              <w:rPr>
                <w:b/>
                <w:spacing w:val="-2"/>
              </w:rPr>
              <w:t>PUANI</w:t>
            </w:r>
          </w:p>
        </w:tc>
        <w:tc>
          <w:tcPr>
            <w:tcW w:w="1386" w:type="dxa"/>
          </w:tcPr>
          <w:p w14:paraId="2880BB4D" w14:textId="5844C946" w:rsidR="001173E6" w:rsidRDefault="006A2318" w:rsidP="006A2318">
            <w:pPr>
              <w:pStyle w:val="TableParagraph"/>
              <w:jc w:val="center"/>
              <w:rPr>
                <w:sz w:val="20"/>
              </w:rPr>
            </w:pPr>
            <w:r>
              <w:rPr>
                <w:sz w:val="20"/>
              </w:rPr>
              <w:t>21</w:t>
            </w:r>
          </w:p>
        </w:tc>
      </w:tr>
      <w:tr w:rsidR="001173E6" w14:paraId="3C731638" w14:textId="77777777">
        <w:trPr>
          <w:trHeight w:val="313"/>
        </w:trPr>
        <w:tc>
          <w:tcPr>
            <w:tcW w:w="1824" w:type="dxa"/>
            <w:vMerge w:val="restart"/>
          </w:tcPr>
          <w:p w14:paraId="6C6BD7C9" w14:textId="77777777" w:rsidR="001173E6" w:rsidRDefault="001173E6">
            <w:pPr>
              <w:pStyle w:val="TableParagraph"/>
              <w:spacing w:before="137"/>
            </w:pPr>
          </w:p>
          <w:p w14:paraId="00423056" w14:textId="77777777" w:rsidR="001173E6" w:rsidRDefault="00AE3266">
            <w:pPr>
              <w:pStyle w:val="TableParagraph"/>
              <w:ind w:left="562" w:hanging="437"/>
              <w:rPr>
                <w:b/>
              </w:rPr>
            </w:pPr>
            <w:r>
              <w:rPr>
                <w:b/>
                <w:spacing w:val="-2"/>
              </w:rPr>
              <w:t>D.TOPLUMSAL KATKI</w:t>
            </w:r>
          </w:p>
        </w:tc>
        <w:tc>
          <w:tcPr>
            <w:tcW w:w="984" w:type="dxa"/>
          </w:tcPr>
          <w:p w14:paraId="0644FF87" w14:textId="77777777" w:rsidR="001173E6" w:rsidRDefault="00AE3266">
            <w:pPr>
              <w:pStyle w:val="TableParagraph"/>
              <w:spacing w:before="42"/>
              <w:ind w:left="125"/>
              <w:rPr>
                <w:sz w:val="20"/>
              </w:rPr>
            </w:pPr>
            <w:r>
              <w:rPr>
                <w:spacing w:val="-2"/>
                <w:sz w:val="20"/>
              </w:rPr>
              <w:t>D.1.1.</w:t>
            </w:r>
          </w:p>
        </w:tc>
        <w:tc>
          <w:tcPr>
            <w:tcW w:w="1150" w:type="dxa"/>
          </w:tcPr>
          <w:p w14:paraId="200B9EEF" w14:textId="77777777" w:rsidR="001173E6" w:rsidRDefault="001173E6">
            <w:pPr>
              <w:pStyle w:val="TableParagraph"/>
              <w:rPr>
                <w:sz w:val="20"/>
              </w:rPr>
            </w:pPr>
          </w:p>
        </w:tc>
        <w:tc>
          <w:tcPr>
            <w:tcW w:w="1266" w:type="dxa"/>
          </w:tcPr>
          <w:p w14:paraId="78DD0435" w14:textId="77777777" w:rsidR="001173E6" w:rsidRDefault="001173E6" w:rsidP="006A2318">
            <w:pPr>
              <w:pStyle w:val="TableParagraph"/>
              <w:jc w:val="center"/>
              <w:rPr>
                <w:sz w:val="20"/>
              </w:rPr>
            </w:pPr>
          </w:p>
        </w:tc>
        <w:tc>
          <w:tcPr>
            <w:tcW w:w="1160" w:type="dxa"/>
            <w:gridSpan w:val="2"/>
          </w:tcPr>
          <w:p w14:paraId="51F766EB" w14:textId="77777777" w:rsidR="001173E6" w:rsidRDefault="001173E6" w:rsidP="006A2318">
            <w:pPr>
              <w:pStyle w:val="TableParagraph"/>
              <w:jc w:val="center"/>
              <w:rPr>
                <w:sz w:val="20"/>
              </w:rPr>
            </w:pPr>
          </w:p>
        </w:tc>
        <w:tc>
          <w:tcPr>
            <w:tcW w:w="1140" w:type="dxa"/>
            <w:gridSpan w:val="2"/>
          </w:tcPr>
          <w:p w14:paraId="1B3418C5" w14:textId="52F38481" w:rsidR="001173E6" w:rsidRDefault="006A2318" w:rsidP="006A2318">
            <w:pPr>
              <w:pStyle w:val="TableParagraph"/>
              <w:jc w:val="center"/>
              <w:rPr>
                <w:sz w:val="20"/>
              </w:rPr>
            </w:pPr>
            <w:r>
              <w:rPr>
                <w:sz w:val="20"/>
              </w:rPr>
              <w:t>X</w:t>
            </w:r>
          </w:p>
        </w:tc>
        <w:tc>
          <w:tcPr>
            <w:tcW w:w="1140" w:type="dxa"/>
          </w:tcPr>
          <w:p w14:paraId="38A6F769" w14:textId="77777777" w:rsidR="001173E6" w:rsidRDefault="001173E6" w:rsidP="006A2318">
            <w:pPr>
              <w:pStyle w:val="TableParagraph"/>
              <w:jc w:val="center"/>
              <w:rPr>
                <w:sz w:val="20"/>
              </w:rPr>
            </w:pPr>
          </w:p>
        </w:tc>
        <w:tc>
          <w:tcPr>
            <w:tcW w:w="1386" w:type="dxa"/>
          </w:tcPr>
          <w:p w14:paraId="786E59AC" w14:textId="08729DD1" w:rsidR="001173E6" w:rsidRDefault="006A2318" w:rsidP="006A2318">
            <w:pPr>
              <w:pStyle w:val="TableParagraph"/>
              <w:jc w:val="center"/>
              <w:rPr>
                <w:sz w:val="20"/>
              </w:rPr>
            </w:pPr>
            <w:r>
              <w:rPr>
                <w:sz w:val="20"/>
              </w:rPr>
              <w:t>4</w:t>
            </w:r>
          </w:p>
        </w:tc>
      </w:tr>
      <w:tr w:rsidR="001173E6" w14:paraId="7566F0C7" w14:textId="77777777">
        <w:trPr>
          <w:trHeight w:val="313"/>
        </w:trPr>
        <w:tc>
          <w:tcPr>
            <w:tcW w:w="1824" w:type="dxa"/>
            <w:vMerge/>
            <w:tcBorders>
              <w:top w:val="nil"/>
            </w:tcBorders>
          </w:tcPr>
          <w:p w14:paraId="26282A34" w14:textId="77777777" w:rsidR="001173E6" w:rsidRDefault="001173E6">
            <w:pPr>
              <w:rPr>
                <w:sz w:val="2"/>
                <w:szCs w:val="2"/>
              </w:rPr>
            </w:pPr>
          </w:p>
        </w:tc>
        <w:tc>
          <w:tcPr>
            <w:tcW w:w="984" w:type="dxa"/>
          </w:tcPr>
          <w:p w14:paraId="6DE7C7C8" w14:textId="77777777" w:rsidR="001173E6" w:rsidRDefault="00AE3266">
            <w:pPr>
              <w:pStyle w:val="TableParagraph"/>
              <w:spacing w:before="42"/>
              <w:ind w:left="125"/>
              <w:rPr>
                <w:sz w:val="20"/>
              </w:rPr>
            </w:pPr>
            <w:r>
              <w:rPr>
                <w:spacing w:val="-2"/>
                <w:sz w:val="20"/>
              </w:rPr>
              <w:t>D.1.2.</w:t>
            </w:r>
          </w:p>
        </w:tc>
        <w:tc>
          <w:tcPr>
            <w:tcW w:w="1150" w:type="dxa"/>
          </w:tcPr>
          <w:p w14:paraId="6FE83B04" w14:textId="77777777" w:rsidR="001173E6" w:rsidRDefault="001173E6">
            <w:pPr>
              <w:pStyle w:val="TableParagraph"/>
              <w:rPr>
                <w:sz w:val="20"/>
              </w:rPr>
            </w:pPr>
          </w:p>
        </w:tc>
        <w:tc>
          <w:tcPr>
            <w:tcW w:w="1266" w:type="dxa"/>
          </w:tcPr>
          <w:p w14:paraId="3B2CEFEE" w14:textId="77777777" w:rsidR="001173E6" w:rsidRDefault="001173E6" w:rsidP="006A2318">
            <w:pPr>
              <w:pStyle w:val="TableParagraph"/>
              <w:jc w:val="center"/>
              <w:rPr>
                <w:sz w:val="20"/>
              </w:rPr>
            </w:pPr>
          </w:p>
        </w:tc>
        <w:tc>
          <w:tcPr>
            <w:tcW w:w="1160" w:type="dxa"/>
            <w:gridSpan w:val="2"/>
          </w:tcPr>
          <w:p w14:paraId="45FD5175" w14:textId="05BEC405" w:rsidR="001173E6" w:rsidRDefault="006A2318" w:rsidP="006A2318">
            <w:pPr>
              <w:pStyle w:val="TableParagraph"/>
              <w:jc w:val="center"/>
              <w:rPr>
                <w:sz w:val="20"/>
              </w:rPr>
            </w:pPr>
            <w:r>
              <w:rPr>
                <w:sz w:val="20"/>
              </w:rPr>
              <w:t>X</w:t>
            </w:r>
          </w:p>
        </w:tc>
        <w:tc>
          <w:tcPr>
            <w:tcW w:w="1140" w:type="dxa"/>
            <w:gridSpan w:val="2"/>
          </w:tcPr>
          <w:p w14:paraId="222AC0BC" w14:textId="77777777" w:rsidR="001173E6" w:rsidRDefault="001173E6" w:rsidP="006A2318">
            <w:pPr>
              <w:pStyle w:val="TableParagraph"/>
              <w:jc w:val="center"/>
              <w:rPr>
                <w:sz w:val="20"/>
              </w:rPr>
            </w:pPr>
          </w:p>
        </w:tc>
        <w:tc>
          <w:tcPr>
            <w:tcW w:w="1140" w:type="dxa"/>
          </w:tcPr>
          <w:p w14:paraId="5D30ADDC" w14:textId="77777777" w:rsidR="001173E6" w:rsidRDefault="001173E6" w:rsidP="006A2318">
            <w:pPr>
              <w:pStyle w:val="TableParagraph"/>
              <w:jc w:val="center"/>
              <w:rPr>
                <w:sz w:val="20"/>
              </w:rPr>
            </w:pPr>
          </w:p>
        </w:tc>
        <w:tc>
          <w:tcPr>
            <w:tcW w:w="1386" w:type="dxa"/>
          </w:tcPr>
          <w:p w14:paraId="2F8AA84A" w14:textId="3B5F32D0" w:rsidR="001173E6" w:rsidRDefault="006A2318" w:rsidP="006A2318">
            <w:pPr>
              <w:pStyle w:val="TableParagraph"/>
              <w:jc w:val="center"/>
              <w:rPr>
                <w:sz w:val="20"/>
              </w:rPr>
            </w:pPr>
            <w:r>
              <w:rPr>
                <w:sz w:val="20"/>
              </w:rPr>
              <w:t>3</w:t>
            </w:r>
          </w:p>
        </w:tc>
      </w:tr>
      <w:tr w:rsidR="001173E6" w14:paraId="37C9B45B" w14:textId="77777777">
        <w:trPr>
          <w:trHeight w:val="313"/>
        </w:trPr>
        <w:tc>
          <w:tcPr>
            <w:tcW w:w="1824" w:type="dxa"/>
            <w:vMerge/>
            <w:tcBorders>
              <w:top w:val="nil"/>
            </w:tcBorders>
          </w:tcPr>
          <w:p w14:paraId="092FF097" w14:textId="77777777" w:rsidR="001173E6" w:rsidRDefault="001173E6">
            <w:pPr>
              <w:rPr>
                <w:sz w:val="2"/>
                <w:szCs w:val="2"/>
              </w:rPr>
            </w:pPr>
          </w:p>
        </w:tc>
        <w:tc>
          <w:tcPr>
            <w:tcW w:w="984" w:type="dxa"/>
          </w:tcPr>
          <w:p w14:paraId="0F2D92B9" w14:textId="77777777" w:rsidR="001173E6" w:rsidRDefault="00AE3266">
            <w:pPr>
              <w:pStyle w:val="TableParagraph"/>
              <w:spacing w:before="42"/>
              <w:ind w:left="125"/>
              <w:rPr>
                <w:sz w:val="20"/>
              </w:rPr>
            </w:pPr>
            <w:r>
              <w:rPr>
                <w:spacing w:val="-2"/>
                <w:sz w:val="20"/>
              </w:rPr>
              <w:t>D.2.1.</w:t>
            </w:r>
          </w:p>
        </w:tc>
        <w:tc>
          <w:tcPr>
            <w:tcW w:w="1150" w:type="dxa"/>
          </w:tcPr>
          <w:p w14:paraId="626269B8" w14:textId="77777777" w:rsidR="001173E6" w:rsidRDefault="001173E6">
            <w:pPr>
              <w:pStyle w:val="TableParagraph"/>
              <w:rPr>
                <w:sz w:val="20"/>
              </w:rPr>
            </w:pPr>
          </w:p>
        </w:tc>
        <w:tc>
          <w:tcPr>
            <w:tcW w:w="1266" w:type="dxa"/>
          </w:tcPr>
          <w:p w14:paraId="747E9F9E" w14:textId="5CC836D9" w:rsidR="001173E6" w:rsidRDefault="006A2318" w:rsidP="006A2318">
            <w:pPr>
              <w:pStyle w:val="TableParagraph"/>
              <w:jc w:val="center"/>
              <w:rPr>
                <w:sz w:val="20"/>
              </w:rPr>
            </w:pPr>
            <w:r>
              <w:rPr>
                <w:sz w:val="20"/>
              </w:rPr>
              <w:t>X</w:t>
            </w:r>
          </w:p>
        </w:tc>
        <w:tc>
          <w:tcPr>
            <w:tcW w:w="1160" w:type="dxa"/>
            <w:gridSpan w:val="2"/>
          </w:tcPr>
          <w:p w14:paraId="38BE6031" w14:textId="77777777" w:rsidR="001173E6" w:rsidRDefault="001173E6" w:rsidP="006A2318">
            <w:pPr>
              <w:pStyle w:val="TableParagraph"/>
              <w:jc w:val="center"/>
              <w:rPr>
                <w:sz w:val="20"/>
              </w:rPr>
            </w:pPr>
          </w:p>
        </w:tc>
        <w:tc>
          <w:tcPr>
            <w:tcW w:w="1140" w:type="dxa"/>
            <w:gridSpan w:val="2"/>
          </w:tcPr>
          <w:p w14:paraId="7A7D11F0" w14:textId="77777777" w:rsidR="001173E6" w:rsidRDefault="001173E6" w:rsidP="006A2318">
            <w:pPr>
              <w:pStyle w:val="TableParagraph"/>
              <w:jc w:val="center"/>
              <w:rPr>
                <w:sz w:val="20"/>
              </w:rPr>
            </w:pPr>
          </w:p>
        </w:tc>
        <w:tc>
          <w:tcPr>
            <w:tcW w:w="1140" w:type="dxa"/>
          </w:tcPr>
          <w:p w14:paraId="2B2611BC" w14:textId="77777777" w:rsidR="001173E6" w:rsidRDefault="001173E6" w:rsidP="006A2318">
            <w:pPr>
              <w:pStyle w:val="TableParagraph"/>
              <w:jc w:val="center"/>
              <w:rPr>
                <w:sz w:val="20"/>
              </w:rPr>
            </w:pPr>
          </w:p>
        </w:tc>
        <w:tc>
          <w:tcPr>
            <w:tcW w:w="1386" w:type="dxa"/>
          </w:tcPr>
          <w:p w14:paraId="6E832259" w14:textId="1B485AFB" w:rsidR="001173E6" w:rsidRDefault="006A2318" w:rsidP="006A2318">
            <w:pPr>
              <w:pStyle w:val="TableParagraph"/>
              <w:jc w:val="center"/>
              <w:rPr>
                <w:sz w:val="20"/>
              </w:rPr>
            </w:pPr>
            <w:r>
              <w:rPr>
                <w:sz w:val="20"/>
              </w:rPr>
              <w:t>2</w:t>
            </w:r>
          </w:p>
        </w:tc>
      </w:tr>
      <w:tr w:rsidR="001173E6" w14:paraId="584815C5" w14:textId="77777777">
        <w:trPr>
          <w:trHeight w:val="296"/>
        </w:trPr>
        <w:tc>
          <w:tcPr>
            <w:tcW w:w="1824" w:type="dxa"/>
            <w:vMerge/>
            <w:tcBorders>
              <w:top w:val="nil"/>
            </w:tcBorders>
          </w:tcPr>
          <w:p w14:paraId="5018E2FF" w14:textId="77777777" w:rsidR="001173E6" w:rsidRDefault="001173E6">
            <w:pPr>
              <w:rPr>
                <w:sz w:val="2"/>
                <w:szCs w:val="2"/>
              </w:rPr>
            </w:pPr>
          </w:p>
        </w:tc>
        <w:tc>
          <w:tcPr>
            <w:tcW w:w="6840" w:type="dxa"/>
            <w:gridSpan w:val="8"/>
          </w:tcPr>
          <w:p w14:paraId="65C9259A" w14:textId="77777777" w:rsidR="001173E6" w:rsidRDefault="00AE3266">
            <w:pPr>
              <w:pStyle w:val="TableParagraph"/>
              <w:ind w:left="4195"/>
              <w:rPr>
                <w:b/>
              </w:rPr>
            </w:pPr>
            <w:r>
              <w:rPr>
                <w:b/>
              </w:rPr>
              <w:t xml:space="preserve">ÖLÇÜT TOPLAM </w:t>
            </w:r>
            <w:r>
              <w:rPr>
                <w:b/>
                <w:spacing w:val="-2"/>
              </w:rPr>
              <w:t>PUANI</w:t>
            </w:r>
          </w:p>
        </w:tc>
        <w:tc>
          <w:tcPr>
            <w:tcW w:w="1386" w:type="dxa"/>
            <w:tcBorders>
              <w:bottom w:val="single" w:sz="18" w:space="0" w:color="000000"/>
            </w:tcBorders>
          </w:tcPr>
          <w:p w14:paraId="70B48465" w14:textId="46361A05" w:rsidR="001173E6" w:rsidRDefault="006A2318" w:rsidP="006A2318">
            <w:pPr>
              <w:pStyle w:val="TableParagraph"/>
              <w:jc w:val="center"/>
              <w:rPr>
                <w:sz w:val="20"/>
              </w:rPr>
            </w:pPr>
            <w:r>
              <w:rPr>
                <w:sz w:val="20"/>
              </w:rPr>
              <w:t>9</w:t>
            </w:r>
          </w:p>
        </w:tc>
      </w:tr>
      <w:tr w:rsidR="001173E6" w14:paraId="4ABEE308" w14:textId="77777777">
        <w:trPr>
          <w:trHeight w:val="278"/>
        </w:trPr>
        <w:tc>
          <w:tcPr>
            <w:tcW w:w="8664" w:type="dxa"/>
            <w:gridSpan w:val="9"/>
            <w:tcBorders>
              <w:right w:val="single" w:sz="18" w:space="0" w:color="000000"/>
            </w:tcBorders>
          </w:tcPr>
          <w:p w14:paraId="607802CD" w14:textId="77777777" w:rsidR="001173E6" w:rsidRDefault="00AE3266">
            <w:pPr>
              <w:pStyle w:val="TableParagraph"/>
              <w:spacing w:before="17" w:line="241" w:lineRule="exact"/>
              <w:ind w:left="3696"/>
              <w:rPr>
                <w:b/>
              </w:rPr>
            </w:pPr>
            <w:r>
              <w:rPr>
                <w:b/>
              </w:rPr>
              <w:t>TÜM</w:t>
            </w:r>
            <w:r>
              <w:rPr>
                <w:b/>
                <w:spacing w:val="-2"/>
              </w:rPr>
              <w:t xml:space="preserve"> </w:t>
            </w:r>
            <w:r>
              <w:rPr>
                <w:b/>
              </w:rPr>
              <w:t>ÖLÇÜTLERE</w:t>
            </w:r>
            <w:r>
              <w:rPr>
                <w:b/>
                <w:spacing w:val="-2"/>
              </w:rPr>
              <w:t xml:space="preserve"> </w:t>
            </w:r>
            <w:r>
              <w:rPr>
                <w:b/>
              </w:rPr>
              <w:t>AİT</w:t>
            </w:r>
            <w:r>
              <w:rPr>
                <w:b/>
                <w:spacing w:val="-2"/>
              </w:rPr>
              <w:t xml:space="preserve"> </w:t>
            </w:r>
            <w:r>
              <w:rPr>
                <w:b/>
              </w:rPr>
              <w:t>PUANLARIN</w:t>
            </w:r>
            <w:r>
              <w:rPr>
                <w:b/>
                <w:spacing w:val="-2"/>
              </w:rPr>
              <w:t xml:space="preserve"> TOPLAMI</w:t>
            </w:r>
          </w:p>
        </w:tc>
        <w:tc>
          <w:tcPr>
            <w:tcW w:w="1386" w:type="dxa"/>
            <w:tcBorders>
              <w:top w:val="single" w:sz="18" w:space="0" w:color="000000"/>
              <w:left w:val="single" w:sz="18" w:space="0" w:color="000000"/>
              <w:bottom w:val="single" w:sz="18" w:space="0" w:color="000000"/>
              <w:right w:val="single" w:sz="18" w:space="0" w:color="000000"/>
            </w:tcBorders>
          </w:tcPr>
          <w:p w14:paraId="77106350" w14:textId="4813DD2A" w:rsidR="001173E6" w:rsidRDefault="006A2318" w:rsidP="006A2318">
            <w:pPr>
              <w:pStyle w:val="TableParagraph"/>
              <w:jc w:val="center"/>
              <w:rPr>
                <w:sz w:val="20"/>
              </w:rPr>
            </w:pPr>
            <w:r>
              <w:rPr>
                <w:sz w:val="20"/>
              </w:rPr>
              <w:t>170</w:t>
            </w:r>
            <w:bookmarkStart w:id="0" w:name="_GoBack"/>
            <w:bookmarkEnd w:id="0"/>
          </w:p>
        </w:tc>
      </w:tr>
    </w:tbl>
    <w:p w14:paraId="18188433" w14:textId="77777777" w:rsidR="001173E6" w:rsidRDefault="001173E6">
      <w:pPr>
        <w:pStyle w:val="TableParagraph"/>
        <w:rPr>
          <w:sz w:val="20"/>
        </w:rPr>
        <w:sectPr w:rsidR="001173E6">
          <w:type w:val="continuous"/>
          <w:pgSz w:w="11910" w:h="16840"/>
          <w:pgMar w:top="1360" w:right="283" w:bottom="1160" w:left="1275" w:header="0" w:footer="976" w:gutter="0"/>
          <w:cols w:space="708"/>
        </w:sectPr>
      </w:pPr>
    </w:p>
    <w:p w14:paraId="7F944747" w14:textId="77777777" w:rsidR="001173E6" w:rsidRDefault="001173E6">
      <w:pPr>
        <w:pStyle w:val="GvdeMetni"/>
        <w:ind w:left="0" w:firstLine="0"/>
        <w:rPr>
          <w:sz w:val="20"/>
        </w:rPr>
      </w:pPr>
    </w:p>
    <w:p w14:paraId="767F7C2E" w14:textId="77777777" w:rsidR="001173E6" w:rsidRDefault="001173E6">
      <w:pPr>
        <w:pStyle w:val="GvdeMetni"/>
        <w:ind w:left="0" w:firstLine="0"/>
        <w:rPr>
          <w:sz w:val="20"/>
        </w:rPr>
      </w:pPr>
    </w:p>
    <w:p w14:paraId="13CBE7A0" w14:textId="77777777" w:rsidR="001173E6" w:rsidRDefault="001173E6">
      <w:pPr>
        <w:pStyle w:val="GvdeMetni"/>
        <w:ind w:left="0" w:firstLine="0"/>
        <w:rPr>
          <w:sz w:val="20"/>
        </w:rPr>
      </w:pPr>
    </w:p>
    <w:p w14:paraId="1081A2CB" w14:textId="77777777" w:rsidR="001173E6" w:rsidRDefault="001173E6">
      <w:pPr>
        <w:pStyle w:val="GvdeMetni"/>
        <w:ind w:left="0" w:firstLine="0"/>
        <w:rPr>
          <w:sz w:val="20"/>
        </w:rPr>
      </w:pPr>
    </w:p>
    <w:p w14:paraId="584F0C07" w14:textId="77777777" w:rsidR="001173E6" w:rsidRDefault="001173E6">
      <w:pPr>
        <w:pStyle w:val="GvdeMetni"/>
        <w:ind w:left="0" w:firstLine="0"/>
        <w:rPr>
          <w:sz w:val="20"/>
        </w:rPr>
      </w:pPr>
    </w:p>
    <w:p w14:paraId="6B8D50EA" w14:textId="77777777" w:rsidR="001173E6" w:rsidRDefault="001173E6">
      <w:pPr>
        <w:pStyle w:val="GvdeMetni"/>
        <w:ind w:left="0" w:firstLine="0"/>
        <w:rPr>
          <w:sz w:val="20"/>
        </w:rPr>
      </w:pPr>
    </w:p>
    <w:p w14:paraId="27662230" w14:textId="77777777" w:rsidR="001173E6" w:rsidRDefault="001173E6">
      <w:pPr>
        <w:pStyle w:val="GvdeMetni"/>
        <w:ind w:left="0" w:firstLine="0"/>
        <w:rPr>
          <w:sz w:val="20"/>
        </w:rPr>
      </w:pPr>
    </w:p>
    <w:p w14:paraId="143A449C" w14:textId="77777777" w:rsidR="001173E6" w:rsidRDefault="001173E6">
      <w:pPr>
        <w:pStyle w:val="GvdeMetni"/>
        <w:ind w:left="0" w:firstLine="0"/>
        <w:rPr>
          <w:sz w:val="20"/>
        </w:rPr>
      </w:pPr>
    </w:p>
    <w:p w14:paraId="1A66DEDA" w14:textId="77777777" w:rsidR="001173E6" w:rsidRDefault="001173E6">
      <w:pPr>
        <w:pStyle w:val="GvdeMetni"/>
        <w:ind w:left="0" w:firstLine="0"/>
        <w:rPr>
          <w:sz w:val="20"/>
        </w:rPr>
      </w:pPr>
    </w:p>
    <w:p w14:paraId="7780244A" w14:textId="77777777" w:rsidR="001173E6" w:rsidRDefault="001173E6">
      <w:pPr>
        <w:pStyle w:val="GvdeMetni"/>
        <w:ind w:left="0" w:firstLine="0"/>
        <w:rPr>
          <w:sz w:val="20"/>
        </w:rPr>
      </w:pPr>
    </w:p>
    <w:p w14:paraId="09FD1596" w14:textId="77777777" w:rsidR="001173E6" w:rsidRDefault="001173E6">
      <w:pPr>
        <w:pStyle w:val="GvdeMetni"/>
        <w:ind w:left="0" w:firstLine="0"/>
        <w:rPr>
          <w:sz w:val="20"/>
        </w:rPr>
      </w:pPr>
    </w:p>
    <w:p w14:paraId="4D31C1C8" w14:textId="77777777" w:rsidR="001173E6" w:rsidRDefault="001173E6">
      <w:pPr>
        <w:pStyle w:val="GvdeMetni"/>
        <w:ind w:left="0" w:firstLine="0"/>
        <w:rPr>
          <w:sz w:val="20"/>
        </w:rPr>
      </w:pPr>
    </w:p>
    <w:p w14:paraId="08E3E888" w14:textId="77777777" w:rsidR="001173E6" w:rsidRDefault="001173E6">
      <w:pPr>
        <w:pStyle w:val="GvdeMetni"/>
        <w:ind w:left="0" w:firstLine="0"/>
        <w:rPr>
          <w:sz w:val="20"/>
        </w:rPr>
      </w:pPr>
    </w:p>
    <w:p w14:paraId="2A5C58D6" w14:textId="77777777" w:rsidR="001173E6" w:rsidRDefault="001173E6">
      <w:pPr>
        <w:pStyle w:val="GvdeMetni"/>
        <w:ind w:left="0" w:firstLine="0"/>
        <w:rPr>
          <w:sz w:val="20"/>
        </w:rPr>
      </w:pPr>
    </w:p>
    <w:p w14:paraId="33C8E2C2" w14:textId="77777777" w:rsidR="001173E6" w:rsidRDefault="001173E6">
      <w:pPr>
        <w:pStyle w:val="GvdeMetni"/>
        <w:ind w:left="0" w:firstLine="0"/>
        <w:rPr>
          <w:sz w:val="20"/>
        </w:rPr>
      </w:pPr>
    </w:p>
    <w:p w14:paraId="3CAFFE39" w14:textId="77777777" w:rsidR="001173E6" w:rsidRDefault="001173E6">
      <w:pPr>
        <w:pStyle w:val="GvdeMetni"/>
        <w:ind w:left="0" w:firstLine="0"/>
        <w:rPr>
          <w:sz w:val="20"/>
        </w:rPr>
      </w:pPr>
    </w:p>
    <w:p w14:paraId="46B8B111" w14:textId="77777777" w:rsidR="001173E6" w:rsidRDefault="001173E6">
      <w:pPr>
        <w:pStyle w:val="GvdeMetni"/>
        <w:ind w:left="0" w:firstLine="0"/>
        <w:rPr>
          <w:sz w:val="20"/>
        </w:rPr>
      </w:pPr>
    </w:p>
    <w:p w14:paraId="366DA348" w14:textId="77777777" w:rsidR="001173E6" w:rsidRDefault="001173E6">
      <w:pPr>
        <w:pStyle w:val="GvdeMetni"/>
        <w:ind w:left="0" w:firstLine="0"/>
        <w:rPr>
          <w:sz w:val="20"/>
        </w:rPr>
      </w:pPr>
    </w:p>
    <w:p w14:paraId="271DCD49" w14:textId="77777777" w:rsidR="001173E6" w:rsidRDefault="001173E6">
      <w:pPr>
        <w:pStyle w:val="GvdeMetni"/>
        <w:ind w:left="0" w:firstLine="0"/>
        <w:rPr>
          <w:sz w:val="20"/>
        </w:rPr>
      </w:pPr>
    </w:p>
    <w:p w14:paraId="3D5931FA" w14:textId="77777777" w:rsidR="001173E6" w:rsidRDefault="001173E6">
      <w:pPr>
        <w:pStyle w:val="GvdeMetni"/>
        <w:ind w:left="0" w:firstLine="0"/>
        <w:rPr>
          <w:sz w:val="20"/>
        </w:rPr>
      </w:pPr>
    </w:p>
    <w:p w14:paraId="21DF1019" w14:textId="77777777" w:rsidR="001173E6" w:rsidRDefault="001173E6">
      <w:pPr>
        <w:pStyle w:val="GvdeMetni"/>
        <w:ind w:left="0" w:firstLine="0"/>
        <w:rPr>
          <w:sz w:val="20"/>
        </w:rPr>
      </w:pPr>
    </w:p>
    <w:p w14:paraId="0579657A" w14:textId="77777777" w:rsidR="001173E6" w:rsidRDefault="001173E6">
      <w:pPr>
        <w:pStyle w:val="GvdeMetni"/>
        <w:ind w:left="0" w:firstLine="0"/>
        <w:rPr>
          <w:sz w:val="20"/>
        </w:rPr>
      </w:pPr>
    </w:p>
    <w:p w14:paraId="1D36BD5C" w14:textId="77777777" w:rsidR="001173E6" w:rsidRDefault="001173E6">
      <w:pPr>
        <w:pStyle w:val="GvdeMetni"/>
        <w:spacing w:before="13" w:after="1"/>
        <w:ind w:left="0" w:firstLine="0"/>
        <w:rPr>
          <w:sz w:val="20"/>
        </w:rPr>
      </w:pPr>
    </w:p>
    <w:p w14:paraId="580B2333" w14:textId="77777777" w:rsidR="001173E6" w:rsidRDefault="00AE3266">
      <w:pPr>
        <w:ind w:left="3063"/>
        <w:rPr>
          <w:sz w:val="20"/>
        </w:rPr>
      </w:pPr>
      <w:r>
        <w:rPr>
          <w:noProof/>
          <w:sz w:val="20"/>
          <w:lang w:eastAsia="tr-TR"/>
        </w:rPr>
        <w:drawing>
          <wp:inline distT="0" distB="0" distL="0" distR="0" wp14:anchorId="09758A4E" wp14:editId="7D479625">
            <wp:extent cx="1480374" cy="191271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480374" cy="1912715"/>
                    </a:xfrm>
                    <a:prstGeom prst="rect">
                      <a:avLst/>
                    </a:prstGeom>
                  </pic:spPr>
                </pic:pic>
              </a:graphicData>
            </a:graphic>
          </wp:inline>
        </w:drawing>
      </w:r>
    </w:p>
    <w:sectPr w:rsidR="001173E6">
      <w:pgSz w:w="11910" w:h="16840"/>
      <w:pgMar w:top="1940" w:right="1700" w:bottom="1240" w:left="1700" w:header="0" w:footer="9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6878A" w14:textId="77777777" w:rsidR="00DE4D57" w:rsidRDefault="00DE4D57">
      <w:r>
        <w:separator/>
      </w:r>
    </w:p>
  </w:endnote>
  <w:endnote w:type="continuationSeparator" w:id="0">
    <w:p w14:paraId="45D11330" w14:textId="77777777" w:rsidR="00DE4D57" w:rsidRDefault="00DE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87D5" w14:textId="77777777" w:rsidR="00DB6C39" w:rsidRDefault="00DB6C39">
    <w:pPr>
      <w:pStyle w:val="GvdeMetni"/>
      <w:spacing w:line="14" w:lineRule="auto"/>
      <w:ind w:left="0" w:firstLine="0"/>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2DA5" w14:textId="77777777" w:rsidR="00DB6C39" w:rsidRDefault="00DB6C39">
    <w:pPr>
      <w:pStyle w:val="GvdeMetni"/>
      <w:spacing w:line="14" w:lineRule="auto"/>
      <w:ind w:left="0" w:firstLine="0"/>
      <w:rPr>
        <w:sz w:val="20"/>
      </w:rPr>
    </w:pPr>
    <w:r>
      <w:rPr>
        <w:noProof/>
        <w:sz w:val="20"/>
        <w:lang w:eastAsia="tr-TR"/>
      </w:rPr>
      <mc:AlternateContent>
        <mc:Choice Requires="wps">
          <w:drawing>
            <wp:anchor distT="0" distB="0" distL="0" distR="0" simplePos="0" relativeHeight="251664896" behindDoc="1" locked="0" layoutInCell="1" allowOverlap="1" wp14:anchorId="0E53949B" wp14:editId="3778AF8A">
              <wp:simplePos x="0" y="0"/>
              <wp:positionH relativeFrom="page">
                <wp:posOffset>3697604</wp:posOffset>
              </wp:positionH>
              <wp:positionV relativeFrom="page">
                <wp:posOffset>9932908</wp:posOffset>
              </wp:positionV>
              <wp:extent cx="165100"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8275671" w14:textId="7B5D0B50" w:rsidR="00DB6C39" w:rsidRDefault="00DB6C39">
                          <w:pPr>
                            <w:spacing w:before="10"/>
                            <w:ind w:left="20"/>
                          </w:pPr>
                          <w:r>
                            <w:rPr>
                              <w:spacing w:val="-5"/>
                            </w:rPr>
                            <w:fldChar w:fldCharType="begin"/>
                          </w:r>
                          <w:r>
                            <w:rPr>
                              <w:spacing w:val="-5"/>
                            </w:rPr>
                            <w:instrText xml:space="preserve"> PAGE </w:instrText>
                          </w:r>
                          <w:r>
                            <w:rPr>
                              <w:spacing w:val="-5"/>
                            </w:rPr>
                            <w:fldChar w:fldCharType="separate"/>
                          </w:r>
                          <w:r w:rsidR="006A2318">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0E53949B" id="_x0000_t202" coordsize="21600,21600" o:spt="202" path="m,l,21600r21600,l21600,xe">
              <v:stroke joinstyle="miter"/>
              <v:path gradientshapeok="t" o:connecttype="rect"/>
            </v:shapetype>
            <v:shape id="Textbox 4" o:spid="_x0000_s1026" type="#_x0000_t202" style="position:absolute;margin-left:291.15pt;margin-top:782.1pt;width:13pt;height:14.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" filled="f" stroked="f">
              <v:path arrowok="t"/>
              <v:textbox inset="0,0,0,0">
                <w:txbxContent>
                  <w:p w14:paraId="48275671" w14:textId="7B5D0B50" w:rsidR="00DB6C39" w:rsidRDefault="00DB6C39">
                    <w:pPr>
                      <w:spacing w:before="10"/>
                      <w:ind w:left="20"/>
                    </w:pPr>
                    <w:r>
                      <w:rPr>
                        <w:spacing w:val="-5"/>
                      </w:rPr>
                      <w:fldChar w:fldCharType="begin"/>
                    </w:r>
                    <w:r>
                      <w:rPr>
                        <w:spacing w:val="-5"/>
                      </w:rPr>
                      <w:instrText xml:space="preserve"> PAGE </w:instrText>
                    </w:r>
                    <w:r>
                      <w:rPr>
                        <w:spacing w:val="-5"/>
                      </w:rPr>
                      <w:fldChar w:fldCharType="separate"/>
                    </w:r>
                    <w:r w:rsidR="006A2318">
                      <w:rPr>
                        <w:noProof/>
                        <w:spacing w:val="-5"/>
                      </w:rPr>
                      <w:t>64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2A619" w14:textId="77777777" w:rsidR="00DE4D57" w:rsidRDefault="00DE4D57">
      <w:r>
        <w:separator/>
      </w:r>
    </w:p>
  </w:footnote>
  <w:footnote w:type="continuationSeparator" w:id="0">
    <w:p w14:paraId="17CDF776" w14:textId="77777777" w:rsidR="00DE4D57" w:rsidRDefault="00DE4D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6DD"/>
    <w:multiLevelType w:val="hybridMultilevel"/>
    <w:tmpl w:val="6AA806E4"/>
    <w:lvl w:ilvl="0" w:tplc="3B2C7120">
      <w:numFmt w:val="bullet"/>
      <w:lvlText w:val="•"/>
      <w:lvlJc w:val="left"/>
      <w:pPr>
        <w:ind w:left="1438" w:hanging="588"/>
      </w:pPr>
      <w:rPr>
        <w:rFonts w:ascii="Times New Roman" w:eastAsia="Times New Roman" w:hAnsi="Times New Roman" w:cs="Times New Roman" w:hint="default"/>
      </w:rPr>
    </w:lvl>
    <w:lvl w:ilvl="1" w:tplc="041F0003" w:tentative="1">
      <w:start w:val="1"/>
      <w:numFmt w:val="bullet"/>
      <w:lvlText w:val="o"/>
      <w:lvlJc w:val="left"/>
      <w:pPr>
        <w:ind w:left="1930" w:hanging="360"/>
      </w:pPr>
      <w:rPr>
        <w:rFonts w:ascii="Courier New" w:hAnsi="Courier New" w:cs="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cs="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cs="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1" w15:restartNumberingAfterBreak="0">
    <w:nsid w:val="11D8383C"/>
    <w:multiLevelType w:val="hybridMultilevel"/>
    <w:tmpl w:val="03728FC2"/>
    <w:lvl w:ilvl="0" w:tplc="B21ED862">
      <w:start w:val="1"/>
      <w:numFmt w:val="decimal"/>
      <w:lvlText w:val="%1."/>
      <w:lvlJc w:val="left"/>
      <w:pPr>
        <w:ind w:left="382" w:hanging="240"/>
      </w:pPr>
      <w:rPr>
        <w:rFonts w:ascii="Times New Roman" w:eastAsia="Times New Roman" w:hAnsi="Times New Roman" w:cs="Times New Roman" w:hint="default"/>
        <w:b/>
        <w:bCs/>
        <w:i w:val="0"/>
        <w:iCs w:val="0"/>
        <w:spacing w:val="0"/>
        <w:w w:val="100"/>
        <w:sz w:val="24"/>
        <w:szCs w:val="24"/>
        <w:lang w:val="tr-TR" w:eastAsia="en-US" w:bidi="ar-SA"/>
      </w:rPr>
    </w:lvl>
    <w:lvl w:ilvl="1" w:tplc="CC905F9A">
      <w:numFmt w:val="bullet"/>
      <w:lvlText w:val="•"/>
      <w:lvlJc w:val="left"/>
      <w:pPr>
        <w:ind w:left="1376" w:hanging="240"/>
      </w:pPr>
      <w:rPr>
        <w:rFonts w:hint="default"/>
        <w:lang w:val="tr-TR" w:eastAsia="en-US" w:bidi="ar-SA"/>
      </w:rPr>
    </w:lvl>
    <w:lvl w:ilvl="2" w:tplc="112E69A0">
      <w:numFmt w:val="bullet"/>
      <w:lvlText w:val="•"/>
      <w:lvlJc w:val="left"/>
      <w:pPr>
        <w:ind w:left="2373" w:hanging="240"/>
      </w:pPr>
      <w:rPr>
        <w:rFonts w:hint="default"/>
        <w:lang w:val="tr-TR" w:eastAsia="en-US" w:bidi="ar-SA"/>
      </w:rPr>
    </w:lvl>
    <w:lvl w:ilvl="3" w:tplc="A776FBC2">
      <w:numFmt w:val="bullet"/>
      <w:lvlText w:val="•"/>
      <w:lvlJc w:val="left"/>
      <w:pPr>
        <w:ind w:left="3370" w:hanging="240"/>
      </w:pPr>
      <w:rPr>
        <w:rFonts w:hint="default"/>
        <w:lang w:val="tr-TR" w:eastAsia="en-US" w:bidi="ar-SA"/>
      </w:rPr>
    </w:lvl>
    <w:lvl w:ilvl="4" w:tplc="FCC6E5A2">
      <w:numFmt w:val="bullet"/>
      <w:lvlText w:val="•"/>
      <w:lvlJc w:val="left"/>
      <w:pPr>
        <w:ind w:left="4367" w:hanging="240"/>
      </w:pPr>
      <w:rPr>
        <w:rFonts w:hint="default"/>
        <w:lang w:val="tr-TR" w:eastAsia="en-US" w:bidi="ar-SA"/>
      </w:rPr>
    </w:lvl>
    <w:lvl w:ilvl="5" w:tplc="25268C42">
      <w:numFmt w:val="bullet"/>
      <w:lvlText w:val="•"/>
      <w:lvlJc w:val="left"/>
      <w:pPr>
        <w:ind w:left="5364" w:hanging="240"/>
      </w:pPr>
      <w:rPr>
        <w:rFonts w:hint="default"/>
        <w:lang w:val="tr-TR" w:eastAsia="en-US" w:bidi="ar-SA"/>
      </w:rPr>
    </w:lvl>
    <w:lvl w:ilvl="6" w:tplc="651C7154">
      <w:numFmt w:val="bullet"/>
      <w:lvlText w:val="•"/>
      <w:lvlJc w:val="left"/>
      <w:pPr>
        <w:ind w:left="6360" w:hanging="240"/>
      </w:pPr>
      <w:rPr>
        <w:rFonts w:hint="default"/>
        <w:lang w:val="tr-TR" w:eastAsia="en-US" w:bidi="ar-SA"/>
      </w:rPr>
    </w:lvl>
    <w:lvl w:ilvl="7" w:tplc="45E61D4E">
      <w:numFmt w:val="bullet"/>
      <w:lvlText w:val="•"/>
      <w:lvlJc w:val="left"/>
      <w:pPr>
        <w:ind w:left="7357" w:hanging="240"/>
      </w:pPr>
      <w:rPr>
        <w:rFonts w:hint="default"/>
        <w:lang w:val="tr-TR" w:eastAsia="en-US" w:bidi="ar-SA"/>
      </w:rPr>
    </w:lvl>
    <w:lvl w:ilvl="8" w:tplc="9AAC24D2">
      <w:numFmt w:val="bullet"/>
      <w:lvlText w:val="•"/>
      <w:lvlJc w:val="left"/>
      <w:pPr>
        <w:ind w:left="8354" w:hanging="240"/>
      </w:pPr>
      <w:rPr>
        <w:rFonts w:hint="default"/>
        <w:lang w:val="tr-TR" w:eastAsia="en-US" w:bidi="ar-SA"/>
      </w:rPr>
    </w:lvl>
  </w:abstractNum>
  <w:abstractNum w:abstractNumId="2" w15:restartNumberingAfterBreak="0">
    <w:nsid w:val="124043C7"/>
    <w:multiLevelType w:val="multilevel"/>
    <w:tmpl w:val="B55C114C"/>
    <w:lvl w:ilvl="0">
      <w:start w:val="1"/>
      <w:numFmt w:val="upperLetter"/>
      <w:lvlText w:val="%1."/>
      <w:lvlJc w:val="left"/>
      <w:pPr>
        <w:ind w:left="484" w:hanging="343"/>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615"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95" w:hanging="654"/>
      </w:pPr>
      <w:rPr>
        <w:rFonts w:ascii="Times New Roman" w:eastAsia="Times New Roman" w:hAnsi="Times New Roman" w:cs="Times New Roman" w:hint="default"/>
        <w:b/>
        <w:bCs/>
        <w:i w:val="0"/>
        <w:iCs w:val="0"/>
        <w:spacing w:val="0"/>
        <w:w w:val="96"/>
        <w:sz w:val="24"/>
        <w:szCs w:val="24"/>
        <w:lang w:val="tr-TR" w:eastAsia="en-US" w:bidi="ar-SA"/>
      </w:rPr>
    </w:lvl>
    <w:lvl w:ilvl="3">
      <w:numFmt w:val="bullet"/>
      <w:lvlText w:val=""/>
      <w:lvlJc w:val="left"/>
      <w:pPr>
        <w:ind w:left="856" w:hanging="358"/>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000" w:hanging="144"/>
      </w:pPr>
      <w:rPr>
        <w:rFonts w:ascii="Times New Roman" w:eastAsia="Times New Roman" w:hAnsi="Times New Roman" w:cs="Times New Roman" w:hint="default"/>
        <w:b w:val="0"/>
        <w:bCs w:val="0"/>
        <w:i w:val="0"/>
        <w:iCs w:val="0"/>
        <w:spacing w:val="0"/>
        <w:w w:val="100"/>
        <w:sz w:val="24"/>
        <w:szCs w:val="24"/>
        <w:lang w:val="tr-TR" w:eastAsia="en-US" w:bidi="ar-SA"/>
      </w:rPr>
    </w:lvl>
    <w:lvl w:ilvl="5">
      <w:numFmt w:val="bullet"/>
      <w:lvlText w:val="•"/>
      <w:lvlJc w:val="left"/>
      <w:pPr>
        <w:ind w:left="780" w:hanging="144"/>
      </w:pPr>
      <w:rPr>
        <w:rFonts w:hint="default"/>
        <w:lang w:val="tr-TR" w:eastAsia="en-US" w:bidi="ar-SA"/>
      </w:rPr>
    </w:lvl>
    <w:lvl w:ilvl="6">
      <w:numFmt w:val="bullet"/>
      <w:lvlText w:val="•"/>
      <w:lvlJc w:val="left"/>
      <w:pPr>
        <w:ind w:left="800" w:hanging="144"/>
      </w:pPr>
      <w:rPr>
        <w:rFonts w:hint="default"/>
        <w:lang w:val="tr-TR" w:eastAsia="en-US" w:bidi="ar-SA"/>
      </w:rPr>
    </w:lvl>
    <w:lvl w:ilvl="7">
      <w:numFmt w:val="bullet"/>
      <w:lvlText w:val="•"/>
      <w:lvlJc w:val="left"/>
      <w:pPr>
        <w:ind w:left="860" w:hanging="144"/>
      </w:pPr>
      <w:rPr>
        <w:rFonts w:hint="default"/>
        <w:lang w:val="tr-TR" w:eastAsia="en-US" w:bidi="ar-SA"/>
      </w:rPr>
    </w:lvl>
    <w:lvl w:ilvl="8">
      <w:numFmt w:val="bullet"/>
      <w:lvlText w:val="•"/>
      <w:lvlJc w:val="left"/>
      <w:pPr>
        <w:ind w:left="1000" w:hanging="144"/>
      </w:pPr>
      <w:rPr>
        <w:rFonts w:hint="default"/>
        <w:lang w:val="tr-TR" w:eastAsia="en-US" w:bidi="ar-SA"/>
      </w:rPr>
    </w:lvl>
  </w:abstractNum>
  <w:abstractNum w:abstractNumId="3" w15:restartNumberingAfterBreak="0">
    <w:nsid w:val="17AC55F6"/>
    <w:multiLevelType w:val="hybridMultilevel"/>
    <w:tmpl w:val="093A38E6"/>
    <w:lvl w:ilvl="0" w:tplc="3B2C7120">
      <w:numFmt w:val="bullet"/>
      <w:lvlText w:val="•"/>
      <w:lvlJc w:val="left"/>
      <w:pPr>
        <w:ind w:left="2147" w:hanging="588"/>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2BC84340"/>
    <w:multiLevelType w:val="hybridMultilevel"/>
    <w:tmpl w:val="3CD882E4"/>
    <w:lvl w:ilvl="0" w:tplc="041F0001">
      <w:start w:val="1"/>
      <w:numFmt w:val="bullet"/>
      <w:lvlText w:val=""/>
      <w:lvlJc w:val="left"/>
      <w:pPr>
        <w:ind w:left="1570" w:hanging="360"/>
      </w:pPr>
      <w:rPr>
        <w:rFonts w:ascii="Symbol" w:hAnsi="Symbol" w:hint="default"/>
      </w:rPr>
    </w:lvl>
    <w:lvl w:ilvl="1" w:tplc="041F0003" w:tentative="1">
      <w:start w:val="1"/>
      <w:numFmt w:val="bullet"/>
      <w:lvlText w:val="o"/>
      <w:lvlJc w:val="left"/>
      <w:pPr>
        <w:ind w:left="2290" w:hanging="360"/>
      </w:pPr>
      <w:rPr>
        <w:rFonts w:ascii="Courier New" w:hAnsi="Courier New" w:cs="Courier New" w:hint="default"/>
      </w:rPr>
    </w:lvl>
    <w:lvl w:ilvl="2" w:tplc="041F0005" w:tentative="1">
      <w:start w:val="1"/>
      <w:numFmt w:val="bullet"/>
      <w:lvlText w:val=""/>
      <w:lvlJc w:val="left"/>
      <w:pPr>
        <w:ind w:left="3010" w:hanging="360"/>
      </w:pPr>
      <w:rPr>
        <w:rFonts w:ascii="Wingdings" w:hAnsi="Wingdings" w:hint="default"/>
      </w:rPr>
    </w:lvl>
    <w:lvl w:ilvl="3" w:tplc="041F0001" w:tentative="1">
      <w:start w:val="1"/>
      <w:numFmt w:val="bullet"/>
      <w:lvlText w:val=""/>
      <w:lvlJc w:val="left"/>
      <w:pPr>
        <w:ind w:left="3730" w:hanging="360"/>
      </w:pPr>
      <w:rPr>
        <w:rFonts w:ascii="Symbol" w:hAnsi="Symbol" w:hint="default"/>
      </w:rPr>
    </w:lvl>
    <w:lvl w:ilvl="4" w:tplc="041F0003" w:tentative="1">
      <w:start w:val="1"/>
      <w:numFmt w:val="bullet"/>
      <w:lvlText w:val="o"/>
      <w:lvlJc w:val="left"/>
      <w:pPr>
        <w:ind w:left="4450" w:hanging="360"/>
      </w:pPr>
      <w:rPr>
        <w:rFonts w:ascii="Courier New" w:hAnsi="Courier New" w:cs="Courier New" w:hint="default"/>
      </w:rPr>
    </w:lvl>
    <w:lvl w:ilvl="5" w:tplc="041F0005" w:tentative="1">
      <w:start w:val="1"/>
      <w:numFmt w:val="bullet"/>
      <w:lvlText w:val=""/>
      <w:lvlJc w:val="left"/>
      <w:pPr>
        <w:ind w:left="5170" w:hanging="360"/>
      </w:pPr>
      <w:rPr>
        <w:rFonts w:ascii="Wingdings" w:hAnsi="Wingdings" w:hint="default"/>
      </w:rPr>
    </w:lvl>
    <w:lvl w:ilvl="6" w:tplc="041F0001" w:tentative="1">
      <w:start w:val="1"/>
      <w:numFmt w:val="bullet"/>
      <w:lvlText w:val=""/>
      <w:lvlJc w:val="left"/>
      <w:pPr>
        <w:ind w:left="5890" w:hanging="360"/>
      </w:pPr>
      <w:rPr>
        <w:rFonts w:ascii="Symbol" w:hAnsi="Symbol" w:hint="default"/>
      </w:rPr>
    </w:lvl>
    <w:lvl w:ilvl="7" w:tplc="041F0003" w:tentative="1">
      <w:start w:val="1"/>
      <w:numFmt w:val="bullet"/>
      <w:lvlText w:val="o"/>
      <w:lvlJc w:val="left"/>
      <w:pPr>
        <w:ind w:left="6610" w:hanging="360"/>
      </w:pPr>
      <w:rPr>
        <w:rFonts w:ascii="Courier New" w:hAnsi="Courier New" w:cs="Courier New" w:hint="default"/>
      </w:rPr>
    </w:lvl>
    <w:lvl w:ilvl="8" w:tplc="041F0005" w:tentative="1">
      <w:start w:val="1"/>
      <w:numFmt w:val="bullet"/>
      <w:lvlText w:val=""/>
      <w:lvlJc w:val="left"/>
      <w:pPr>
        <w:ind w:left="7330" w:hanging="360"/>
      </w:pPr>
      <w:rPr>
        <w:rFonts w:ascii="Wingdings" w:hAnsi="Wingdings" w:hint="default"/>
      </w:rPr>
    </w:lvl>
  </w:abstractNum>
  <w:abstractNum w:abstractNumId="5" w15:restartNumberingAfterBreak="0">
    <w:nsid w:val="3CCC2138"/>
    <w:multiLevelType w:val="hybridMultilevel"/>
    <w:tmpl w:val="308CD2F0"/>
    <w:lvl w:ilvl="0" w:tplc="041F0001">
      <w:start w:val="1"/>
      <w:numFmt w:val="bullet"/>
      <w:lvlText w:val=""/>
      <w:lvlJc w:val="left"/>
      <w:pPr>
        <w:ind w:left="1575" w:hanging="360"/>
      </w:pPr>
      <w:rPr>
        <w:rFonts w:ascii="Symbol" w:hAnsi="Symbol" w:hint="default"/>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6" w15:restartNumberingAfterBreak="0">
    <w:nsid w:val="4B7F1B51"/>
    <w:multiLevelType w:val="hybridMultilevel"/>
    <w:tmpl w:val="2DDE20EA"/>
    <w:lvl w:ilvl="0" w:tplc="3B2C7120">
      <w:numFmt w:val="bullet"/>
      <w:lvlText w:val="•"/>
      <w:lvlJc w:val="left"/>
      <w:pPr>
        <w:ind w:left="1438" w:hanging="588"/>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78106B"/>
    <w:multiLevelType w:val="hybridMultilevel"/>
    <w:tmpl w:val="06A4FA64"/>
    <w:lvl w:ilvl="0" w:tplc="553C31A6">
      <w:numFmt w:val="bullet"/>
      <w:lvlText w:val=""/>
      <w:lvlJc w:val="left"/>
      <w:pPr>
        <w:ind w:left="553" w:hanging="283"/>
      </w:pPr>
      <w:rPr>
        <w:rFonts w:ascii="Symbol" w:eastAsia="Symbol" w:hAnsi="Symbol" w:cs="Symbol" w:hint="default"/>
        <w:b w:val="0"/>
        <w:bCs w:val="0"/>
        <w:i w:val="0"/>
        <w:iCs w:val="0"/>
        <w:color w:val="231F20"/>
        <w:spacing w:val="0"/>
        <w:w w:val="100"/>
        <w:sz w:val="24"/>
        <w:szCs w:val="24"/>
        <w:lang w:val="tr-TR" w:eastAsia="en-US" w:bidi="ar-SA"/>
      </w:rPr>
    </w:lvl>
    <w:lvl w:ilvl="1" w:tplc="F3A47714">
      <w:numFmt w:val="bullet"/>
      <w:lvlText w:val=""/>
      <w:lvlJc w:val="left"/>
      <w:pPr>
        <w:ind w:left="828" w:hanging="360"/>
      </w:pPr>
      <w:rPr>
        <w:rFonts w:ascii="Symbol" w:eastAsia="Symbol" w:hAnsi="Symbol" w:cs="Symbol" w:hint="default"/>
        <w:spacing w:val="0"/>
        <w:w w:val="100"/>
        <w:lang w:val="tr-TR" w:eastAsia="en-US" w:bidi="ar-SA"/>
      </w:rPr>
    </w:lvl>
    <w:lvl w:ilvl="2" w:tplc="C22493FC">
      <w:numFmt w:val="bullet"/>
      <w:lvlText w:val="•"/>
      <w:lvlJc w:val="left"/>
      <w:pPr>
        <w:ind w:left="1460" w:hanging="360"/>
      </w:pPr>
      <w:rPr>
        <w:rFonts w:hint="default"/>
        <w:lang w:val="tr-TR" w:eastAsia="en-US" w:bidi="ar-SA"/>
      </w:rPr>
    </w:lvl>
    <w:lvl w:ilvl="3" w:tplc="9B8262D0">
      <w:numFmt w:val="bullet"/>
      <w:lvlText w:val="•"/>
      <w:lvlJc w:val="left"/>
      <w:pPr>
        <w:ind w:left="2100" w:hanging="360"/>
      </w:pPr>
      <w:rPr>
        <w:rFonts w:hint="default"/>
        <w:lang w:val="tr-TR" w:eastAsia="en-US" w:bidi="ar-SA"/>
      </w:rPr>
    </w:lvl>
    <w:lvl w:ilvl="4" w:tplc="21ECA27E">
      <w:numFmt w:val="bullet"/>
      <w:lvlText w:val="•"/>
      <w:lvlJc w:val="left"/>
      <w:pPr>
        <w:ind w:left="2740" w:hanging="360"/>
      </w:pPr>
      <w:rPr>
        <w:rFonts w:hint="default"/>
        <w:lang w:val="tr-TR" w:eastAsia="en-US" w:bidi="ar-SA"/>
      </w:rPr>
    </w:lvl>
    <w:lvl w:ilvl="5" w:tplc="6636C4EA">
      <w:numFmt w:val="bullet"/>
      <w:lvlText w:val="•"/>
      <w:lvlJc w:val="left"/>
      <w:pPr>
        <w:ind w:left="3380" w:hanging="360"/>
      </w:pPr>
      <w:rPr>
        <w:rFonts w:hint="default"/>
        <w:lang w:val="tr-TR" w:eastAsia="en-US" w:bidi="ar-SA"/>
      </w:rPr>
    </w:lvl>
    <w:lvl w:ilvl="6" w:tplc="FD88CF4A">
      <w:numFmt w:val="bullet"/>
      <w:lvlText w:val="•"/>
      <w:lvlJc w:val="left"/>
      <w:pPr>
        <w:ind w:left="4021" w:hanging="360"/>
      </w:pPr>
      <w:rPr>
        <w:rFonts w:hint="default"/>
        <w:lang w:val="tr-TR" w:eastAsia="en-US" w:bidi="ar-SA"/>
      </w:rPr>
    </w:lvl>
    <w:lvl w:ilvl="7" w:tplc="D26E6B10">
      <w:numFmt w:val="bullet"/>
      <w:lvlText w:val="•"/>
      <w:lvlJc w:val="left"/>
      <w:pPr>
        <w:ind w:left="4661" w:hanging="360"/>
      </w:pPr>
      <w:rPr>
        <w:rFonts w:hint="default"/>
        <w:lang w:val="tr-TR" w:eastAsia="en-US" w:bidi="ar-SA"/>
      </w:rPr>
    </w:lvl>
    <w:lvl w:ilvl="8" w:tplc="D5FCE0B8">
      <w:numFmt w:val="bullet"/>
      <w:lvlText w:val="•"/>
      <w:lvlJc w:val="left"/>
      <w:pPr>
        <w:ind w:left="5301" w:hanging="360"/>
      </w:pPr>
      <w:rPr>
        <w:rFonts w:hint="default"/>
        <w:lang w:val="tr-TR" w:eastAsia="en-US" w:bidi="ar-SA"/>
      </w:rPr>
    </w:lvl>
  </w:abstractNum>
  <w:abstractNum w:abstractNumId="8" w15:restartNumberingAfterBreak="0">
    <w:nsid w:val="62191E63"/>
    <w:multiLevelType w:val="hybridMultilevel"/>
    <w:tmpl w:val="E90296A8"/>
    <w:lvl w:ilvl="0" w:tplc="50D461E0">
      <w:numFmt w:val="bullet"/>
      <w:lvlText w:val=""/>
      <w:lvlJc w:val="left"/>
      <w:pPr>
        <w:ind w:left="996" w:hanging="359"/>
      </w:pPr>
      <w:rPr>
        <w:rFonts w:ascii="Symbol" w:eastAsia="Symbol" w:hAnsi="Symbol" w:cs="Symbol" w:hint="default"/>
        <w:spacing w:val="0"/>
        <w:w w:val="100"/>
        <w:lang w:val="tr-TR" w:eastAsia="en-US" w:bidi="ar-SA"/>
      </w:rPr>
    </w:lvl>
    <w:lvl w:ilvl="1" w:tplc="32FAFE54">
      <w:numFmt w:val="bullet"/>
      <w:lvlText w:val="•"/>
      <w:lvlJc w:val="left"/>
      <w:pPr>
        <w:ind w:left="1934" w:hanging="359"/>
      </w:pPr>
      <w:rPr>
        <w:rFonts w:hint="default"/>
        <w:lang w:val="tr-TR" w:eastAsia="en-US" w:bidi="ar-SA"/>
      </w:rPr>
    </w:lvl>
    <w:lvl w:ilvl="2" w:tplc="A0B4B8AC">
      <w:numFmt w:val="bullet"/>
      <w:lvlText w:val="•"/>
      <w:lvlJc w:val="left"/>
      <w:pPr>
        <w:ind w:left="2869" w:hanging="359"/>
      </w:pPr>
      <w:rPr>
        <w:rFonts w:hint="default"/>
        <w:lang w:val="tr-TR" w:eastAsia="en-US" w:bidi="ar-SA"/>
      </w:rPr>
    </w:lvl>
    <w:lvl w:ilvl="3" w:tplc="4D0C14A0">
      <w:numFmt w:val="bullet"/>
      <w:lvlText w:val="•"/>
      <w:lvlJc w:val="left"/>
      <w:pPr>
        <w:ind w:left="3804" w:hanging="359"/>
      </w:pPr>
      <w:rPr>
        <w:rFonts w:hint="default"/>
        <w:lang w:val="tr-TR" w:eastAsia="en-US" w:bidi="ar-SA"/>
      </w:rPr>
    </w:lvl>
    <w:lvl w:ilvl="4" w:tplc="C4C44598">
      <w:numFmt w:val="bullet"/>
      <w:lvlText w:val="•"/>
      <w:lvlJc w:val="left"/>
      <w:pPr>
        <w:ind w:left="4739" w:hanging="359"/>
      </w:pPr>
      <w:rPr>
        <w:rFonts w:hint="default"/>
        <w:lang w:val="tr-TR" w:eastAsia="en-US" w:bidi="ar-SA"/>
      </w:rPr>
    </w:lvl>
    <w:lvl w:ilvl="5" w:tplc="2D7A2828">
      <w:numFmt w:val="bullet"/>
      <w:lvlText w:val="•"/>
      <w:lvlJc w:val="left"/>
      <w:pPr>
        <w:ind w:left="5674" w:hanging="359"/>
      </w:pPr>
      <w:rPr>
        <w:rFonts w:hint="default"/>
        <w:lang w:val="tr-TR" w:eastAsia="en-US" w:bidi="ar-SA"/>
      </w:rPr>
    </w:lvl>
    <w:lvl w:ilvl="6" w:tplc="15085204">
      <w:numFmt w:val="bullet"/>
      <w:lvlText w:val="•"/>
      <w:lvlJc w:val="left"/>
      <w:pPr>
        <w:ind w:left="6608" w:hanging="359"/>
      </w:pPr>
      <w:rPr>
        <w:rFonts w:hint="default"/>
        <w:lang w:val="tr-TR" w:eastAsia="en-US" w:bidi="ar-SA"/>
      </w:rPr>
    </w:lvl>
    <w:lvl w:ilvl="7" w:tplc="D1A084FE">
      <w:numFmt w:val="bullet"/>
      <w:lvlText w:val="•"/>
      <w:lvlJc w:val="left"/>
      <w:pPr>
        <w:ind w:left="7543" w:hanging="359"/>
      </w:pPr>
      <w:rPr>
        <w:rFonts w:hint="default"/>
        <w:lang w:val="tr-TR" w:eastAsia="en-US" w:bidi="ar-SA"/>
      </w:rPr>
    </w:lvl>
    <w:lvl w:ilvl="8" w:tplc="821E1B6E">
      <w:numFmt w:val="bullet"/>
      <w:lvlText w:val="•"/>
      <w:lvlJc w:val="left"/>
      <w:pPr>
        <w:ind w:left="8478" w:hanging="359"/>
      </w:pPr>
      <w:rPr>
        <w:rFonts w:hint="default"/>
        <w:lang w:val="tr-TR" w:eastAsia="en-US" w:bidi="ar-SA"/>
      </w:rPr>
    </w:lvl>
  </w:abstractNum>
  <w:abstractNum w:abstractNumId="9" w15:restartNumberingAfterBreak="0">
    <w:nsid w:val="764925E2"/>
    <w:multiLevelType w:val="hybridMultilevel"/>
    <w:tmpl w:val="F8E875DC"/>
    <w:lvl w:ilvl="0" w:tplc="041F0001">
      <w:start w:val="1"/>
      <w:numFmt w:val="bullet"/>
      <w:lvlText w:val=""/>
      <w:lvlJc w:val="left"/>
      <w:pPr>
        <w:ind w:left="1218" w:hanging="360"/>
      </w:pPr>
      <w:rPr>
        <w:rFonts w:ascii="Symbol" w:hAnsi="Symbol" w:hint="default"/>
      </w:rPr>
    </w:lvl>
    <w:lvl w:ilvl="1" w:tplc="041F0003" w:tentative="1">
      <w:start w:val="1"/>
      <w:numFmt w:val="bullet"/>
      <w:lvlText w:val="o"/>
      <w:lvlJc w:val="left"/>
      <w:pPr>
        <w:ind w:left="1938" w:hanging="360"/>
      </w:pPr>
      <w:rPr>
        <w:rFonts w:ascii="Courier New" w:hAnsi="Courier New" w:cs="Courier New" w:hint="default"/>
      </w:rPr>
    </w:lvl>
    <w:lvl w:ilvl="2" w:tplc="041F0005" w:tentative="1">
      <w:start w:val="1"/>
      <w:numFmt w:val="bullet"/>
      <w:lvlText w:val=""/>
      <w:lvlJc w:val="left"/>
      <w:pPr>
        <w:ind w:left="2658" w:hanging="360"/>
      </w:pPr>
      <w:rPr>
        <w:rFonts w:ascii="Wingdings" w:hAnsi="Wingdings" w:hint="default"/>
      </w:rPr>
    </w:lvl>
    <w:lvl w:ilvl="3" w:tplc="041F0001" w:tentative="1">
      <w:start w:val="1"/>
      <w:numFmt w:val="bullet"/>
      <w:lvlText w:val=""/>
      <w:lvlJc w:val="left"/>
      <w:pPr>
        <w:ind w:left="3378" w:hanging="360"/>
      </w:pPr>
      <w:rPr>
        <w:rFonts w:ascii="Symbol" w:hAnsi="Symbol" w:hint="default"/>
      </w:rPr>
    </w:lvl>
    <w:lvl w:ilvl="4" w:tplc="041F0003" w:tentative="1">
      <w:start w:val="1"/>
      <w:numFmt w:val="bullet"/>
      <w:lvlText w:val="o"/>
      <w:lvlJc w:val="left"/>
      <w:pPr>
        <w:ind w:left="4098" w:hanging="360"/>
      </w:pPr>
      <w:rPr>
        <w:rFonts w:ascii="Courier New" w:hAnsi="Courier New" w:cs="Courier New" w:hint="default"/>
      </w:rPr>
    </w:lvl>
    <w:lvl w:ilvl="5" w:tplc="041F0005" w:tentative="1">
      <w:start w:val="1"/>
      <w:numFmt w:val="bullet"/>
      <w:lvlText w:val=""/>
      <w:lvlJc w:val="left"/>
      <w:pPr>
        <w:ind w:left="4818" w:hanging="360"/>
      </w:pPr>
      <w:rPr>
        <w:rFonts w:ascii="Wingdings" w:hAnsi="Wingdings" w:hint="default"/>
      </w:rPr>
    </w:lvl>
    <w:lvl w:ilvl="6" w:tplc="041F0001" w:tentative="1">
      <w:start w:val="1"/>
      <w:numFmt w:val="bullet"/>
      <w:lvlText w:val=""/>
      <w:lvlJc w:val="left"/>
      <w:pPr>
        <w:ind w:left="5538" w:hanging="360"/>
      </w:pPr>
      <w:rPr>
        <w:rFonts w:ascii="Symbol" w:hAnsi="Symbol" w:hint="default"/>
      </w:rPr>
    </w:lvl>
    <w:lvl w:ilvl="7" w:tplc="041F0003" w:tentative="1">
      <w:start w:val="1"/>
      <w:numFmt w:val="bullet"/>
      <w:lvlText w:val="o"/>
      <w:lvlJc w:val="left"/>
      <w:pPr>
        <w:ind w:left="6258" w:hanging="360"/>
      </w:pPr>
      <w:rPr>
        <w:rFonts w:ascii="Courier New" w:hAnsi="Courier New" w:cs="Courier New" w:hint="default"/>
      </w:rPr>
    </w:lvl>
    <w:lvl w:ilvl="8" w:tplc="041F0005" w:tentative="1">
      <w:start w:val="1"/>
      <w:numFmt w:val="bullet"/>
      <w:lvlText w:val=""/>
      <w:lvlJc w:val="left"/>
      <w:pPr>
        <w:ind w:left="6978" w:hanging="360"/>
      </w:pPr>
      <w:rPr>
        <w:rFonts w:ascii="Wingdings" w:hAnsi="Wingdings" w:hint="default"/>
      </w:rPr>
    </w:lvl>
  </w:abstractNum>
  <w:abstractNum w:abstractNumId="10" w15:restartNumberingAfterBreak="0">
    <w:nsid w:val="7E710167"/>
    <w:multiLevelType w:val="hybridMultilevel"/>
    <w:tmpl w:val="E39C6584"/>
    <w:lvl w:ilvl="0" w:tplc="041F0001">
      <w:start w:val="1"/>
      <w:numFmt w:val="bullet"/>
      <w:lvlText w:val=""/>
      <w:lvlJc w:val="left"/>
      <w:pPr>
        <w:ind w:left="1575" w:hanging="360"/>
      </w:pPr>
      <w:rPr>
        <w:rFonts w:ascii="Symbol" w:hAnsi="Symbol" w:hint="default"/>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num w:numId="1">
    <w:abstractNumId w:val="2"/>
  </w:num>
  <w:num w:numId="2">
    <w:abstractNumId w:val="1"/>
  </w:num>
  <w:num w:numId="3">
    <w:abstractNumId w:val="7"/>
  </w:num>
  <w:num w:numId="4">
    <w:abstractNumId w:val="8"/>
  </w:num>
  <w:num w:numId="5">
    <w:abstractNumId w:val="4"/>
  </w:num>
  <w:num w:numId="6">
    <w:abstractNumId w:val="0"/>
  </w:num>
  <w:num w:numId="7">
    <w:abstractNumId w:val="6"/>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173E6"/>
    <w:rsid w:val="000038F7"/>
    <w:rsid w:val="00006276"/>
    <w:rsid w:val="000115ED"/>
    <w:rsid w:val="0001187B"/>
    <w:rsid w:val="000118FA"/>
    <w:rsid w:val="00014640"/>
    <w:rsid w:val="000146AA"/>
    <w:rsid w:val="00036BDD"/>
    <w:rsid w:val="00041E39"/>
    <w:rsid w:val="00047F2E"/>
    <w:rsid w:val="000542FB"/>
    <w:rsid w:val="000623F4"/>
    <w:rsid w:val="00064B87"/>
    <w:rsid w:val="00074E67"/>
    <w:rsid w:val="0009299C"/>
    <w:rsid w:val="00093B2E"/>
    <w:rsid w:val="000B7082"/>
    <w:rsid w:val="000D20F7"/>
    <w:rsid w:val="000E5CC0"/>
    <w:rsid w:val="000E75EB"/>
    <w:rsid w:val="001107B6"/>
    <w:rsid w:val="001155F8"/>
    <w:rsid w:val="001173E6"/>
    <w:rsid w:val="00137631"/>
    <w:rsid w:val="00150512"/>
    <w:rsid w:val="00154BA8"/>
    <w:rsid w:val="00156D85"/>
    <w:rsid w:val="00164062"/>
    <w:rsid w:val="00166B5B"/>
    <w:rsid w:val="0017099F"/>
    <w:rsid w:val="0017248F"/>
    <w:rsid w:val="001732C5"/>
    <w:rsid w:val="00173960"/>
    <w:rsid w:val="0017661F"/>
    <w:rsid w:val="00181F30"/>
    <w:rsid w:val="00184561"/>
    <w:rsid w:val="001935C9"/>
    <w:rsid w:val="001937BA"/>
    <w:rsid w:val="001B44E6"/>
    <w:rsid w:val="001B5ADA"/>
    <w:rsid w:val="001B5B84"/>
    <w:rsid w:val="001D142C"/>
    <w:rsid w:val="001F71F2"/>
    <w:rsid w:val="00201DD0"/>
    <w:rsid w:val="00202159"/>
    <w:rsid w:val="0020304B"/>
    <w:rsid w:val="00203E6F"/>
    <w:rsid w:val="0021111C"/>
    <w:rsid w:val="00240D9C"/>
    <w:rsid w:val="00242DA1"/>
    <w:rsid w:val="00252385"/>
    <w:rsid w:val="00254FE0"/>
    <w:rsid w:val="002656D0"/>
    <w:rsid w:val="002716D4"/>
    <w:rsid w:val="00273E35"/>
    <w:rsid w:val="0027501B"/>
    <w:rsid w:val="00275690"/>
    <w:rsid w:val="002832A8"/>
    <w:rsid w:val="00285C15"/>
    <w:rsid w:val="002901B6"/>
    <w:rsid w:val="0029076F"/>
    <w:rsid w:val="002B3CB0"/>
    <w:rsid w:val="002C05B0"/>
    <w:rsid w:val="002C4CCD"/>
    <w:rsid w:val="002D4286"/>
    <w:rsid w:val="002E2472"/>
    <w:rsid w:val="002E284A"/>
    <w:rsid w:val="002E4501"/>
    <w:rsid w:val="002F3070"/>
    <w:rsid w:val="00303140"/>
    <w:rsid w:val="00305B04"/>
    <w:rsid w:val="00310126"/>
    <w:rsid w:val="00317B5E"/>
    <w:rsid w:val="00325435"/>
    <w:rsid w:val="00341672"/>
    <w:rsid w:val="00350147"/>
    <w:rsid w:val="0035461E"/>
    <w:rsid w:val="00356703"/>
    <w:rsid w:val="00356FA9"/>
    <w:rsid w:val="003636E0"/>
    <w:rsid w:val="00376801"/>
    <w:rsid w:val="003904F5"/>
    <w:rsid w:val="003A5615"/>
    <w:rsid w:val="003B1782"/>
    <w:rsid w:val="003B31D2"/>
    <w:rsid w:val="003B3C75"/>
    <w:rsid w:val="003C1834"/>
    <w:rsid w:val="003E4DE2"/>
    <w:rsid w:val="003E5450"/>
    <w:rsid w:val="003F4A07"/>
    <w:rsid w:val="003F5D3B"/>
    <w:rsid w:val="003F7916"/>
    <w:rsid w:val="004029C3"/>
    <w:rsid w:val="00414535"/>
    <w:rsid w:val="004150CB"/>
    <w:rsid w:val="00416C3C"/>
    <w:rsid w:val="00416EDE"/>
    <w:rsid w:val="0043756F"/>
    <w:rsid w:val="004404F4"/>
    <w:rsid w:val="004427F8"/>
    <w:rsid w:val="00451291"/>
    <w:rsid w:val="004568A5"/>
    <w:rsid w:val="004778E0"/>
    <w:rsid w:val="00484296"/>
    <w:rsid w:val="00494FBD"/>
    <w:rsid w:val="004A043E"/>
    <w:rsid w:val="004A04A6"/>
    <w:rsid w:val="004A1927"/>
    <w:rsid w:val="004A215E"/>
    <w:rsid w:val="004A3F08"/>
    <w:rsid w:val="004B3565"/>
    <w:rsid w:val="004D0B28"/>
    <w:rsid w:val="004D29A3"/>
    <w:rsid w:val="004D32F1"/>
    <w:rsid w:val="004D5C54"/>
    <w:rsid w:val="004E6532"/>
    <w:rsid w:val="004E759D"/>
    <w:rsid w:val="004F5639"/>
    <w:rsid w:val="004F5DE2"/>
    <w:rsid w:val="0050000A"/>
    <w:rsid w:val="005041D7"/>
    <w:rsid w:val="005127B3"/>
    <w:rsid w:val="00516DAF"/>
    <w:rsid w:val="0051718B"/>
    <w:rsid w:val="00521079"/>
    <w:rsid w:val="00540651"/>
    <w:rsid w:val="0054196A"/>
    <w:rsid w:val="005419C5"/>
    <w:rsid w:val="00542631"/>
    <w:rsid w:val="005907D4"/>
    <w:rsid w:val="005A1BD4"/>
    <w:rsid w:val="005C5021"/>
    <w:rsid w:val="005D2F17"/>
    <w:rsid w:val="005E270B"/>
    <w:rsid w:val="005F086F"/>
    <w:rsid w:val="005F5058"/>
    <w:rsid w:val="005F71A0"/>
    <w:rsid w:val="006016B2"/>
    <w:rsid w:val="00605B10"/>
    <w:rsid w:val="00613233"/>
    <w:rsid w:val="0061409A"/>
    <w:rsid w:val="0062299C"/>
    <w:rsid w:val="00627EBE"/>
    <w:rsid w:val="00640D27"/>
    <w:rsid w:val="0064433B"/>
    <w:rsid w:val="00646DF4"/>
    <w:rsid w:val="00651A4B"/>
    <w:rsid w:val="0065363A"/>
    <w:rsid w:val="006747C5"/>
    <w:rsid w:val="00675A4F"/>
    <w:rsid w:val="006815B0"/>
    <w:rsid w:val="00682713"/>
    <w:rsid w:val="00684DA0"/>
    <w:rsid w:val="00687B79"/>
    <w:rsid w:val="0069567B"/>
    <w:rsid w:val="006A1BCD"/>
    <w:rsid w:val="006A2318"/>
    <w:rsid w:val="006A45C5"/>
    <w:rsid w:val="006A4D7C"/>
    <w:rsid w:val="006B790E"/>
    <w:rsid w:val="006C0DDC"/>
    <w:rsid w:val="006C13C5"/>
    <w:rsid w:val="006C3708"/>
    <w:rsid w:val="006C7A3C"/>
    <w:rsid w:val="006C7D6E"/>
    <w:rsid w:val="006D1255"/>
    <w:rsid w:val="006E1F00"/>
    <w:rsid w:val="006E25D3"/>
    <w:rsid w:val="006E2EE3"/>
    <w:rsid w:val="006F6DF6"/>
    <w:rsid w:val="007114AE"/>
    <w:rsid w:val="00715450"/>
    <w:rsid w:val="007245D8"/>
    <w:rsid w:val="00727DD9"/>
    <w:rsid w:val="00731043"/>
    <w:rsid w:val="00735DBD"/>
    <w:rsid w:val="00740137"/>
    <w:rsid w:val="0074361F"/>
    <w:rsid w:val="00747E7F"/>
    <w:rsid w:val="00750EDF"/>
    <w:rsid w:val="00753F44"/>
    <w:rsid w:val="0076049A"/>
    <w:rsid w:val="007607C1"/>
    <w:rsid w:val="00766CD4"/>
    <w:rsid w:val="007706E2"/>
    <w:rsid w:val="007834EF"/>
    <w:rsid w:val="00785222"/>
    <w:rsid w:val="00787E87"/>
    <w:rsid w:val="00795D4B"/>
    <w:rsid w:val="007969FE"/>
    <w:rsid w:val="007A7116"/>
    <w:rsid w:val="007B2665"/>
    <w:rsid w:val="007C169C"/>
    <w:rsid w:val="007C1EE0"/>
    <w:rsid w:val="007C4376"/>
    <w:rsid w:val="007C4753"/>
    <w:rsid w:val="007C4F9F"/>
    <w:rsid w:val="007E0287"/>
    <w:rsid w:val="007E645A"/>
    <w:rsid w:val="007E6844"/>
    <w:rsid w:val="007F0B9A"/>
    <w:rsid w:val="00812178"/>
    <w:rsid w:val="00814E45"/>
    <w:rsid w:val="00820F76"/>
    <w:rsid w:val="00825D05"/>
    <w:rsid w:val="008335BE"/>
    <w:rsid w:val="00842359"/>
    <w:rsid w:val="008469B1"/>
    <w:rsid w:val="0085179F"/>
    <w:rsid w:val="00853629"/>
    <w:rsid w:val="0085761C"/>
    <w:rsid w:val="008615F3"/>
    <w:rsid w:val="00872C12"/>
    <w:rsid w:val="00873780"/>
    <w:rsid w:val="00882275"/>
    <w:rsid w:val="0089402C"/>
    <w:rsid w:val="008A2524"/>
    <w:rsid w:val="008A7198"/>
    <w:rsid w:val="008B66F9"/>
    <w:rsid w:val="008B7EA7"/>
    <w:rsid w:val="008C2C10"/>
    <w:rsid w:val="008C3DF6"/>
    <w:rsid w:val="008C3FC3"/>
    <w:rsid w:val="008D2A26"/>
    <w:rsid w:val="008E0AF1"/>
    <w:rsid w:val="008E148B"/>
    <w:rsid w:val="008E7B0A"/>
    <w:rsid w:val="008E7C15"/>
    <w:rsid w:val="008F01C2"/>
    <w:rsid w:val="00901B5D"/>
    <w:rsid w:val="00903022"/>
    <w:rsid w:val="00913275"/>
    <w:rsid w:val="00914A65"/>
    <w:rsid w:val="00916DDE"/>
    <w:rsid w:val="00920A0B"/>
    <w:rsid w:val="0092689A"/>
    <w:rsid w:val="00931628"/>
    <w:rsid w:val="00932F01"/>
    <w:rsid w:val="00934BE6"/>
    <w:rsid w:val="00936982"/>
    <w:rsid w:val="00941ABA"/>
    <w:rsid w:val="00942687"/>
    <w:rsid w:val="0094367A"/>
    <w:rsid w:val="00952822"/>
    <w:rsid w:val="0096373A"/>
    <w:rsid w:val="00963843"/>
    <w:rsid w:val="00976B93"/>
    <w:rsid w:val="0099289D"/>
    <w:rsid w:val="00993803"/>
    <w:rsid w:val="009B0B22"/>
    <w:rsid w:val="009C3DA5"/>
    <w:rsid w:val="009F5579"/>
    <w:rsid w:val="00A0148A"/>
    <w:rsid w:val="00A04CBE"/>
    <w:rsid w:val="00A067B4"/>
    <w:rsid w:val="00A123D4"/>
    <w:rsid w:val="00A126F0"/>
    <w:rsid w:val="00A240DB"/>
    <w:rsid w:val="00A253A1"/>
    <w:rsid w:val="00A30E28"/>
    <w:rsid w:val="00A349F6"/>
    <w:rsid w:val="00A455BE"/>
    <w:rsid w:val="00A5154F"/>
    <w:rsid w:val="00A60B56"/>
    <w:rsid w:val="00A621B8"/>
    <w:rsid w:val="00A66E46"/>
    <w:rsid w:val="00A76EBB"/>
    <w:rsid w:val="00A86BB9"/>
    <w:rsid w:val="00A87404"/>
    <w:rsid w:val="00A929CE"/>
    <w:rsid w:val="00AA4D2C"/>
    <w:rsid w:val="00AB0BA1"/>
    <w:rsid w:val="00AB1187"/>
    <w:rsid w:val="00AC3929"/>
    <w:rsid w:val="00AD3EAA"/>
    <w:rsid w:val="00AD47B2"/>
    <w:rsid w:val="00AE3266"/>
    <w:rsid w:val="00AE6C0D"/>
    <w:rsid w:val="00AF0E62"/>
    <w:rsid w:val="00AF283E"/>
    <w:rsid w:val="00AF5B2B"/>
    <w:rsid w:val="00B01CE5"/>
    <w:rsid w:val="00B02DED"/>
    <w:rsid w:val="00B06AFF"/>
    <w:rsid w:val="00B13383"/>
    <w:rsid w:val="00B15D0F"/>
    <w:rsid w:val="00B22630"/>
    <w:rsid w:val="00B23CAB"/>
    <w:rsid w:val="00B30FCD"/>
    <w:rsid w:val="00B32B69"/>
    <w:rsid w:val="00B34513"/>
    <w:rsid w:val="00B4230E"/>
    <w:rsid w:val="00B5006B"/>
    <w:rsid w:val="00B62575"/>
    <w:rsid w:val="00B62FBA"/>
    <w:rsid w:val="00B63671"/>
    <w:rsid w:val="00B656AA"/>
    <w:rsid w:val="00B656FF"/>
    <w:rsid w:val="00B666BD"/>
    <w:rsid w:val="00B67D8F"/>
    <w:rsid w:val="00B70A4C"/>
    <w:rsid w:val="00B71A63"/>
    <w:rsid w:val="00B72CE2"/>
    <w:rsid w:val="00B72F64"/>
    <w:rsid w:val="00B73810"/>
    <w:rsid w:val="00B8184F"/>
    <w:rsid w:val="00B82C6B"/>
    <w:rsid w:val="00B865BB"/>
    <w:rsid w:val="00B878FC"/>
    <w:rsid w:val="00B9386C"/>
    <w:rsid w:val="00B9415F"/>
    <w:rsid w:val="00BA27C8"/>
    <w:rsid w:val="00BA3A4B"/>
    <w:rsid w:val="00BA485A"/>
    <w:rsid w:val="00BA4E7C"/>
    <w:rsid w:val="00BA5416"/>
    <w:rsid w:val="00BA629E"/>
    <w:rsid w:val="00BB07C4"/>
    <w:rsid w:val="00BB1053"/>
    <w:rsid w:val="00BB23EB"/>
    <w:rsid w:val="00BB692F"/>
    <w:rsid w:val="00BC52CF"/>
    <w:rsid w:val="00BD6235"/>
    <w:rsid w:val="00BD6AA8"/>
    <w:rsid w:val="00BE3C09"/>
    <w:rsid w:val="00BE6DAE"/>
    <w:rsid w:val="00BE77EF"/>
    <w:rsid w:val="00C02F57"/>
    <w:rsid w:val="00C03357"/>
    <w:rsid w:val="00C059C4"/>
    <w:rsid w:val="00C12590"/>
    <w:rsid w:val="00C245D8"/>
    <w:rsid w:val="00C265AF"/>
    <w:rsid w:val="00C35EC9"/>
    <w:rsid w:val="00C42F61"/>
    <w:rsid w:val="00C434D3"/>
    <w:rsid w:val="00C4500C"/>
    <w:rsid w:val="00C50A1F"/>
    <w:rsid w:val="00C50B6B"/>
    <w:rsid w:val="00C51652"/>
    <w:rsid w:val="00C53479"/>
    <w:rsid w:val="00C54294"/>
    <w:rsid w:val="00C57155"/>
    <w:rsid w:val="00C601EC"/>
    <w:rsid w:val="00C67568"/>
    <w:rsid w:val="00C74F31"/>
    <w:rsid w:val="00C83663"/>
    <w:rsid w:val="00C92BED"/>
    <w:rsid w:val="00CA3089"/>
    <w:rsid w:val="00CA3E4C"/>
    <w:rsid w:val="00CA6C3D"/>
    <w:rsid w:val="00CB0AA6"/>
    <w:rsid w:val="00CB1FB8"/>
    <w:rsid w:val="00CB4BCD"/>
    <w:rsid w:val="00CB645F"/>
    <w:rsid w:val="00CB6CB6"/>
    <w:rsid w:val="00CC1586"/>
    <w:rsid w:val="00CC3DC1"/>
    <w:rsid w:val="00CD208B"/>
    <w:rsid w:val="00CD6C8A"/>
    <w:rsid w:val="00CF0A1C"/>
    <w:rsid w:val="00CF2B94"/>
    <w:rsid w:val="00CF6EE6"/>
    <w:rsid w:val="00D04276"/>
    <w:rsid w:val="00D1527D"/>
    <w:rsid w:val="00D17EA2"/>
    <w:rsid w:val="00D222A6"/>
    <w:rsid w:val="00D267F5"/>
    <w:rsid w:val="00D302D2"/>
    <w:rsid w:val="00D3233E"/>
    <w:rsid w:val="00D42156"/>
    <w:rsid w:val="00D45924"/>
    <w:rsid w:val="00D4618A"/>
    <w:rsid w:val="00D518BD"/>
    <w:rsid w:val="00D63C6C"/>
    <w:rsid w:val="00D76262"/>
    <w:rsid w:val="00D805B2"/>
    <w:rsid w:val="00D81B6D"/>
    <w:rsid w:val="00D87714"/>
    <w:rsid w:val="00D931C3"/>
    <w:rsid w:val="00DB045F"/>
    <w:rsid w:val="00DB3FF7"/>
    <w:rsid w:val="00DB53BB"/>
    <w:rsid w:val="00DB6322"/>
    <w:rsid w:val="00DB6C39"/>
    <w:rsid w:val="00DC02A8"/>
    <w:rsid w:val="00DC0699"/>
    <w:rsid w:val="00DE4D57"/>
    <w:rsid w:val="00E05C07"/>
    <w:rsid w:val="00E06B77"/>
    <w:rsid w:val="00E123DF"/>
    <w:rsid w:val="00E2176E"/>
    <w:rsid w:val="00E23531"/>
    <w:rsid w:val="00E24276"/>
    <w:rsid w:val="00E252CD"/>
    <w:rsid w:val="00E2676C"/>
    <w:rsid w:val="00E357B2"/>
    <w:rsid w:val="00E45B9D"/>
    <w:rsid w:val="00E764DA"/>
    <w:rsid w:val="00E8379C"/>
    <w:rsid w:val="00E92B1C"/>
    <w:rsid w:val="00E9338C"/>
    <w:rsid w:val="00E942AF"/>
    <w:rsid w:val="00E9458C"/>
    <w:rsid w:val="00EA4386"/>
    <w:rsid w:val="00EA4DC8"/>
    <w:rsid w:val="00EB06E9"/>
    <w:rsid w:val="00EB1F74"/>
    <w:rsid w:val="00EC785B"/>
    <w:rsid w:val="00ED3EDE"/>
    <w:rsid w:val="00EF72D8"/>
    <w:rsid w:val="00F01345"/>
    <w:rsid w:val="00F03076"/>
    <w:rsid w:val="00F03BF0"/>
    <w:rsid w:val="00F14B5C"/>
    <w:rsid w:val="00F23C7F"/>
    <w:rsid w:val="00F30EA1"/>
    <w:rsid w:val="00F3282C"/>
    <w:rsid w:val="00F363D7"/>
    <w:rsid w:val="00F525F6"/>
    <w:rsid w:val="00F52EB6"/>
    <w:rsid w:val="00F573C1"/>
    <w:rsid w:val="00F61835"/>
    <w:rsid w:val="00F61FCC"/>
    <w:rsid w:val="00F850D2"/>
    <w:rsid w:val="00FA2CC8"/>
    <w:rsid w:val="00FA7317"/>
    <w:rsid w:val="00FB14DF"/>
    <w:rsid w:val="00FB2E07"/>
    <w:rsid w:val="00FC1A88"/>
    <w:rsid w:val="00FC2026"/>
    <w:rsid w:val="00FC37E9"/>
    <w:rsid w:val="00FC77BC"/>
    <w:rsid w:val="00FD12EB"/>
    <w:rsid w:val="00FD2359"/>
    <w:rsid w:val="00FE47EA"/>
    <w:rsid w:val="00FE5694"/>
    <w:rsid w:val="00FF6E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8633"/>
  <w15:docId w15:val="{BF2FD2EB-8A9E-4377-B5AF-A337FCCC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164"/>
      <w:jc w:val="center"/>
      <w:outlineLvl w:val="0"/>
    </w:pPr>
    <w:rPr>
      <w:b/>
      <w:bCs/>
      <w:sz w:val="28"/>
      <w:szCs w:val="28"/>
    </w:rPr>
  </w:style>
  <w:style w:type="paragraph" w:styleId="Balk2">
    <w:name w:val="heading 2"/>
    <w:basedOn w:val="Normal"/>
    <w:uiPriority w:val="9"/>
    <w:unhideWhenUsed/>
    <w:qFormat/>
    <w:pPr>
      <w:spacing w:before="118"/>
      <w:ind w:left="614" w:hanging="473"/>
      <w:jc w:val="both"/>
      <w:outlineLvl w:val="1"/>
    </w:pPr>
    <w:rPr>
      <w:b/>
      <w:bCs/>
      <w:sz w:val="24"/>
      <w:szCs w:val="24"/>
    </w:rPr>
  </w:style>
  <w:style w:type="paragraph" w:styleId="Balk3">
    <w:name w:val="heading 3"/>
    <w:basedOn w:val="Normal"/>
    <w:uiPriority w:val="9"/>
    <w:unhideWhenUsed/>
    <w:qFormat/>
    <w:pPr>
      <w:spacing w:before="125"/>
      <w:ind w:left="141"/>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55" w:hanging="357"/>
    </w:pPr>
    <w:rPr>
      <w:sz w:val="24"/>
      <w:szCs w:val="24"/>
    </w:rPr>
  </w:style>
  <w:style w:type="paragraph" w:styleId="ListeParagraf">
    <w:name w:val="List Paragraph"/>
    <w:basedOn w:val="Normal"/>
    <w:uiPriority w:val="1"/>
    <w:qFormat/>
    <w:pPr>
      <w:ind w:left="855" w:hanging="357"/>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8C3DF6"/>
    <w:rPr>
      <w:color w:val="0000FF" w:themeColor="hyperlink"/>
      <w:u w:val="single"/>
    </w:rPr>
  </w:style>
  <w:style w:type="character" w:customStyle="1" w:styleId="UnresolvedMention">
    <w:name w:val="Unresolved Mention"/>
    <w:basedOn w:val="VarsaylanParagrafYazTipi"/>
    <w:uiPriority w:val="99"/>
    <w:semiHidden/>
    <w:unhideWhenUsed/>
    <w:rsid w:val="008C3DF6"/>
    <w:rPr>
      <w:color w:val="605E5C"/>
      <w:shd w:val="clear" w:color="auto" w:fill="E1DFDD"/>
    </w:rPr>
  </w:style>
  <w:style w:type="character" w:styleId="zlenenKpr">
    <w:name w:val="FollowedHyperlink"/>
    <w:basedOn w:val="VarsaylanParagrafYazTipi"/>
    <w:uiPriority w:val="99"/>
    <w:semiHidden/>
    <w:unhideWhenUsed/>
    <w:rsid w:val="006C37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enelsekreterlik.kilis.edu.tr/tr/page/6390" TargetMode="External"/><Relationship Id="rId21" Type="http://schemas.openxmlformats.org/officeDocument/2006/relationships/hyperlink" Target="https://bkys.kilis.edu.tr/editMemnuniyetYonetimi" TargetMode="External"/><Relationship Id="rId42" Type="http://schemas.openxmlformats.org/officeDocument/2006/relationships/hyperlink" Target="https://itbf.kilis.edu.tr/tr/page/5194" TargetMode="External"/><Relationship Id="rId63" Type="http://schemas.openxmlformats.org/officeDocument/2006/relationships/hyperlink" Target="https://itbf.kilis.edu.tr/tr/page/7267" TargetMode="External"/><Relationship Id="rId84" Type="http://schemas.openxmlformats.org/officeDocument/2006/relationships/hyperlink" Target="https://itbf.kilis.edu.tr/tr/news-detail/608" TargetMode="External"/><Relationship Id="rId138" Type="http://schemas.openxmlformats.org/officeDocument/2006/relationships/hyperlink" Target="https://cografya.kilis.edu.tr/tr/page/4224" TargetMode="External"/><Relationship Id="rId159" Type="http://schemas.openxmlformats.org/officeDocument/2006/relationships/hyperlink" Target="https://itbf.kilis.edu.tr/tr/page/5264" TargetMode="External"/><Relationship Id="rId170" Type="http://schemas.openxmlformats.org/officeDocument/2006/relationships/hyperlink" Target="https://itbf.kilis.edu.tr/tr/page/7258" TargetMode="External"/><Relationship Id="rId191" Type="http://schemas.openxmlformats.org/officeDocument/2006/relationships/hyperlink" Target="https://surdurulebilirlik.kilis.edu.tr/tr" TargetMode="External"/><Relationship Id="rId107" Type="http://schemas.openxmlformats.org/officeDocument/2006/relationships/hyperlink" Target="https://felsefe.kilis.edu.tr/tr/page/2498" TargetMode="External"/><Relationship Id="rId11" Type="http://schemas.openxmlformats.org/officeDocument/2006/relationships/hyperlink" Target="https://itbf.kilis.edu.tr/tr/page/2804" TargetMode="External"/><Relationship Id="rId32" Type="http://schemas.openxmlformats.org/officeDocument/2006/relationships/hyperlink" Target="https://kilis.edu.tr/files/4/y%C3%B6nergeler/38-Kilis%207%20Aral%C4%B1k%20%C3%9Cniversitesi%20Kalite%20G%C3%BCvencesi%20ve%20Veri%20Y%C3%B6netimi%20Y%C3%B6nergesi.pdf" TargetMode="External"/><Relationship Id="rId53" Type="http://schemas.openxmlformats.org/officeDocument/2006/relationships/hyperlink" Target="https://felsefe.kilis.edu.tr/tr/page/8757" TargetMode="External"/><Relationship Id="rId74" Type="http://schemas.openxmlformats.org/officeDocument/2006/relationships/hyperlink" Target="https://cografya.kilis.edu.tr/tr/page/9693" TargetMode="External"/><Relationship Id="rId128" Type="http://schemas.openxmlformats.org/officeDocument/2006/relationships/hyperlink" Target="https://ilahiyat.kilis.edu.tr/documentFiles/176751991211.2025-2026%20akademik%20takvim.pdf" TargetMode="External"/><Relationship Id="rId149" Type="http://schemas.openxmlformats.org/officeDocument/2006/relationships/hyperlink" Target="https://sks.kilis.edu.tr/tr/page/5066" TargetMode="External"/><Relationship Id="rId5" Type="http://schemas.openxmlformats.org/officeDocument/2006/relationships/footnotes" Target="footnotes.xml"/><Relationship Id="rId95" Type="http://schemas.openxmlformats.org/officeDocument/2006/relationships/hyperlink" Target="https://itbf.kilis.edu.tr/subdomain_files/itbf/files/16/0%20cv/K&#304;Y&#220;%20S&#252;re&#231;%20Y&#246;netimi%20El%20Kitab&#305;%20&#304;TBF.pdf" TargetMode="External"/><Relationship Id="rId160" Type="http://schemas.openxmlformats.org/officeDocument/2006/relationships/hyperlink" Target="https://sks.kilis.edu.tr/subdomain_files/sks1/files/87/%C3%96%C4%9ERENC%C4%B0%20TOPLULUKLARI%20REHBER%C4%B0%20K7A-converted%20(1).docx" TargetMode="External"/><Relationship Id="rId181" Type="http://schemas.openxmlformats.org/officeDocument/2006/relationships/hyperlink" Target="https://kalite.kilis.edu.tr/subdomain_files/kalite/files/69/2025%20YILI%20H%C4%B0ZMET%20%C4%B0%C3%87%C4%B0%20E%C4%9E%C4%B0T%C4%B0M%20FAAL%C4%B0YET%20RAPORU.pdf" TargetMode="External"/><Relationship Id="rId22" Type="http://schemas.openxmlformats.org/officeDocument/2006/relationships/hyperlink" Target="https://batidilleri.kilis.edu.tr/tr" TargetMode="External"/><Relationship Id="rId43" Type="http://schemas.openxmlformats.org/officeDocument/2006/relationships/hyperlink" Target="https://www.instagram.com/kiyuitbf/" TargetMode="External"/><Relationship Id="rId64" Type="http://schemas.openxmlformats.org/officeDocument/2006/relationships/hyperlink" Target="https://personel.kilis.edu.tr/tr/page/4794" TargetMode="External"/><Relationship Id="rId118" Type="http://schemas.openxmlformats.org/officeDocument/2006/relationships/hyperlink" Target="https://obs.kilis.edu.tr/oibs/bologna/index.aspx?lang=tr&amp;curOp=showPac&amp;curUnit=15&amp;curSunit=10484" TargetMode="External"/><Relationship Id="rId139" Type="http://schemas.openxmlformats.org/officeDocument/2006/relationships/hyperlink" Target="https://kilis.edu.tr/files/4/y%C3%B6nergeler/14-%20onlisans_lisans_danismanlik_yonergesi.pdf" TargetMode="External"/><Relationship Id="rId85" Type="http://schemas.openxmlformats.org/officeDocument/2006/relationships/hyperlink" Target="https://itbf.kilis.edu.tr/tr/news-detail/923" TargetMode="External"/><Relationship Id="rId150" Type="http://schemas.openxmlformats.org/officeDocument/2006/relationships/hyperlink" Target="https://sks.kilis.edu.tr/tr/page/5064" TargetMode="External"/><Relationship Id="rId171" Type="http://schemas.openxmlformats.org/officeDocument/2006/relationships/hyperlink" Target="https://www.kilis.edu.tr/files/7/%C3%9Cniversite%20stratejik%20plan/stratejik%20plan%202023-2027.pdf" TargetMode="External"/><Relationship Id="rId192" Type="http://schemas.openxmlformats.org/officeDocument/2006/relationships/hyperlink" Target="https://kilis.edu.tr/files/4/y%C3%B6nergeler/25-K%C4%B0Y%C3%9C%20-%20S%C4%B1f%C4%B1r%20At%C4%B1k%20Y%C3%B6netim%20Sistemi%20Y%C3%B6nergesi.pdf" TargetMode="External"/><Relationship Id="rId12" Type="http://schemas.openxmlformats.org/officeDocument/2006/relationships/hyperlink" Target="https://kilis.edu.tr/files/7/&#220;niversite%20stratejik%20plan/stratejik%20plan%202023-2027.pdf" TargetMode="External"/><Relationship Id="rId33" Type="http://schemas.openxmlformats.org/officeDocument/2006/relationships/hyperlink" Target="https://itbf.kilis.edu.tr/subdomain_files/itbf/files/16/kalite/38-Kilis%207%20Aral&#305;k%20&#220;niversitesi%20Kalite%20G&#252;vencesi%20ve%20Veri%20Y&#246;netimi%20Y&#246;nergesi.pdf" TargetMode="External"/><Relationship Id="rId108" Type="http://schemas.openxmlformats.org/officeDocument/2006/relationships/hyperlink" Target="https://tarih.kilis.edu.tr/tr/page/1158" TargetMode="External"/><Relationship Id="rId129" Type="http://schemas.openxmlformats.org/officeDocument/2006/relationships/hyperlink" Target="https://www.kilis.edu.tr/files/4/y&#246;nergeler/3-Diploma,%20Diploma%20Eki%20ve%20Di&#287;er%20Belgelerin%20D&#252;zenlenmesine%20&#304;li&#351;kin%20Y&#246;nerge%20(18.05.2023-10).pdf" TargetMode="External"/><Relationship Id="rId54" Type="http://schemas.openxmlformats.org/officeDocument/2006/relationships/hyperlink" Target="https://ebys.kilis.edu.tr/enVision/Login.aspx" TargetMode="External"/><Relationship Id="rId75" Type="http://schemas.openxmlformats.org/officeDocument/2006/relationships/hyperlink" Target="https://felsefe.kilis.edu.tr/tr/page/8757" TargetMode="External"/><Relationship Id="rId96" Type="http://schemas.openxmlformats.org/officeDocument/2006/relationships/hyperlink" Target="https://itbf.kilis.edu.tr/subdomain_files/itbf/files/16/i&#231;%20kontrol/KFS2-3.&#304;&#351;%20Ak&#305;&#351;%20&#350;emalar&#305;%20Prosed&#252;rlerin%20Belirlenmesi.pdf" TargetMode="External"/><Relationship Id="rId140" Type="http://schemas.openxmlformats.org/officeDocument/2006/relationships/hyperlink" Target="https://itbf.kilis.edu.tr/subdomain_files/itbf/files/16/%C4%B0%C5%9F%20Ak%C4%B1%C5%9F%20%C5%9Eemalar%C4%B1/ogrenci-dansmanlk-alt-sureci-is-aks-semas.pdf" TargetMode="External"/><Relationship Id="rId161" Type="http://schemas.openxmlformats.org/officeDocument/2006/relationships/hyperlink" Target="https://www.kilis.edu.tr/files/7/y&#246;nergeler/Kilis%207%20Aral&#305;k%20&#220;niversitesi%20&#214;&#287;retim%20&#220;yeli&#287;ine%20Y&#252;kseltilme%20ve%20Atanma%20Y&#246;nergesi.pdf" TargetMode="External"/><Relationship Id="rId182" Type="http://schemas.openxmlformats.org/officeDocument/2006/relationships/hyperlink" Target="https://www.kilis.edu.tr/files/7/y%C3%B6nergeler/Kilis%207%20Aral%C4%B1k%20%C3%9Cniversitesi%20%C3%96%C4%9Fretim%20%C3%9Cyeli%C4%9Fine%20Y%C3%BCkseltilme%20ve%20Atanma%20Y%C3%B6nergesi.pdf" TargetMode="External"/><Relationship Id="rId6" Type="http://schemas.openxmlformats.org/officeDocument/2006/relationships/endnotes" Target="endnotes.xml"/><Relationship Id="rId23" Type="http://schemas.openxmlformats.org/officeDocument/2006/relationships/hyperlink" Target="https://cografya.kilis.edu.tr/tr" TargetMode="External"/><Relationship Id="rId119" Type="http://schemas.openxmlformats.org/officeDocument/2006/relationships/hyperlink" Target="https://www.kilis.edu.tr/files/4/y&#246;nergeler/31-%20&#214;rg&#252;n%20E&#287;itim%20&#214;&#287;r.%20Y&#246;nelik%20Uzaktan%20E&#287;itim%20Y&#246;nergesi.pdf" TargetMode="External"/><Relationship Id="rId44" Type="http://schemas.openxmlformats.org/officeDocument/2006/relationships/hyperlink" Target="https://cografya.kilis.edu.tr/tr/news-detail/12" TargetMode="External"/><Relationship Id="rId65" Type="http://schemas.openxmlformats.org/officeDocument/2006/relationships/hyperlink" Target="https://personel.kilis.edu.tr/tr/page/5108" TargetMode="External"/><Relationship Id="rId86" Type="http://schemas.openxmlformats.org/officeDocument/2006/relationships/hyperlink" Target="https://erasmus.kilis.edu.tr/tr/page/5304" TargetMode="External"/><Relationship Id="rId130" Type="http://schemas.openxmlformats.org/officeDocument/2006/relationships/hyperlink" Target="https://itbf.kilis.edu.tr/tr/page/5264" TargetMode="External"/><Relationship Id="rId151" Type="http://schemas.openxmlformats.org/officeDocument/2006/relationships/hyperlink" Target="https://sks.kilis.edu.tr/tr/page/5064" TargetMode="External"/><Relationship Id="rId172" Type="http://schemas.openxmlformats.org/officeDocument/2006/relationships/hyperlink" Target="https://www.kilis.edu.tr/files/4/y%C3%B6nergeler/10-%20Etik%20Kurul%20Yo%CC%88nergesi%2010%20Aral%C4%B1k%202018.pdf" TargetMode="External"/><Relationship Id="rId193" Type="http://schemas.openxmlformats.org/officeDocument/2006/relationships/hyperlink" Target="https://itbf.kilis.edu.tr/subdomain_files/itbf/files/16/Kalite/B%C3%B6l%C3%BCm%20Kurullar%C4%B1%20Kararlar%C4%B1%20ve%20Kan%C4%B1tlar%C4%B1.pdf" TargetMode="External"/><Relationship Id="rId13" Type="http://schemas.openxmlformats.org/officeDocument/2006/relationships/hyperlink" Target="https://itbf.kilis.edu.tr/tr" TargetMode="External"/><Relationship Id="rId109" Type="http://schemas.openxmlformats.org/officeDocument/2006/relationships/hyperlink" Target="https://turkdili.kilis.edu.tr/tr/page/8702" TargetMode="External"/><Relationship Id="rId34" Type="http://schemas.openxmlformats.org/officeDocument/2006/relationships/hyperlink" Target="https://itbf.kilis.edu.tr/tr/page/6526" TargetMode="External"/><Relationship Id="rId55" Type="http://schemas.openxmlformats.org/officeDocument/2006/relationships/hyperlink" Target="https://obs.kilis.edu.tr/" TargetMode="External"/><Relationship Id="rId76" Type="http://schemas.openxmlformats.org/officeDocument/2006/relationships/hyperlink" Target="https://tarih.kilis.edu.tr/tr/page/8879" TargetMode="External"/><Relationship Id="rId97" Type="http://schemas.openxmlformats.org/officeDocument/2006/relationships/hyperlink" Target="https://cografya.kilis.edu.tr/tr/page/4223" TargetMode="External"/><Relationship Id="rId120" Type="http://schemas.openxmlformats.org/officeDocument/2006/relationships/hyperlink" Target="https://api.yokak.gov.tr/Storage/kilis/2025/ProofFiles/%5b1%5d(4)B.2.1-Oryantasyon_Program&#305;.pdf" TargetMode="External"/><Relationship Id="rId141" Type="http://schemas.openxmlformats.org/officeDocument/2006/relationships/hyperlink" Target="https://pdr.kilis.edu.tr/tr/page/6732" TargetMode="External"/><Relationship Id="rId7" Type="http://schemas.openxmlformats.org/officeDocument/2006/relationships/image" Target="media/image1.jpeg"/><Relationship Id="rId71" Type="http://schemas.openxmlformats.org/officeDocument/2006/relationships/hyperlink" Target="https://posta.kilis.edu.tr/public/pdfjs/web/viewer.jsp?file=https%3A%2F%2Fposta.kilis.edu.tr%2Fservice%2Fhome%2F~%2F%3Fauth%3Dco%26loc%3Dtr_TR%26id%3D10566%26part%3D2" TargetMode="External"/><Relationship Id="rId92" Type="http://schemas.openxmlformats.org/officeDocument/2006/relationships/hyperlink" Target="https://www.kilis.edu.tr/files/26/Protokol.pdf" TargetMode="External"/><Relationship Id="rId162" Type="http://schemas.openxmlformats.org/officeDocument/2006/relationships/hyperlink" Target="https://www.resmigazete.gov.tr/ilanlar/eskiilanlar/2025/12/20251231-4-87.pdf" TargetMode="External"/><Relationship Id="rId183" Type="http://schemas.openxmlformats.org/officeDocument/2006/relationships/hyperlink" Target="https://www.kilis.edu.tr/tr/isbirlikleri" TargetMode="External"/><Relationship Id="rId2" Type="http://schemas.openxmlformats.org/officeDocument/2006/relationships/styles" Target="styles.xml"/><Relationship Id="rId29" Type="http://schemas.openxmlformats.org/officeDocument/2006/relationships/hyperlink" Target="https://sosyoloji.kilis.edu.tr/tr" TargetMode="External"/><Relationship Id="rId24" Type="http://schemas.openxmlformats.org/officeDocument/2006/relationships/hyperlink" Target="https://dogudil.kilis.edu.tr/tr" TargetMode="External"/><Relationship Id="rId40" Type="http://schemas.openxmlformats.org/officeDocument/2006/relationships/hyperlink" Target="https://itbf.kilis.edu.tr/tr/page/7261" TargetMode="External"/><Relationship Id="rId45" Type="http://schemas.openxmlformats.org/officeDocument/2006/relationships/hyperlink" Target="https://itbf.kilis.edu.tr/tr/page/2798" TargetMode="External"/><Relationship Id="rId66" Type="http://schemas.openxmlformats.org/officeDocument/2006/relationships/hyperlink" Target="https://itbf.kilis.edu.tr/subdomain_files/itbf/files/16/62-Kilis%207%20Aral&#305;k%20&#220;niversitesi%20&#304;dari%20Personel%20Performans%20De&#287;erlendirme%20Y&#246;nergesi.pdf" TargetMode="External"/><Relationship Id="rId87" Type="http://schemas.openxmlformats.org/officeDocument/2006/relationships/hyperlink" Target="https://erasmus.kilis.edu.tr/contentFiles/1770623991228.ULUSLARARASI%20OF%C4%B0S%20Y%C3%96NERGES%C4%B0.pdf" TargetMode="External"/><Relationship Id="rId110" Type="http://schemas.openxmlformats.org/officeDocument/2006/relationships/hyperlink" Target="https://sosyoloji.kilis.edu.tr/tr/page/1276" TargetMode="External"/><Relationship Id="rId115" Type="http://schemas.openxmlformats.org/officeDocument/2006/relationships/hyperlink" Target="https://obs.kilis.edu.tr/oibs/bologna/index.aspx" TargetMode="External"/><Relationship Id="rId131" Type="http://schemas.openxmlformats.org/officeDocument/2006/relationships/hyperlink" Target="https://cografya.kilis.edu.tr/tr/page/4223" TargetMode="External"/><Relationship Id="rId136" Type="http://schemas.openxmlformats.org/officeDocument/2006/relationships/hyperlink" Target="https://sosyoloji.kilis.edu.tr/tr/page/1276" TargetMode="External"/><Relationship Id="rId157" Type="http://schemas.openxmlformats.org/officeDocument/2006/relationships/hyperlink" Target="https://karmer.kilis.edu.tr/tr/news-detail/500" TargetMode="External"/><Relationship Id="rId178" Type="http://schemas.openxmlformats.org/officeDocument/2006/relationships/hyperlink" Target="https://enstitu.kilis.edu.tr/tr/page/4290" TargetMode="External"/><Relationship Id="rId61" Type="http://schemas.openxmlformats.org/officeDocument/2006/relationships/hyperlink" Target="../Downloads/Mayis%20Ayi%20Hizmet%20Ici%20Egitimleri.pdf" TargetMode="External"/><Relationship Id="rId82" Type="http://schemas.openxmlformats.org/officeDocument/2006/relationships/hyperlink" Target="https://bkys.kilis.edu.tr/editMemnuniyetYonetimi" TargetMode="External"/><Relationship Id="rId152" Type="http://schemas.openxmlformats.org/officeDocument/2006/relationships/hyperlink" Target="https://sks.kilis.edu.tr/tr/page/5068" TargetMode="External"/><Relationship Id="rId173" Type="http://schemas.openxmlformats.org/officeDocument/2006/relationships/hyperlink" Target="https://kilis.edu.tr/files/4/y%C3%B6nergeler/16-B%C4%B0L%C4%B0MSEL%20ARA%C5%9ETIRMA%20PROJELER%C4%B0%20UYGULAMA%20Y%C3%96NERGES%C4%B0.pdf" TargetMode="External"/><Relationship Id="rId194" Type="http://schemas.openxmlformats.org/officeDocument/2006/relationships/hyperlink" Target="https://posta.kilis.edu.tr/public/pdfjs/web/viewer.jsp?file=https%3A%2F%2Fposta.kilis.edu.tr%2Fservice%2Fhome%2F~%2F%3Fauth%3Dco%26loc%3Dtr_TR%26id%3D10566%26part%3D2" TargetMode="External"/><Relationship Id="rId19" Type="http://schemas.openxmlformats.org/officeDocument/2006/relationships/hyperlink" Target="https://itbf.kilis.edu.tr/tr/page/2816" TargetMode="External"/><Relationship Id="rId14" Type="http://schemas.openxmlformats.org/officeDocument/2006/relationships/hyperlink" Target="https://itbf.kilis.edu.tr/tr/page/5194" TargetMode="External"/><Relationship Id="rId30" Type="http://schemas.openxmlformats.org/officeDocument/2006/relationships/hyperlink" Target="https://cografya.kilis.edu.tr/tr/news-detail/136" TargetMode="External"/><Relationship Id="rId35" Type="http://schemas.openxmlformats.org/officeDocument/2006/relationships/hyperlink" Target="https://itbf.kilis.edu.tr/tr/page/7261" TargetMode="External"/><Relationship Id="rId56" Type="http://schemas.openxmlformats.org/officeDocument/2006/relationships/hyperlink" Target="https://tesvik.kilis.edu.tr/login" TargetMode="External"/><Relationship Id="rId77" Type="http://schemas.openxmlformats.org/officeDocument/2006/relationships/hyperlink" Target="https://turkdili.kilis.edu.tr/tr/page/8691" TargetMode="External"/><Relationship Id="rId100" Type="http://schemas.openxmlformats.org/officeDocument/2006/relationships/hyperlink" Target="https://tarih.kilis.edu.tr/tr/page/1158" TargetMode="External"/><Relationship Id="rId105" Type="http://schemas.openxmlformats.org/officeDocument/2006/relationships/hyperlink" Target="https://cografya.kilis.edu.tr/tr/page/4223" TargetMode="External"/><Relationship Id="rId126" Type="http://schemas.openxmlformats.org/officeDocument/2006/relationships/hyperlink" Target="https://www.mevzuat.gov.tr/mevzuat?MevzuatNo=13948&amp;MevzuatTur=7&amp;MevzuatTertip=5" TargetMode="External"/><Relationship Id="rId147" Type="http://schemas.openxmlformats.org/officeDocument/2006/relationships/hyperlink" Target="https://sks.kilis.edu.tr/tr/page/5065" TargetMode="External"/><Relationship Id="rId168" Type="http://schemas.openxmlformats.org/officeDocument/2006/relationships/hyperlink" Target="https://www.kilis.edu.tr/files/4/y%C3%B6nergeler/70-Kilis%207%20Aral%C4%B1k%20%C3%9Cniversitesi%20%C3%96d%C3%BCl%20Y%C3%B6nergesi(30.12.2025-22).pdf" TargetMode="External"/><Relationship Id="rId8" Type="http://schemas.openxmlformats.org/officeDocument/2006/relationships/footer" Target="footer1.xml"/><Relationship Id="rId51" Type="http://schemas.openxmlformats.org/officeDocument/2006/relationships/hyperlink" Target="https://www.kilis.edu.tr/files/4/y&#246;nergeler/70-Kilis%207%20Aral&#305;k%20&#220;niversitesi%20&#214;d&#252;l%20Y&#246;nergesi(30.12.2025-22).pdf" TargetMode="External"/><Relationship Id="rId72" Type="http://schemas.openxmlformats.org/officeDocument/2006/relationships/hyperlink" Target="https://itbf.kilis.edu.tr/tr/page/6526" TargetMode="External"/><Relationship Id="rId93" Type="http://schemas.openxmlformats.org/officeDocument/2006/relationships/hyperlink" Target="https://www.kilis.edu.tr/files/26/PLAN%20PROGRAM/2025%20Y%C4%B1l%C4%B1%20%C4%B0dare%20Faaliyet%20Rapopru.pdf" TargetMode="External"/><Relationship Id="rId98" Type="http://schemas.openxmlformats.org/officeDocument/2006/relationships/hyperlink" Target="https://dogudil.kilis.edu.tr/tr/page/2152" TargetMode="External"/><Relationship Id="rId121" Type="http://schemas.openxmlformats.org/officeDocument/2006/relationships/hyperlink" Target="https://www.mevzuat.gov.tr/mevzuat?MevzuatNo=15252&amp;MevzuatTur=8&amp;MevzuatTertip=5" TargetMode="External"/><Relationship Id="rId142" Type="http://schemas.openxmlformats.org/officeDocument/2006/relationships/hyperlink" Target="https://karmer.kilis.edu.tr/tr/news-detail/732" TargetMode="External"/><Relationship Id="rId163" Type="http://schemas.openxmlformats.org/officeDocument/2006/relationships/hyperlink" Target="https://kalite.kilis.edu.tr/subdomain_files/kalite/files/69/2025%20YILI%20H%C4%B0ZMET%20%C4%B0%C3%87%C4%B0%20E%C4%9E%C4%B0T%C4%B0M%20FAAL%C4%B0YET%20RAPORU.pdf" TargetMode="External"/><Relationship Id="rId184" Type="http://schemas.openxmlformats.org/officeDocument/2006/relationships/hyperlink" Target="https://itbf.kilis.edu.tr/tr/page/5264" TargetMode="External"/><Relationship Id="rId189" Type="http://schemas.openxmlformats.org/officeDocument/2006/relationships/hyperlink" Target="https://itbf.kilis.edu.tr/tr/page/5194" TargetMode="External"/><Relationship Id="rId3" Type="http://schemas.openxmlformats.org/officeDocument/2006/relationships/settings" Target="settings.xml"/><Relationship Id="rId25" Type="http://schemas.openxmlformats.org/officeDocument/2006/relationships/hyperlink" Target="https://felsefe.kilis.edu.tr/tr" TargetMode="External"/><Relationship Id="rId46" Type="http://schemas.openxmlformats.org/officeDocument/2006/relationships/hyperlink" Target="https://itbf.kilis.edu.tr/subdomain_files/itbf/files/16/0%20cv/Kalite%20Politikalar&#305;.pdf" TargetMode="External"/><Relationship Id="rId67" Type="http://schemas.openxmlformats.org/officeDocument/2006/relationships/hyperlink" Target="https://itbf.kilis.edu.tr/subdomain_files/itbf/files/16/70-Kilis%207%20Aral&#305;k%20&#220;niversitesi%20&#214;d&#252;l%20Y&#246;nergesi(30.12.2025-22).pdf" TargetMode="External"/><Relationship Id="rId116" Type="http://schemas.openxmlformats.org/officeDocument/2006/relationships/hyperlink" Target="https://ilahiyat.kilis.edu.tr/documentFiles/176751991211.2025-2026%20akademik%20takvim.pdf" TargetMode="External"/><Relationship Id="rId137" Type="http://schemas.openxmlformats.org/officeDocument/2006/relationships/hyperlink" Target="https://itbf.kilis.edu.tr/tr/news-detail/608" TargetMode="External"/><Relationship Id="rId158" Type="http://schemas.openxmlformats.org/officeDocument/2006/relationships/hyperlink" Target="https://sks.kilis.edu.tr/subdomain_files/sks1/files/87/i%C3%A7%20kontrol/1-%20K%C3%BClt%C3%BCrel%20Faaliyetlerinin%20Planlanmas%C4%B1%20%C4%B0%C5%9F%20Ak%C4%B1%C5%9F%20%C5%9Eemas%C4%B1%201%20SON%20HAL%C4%B0%20(1).docx" TargetMode="External"/><Relationship Id="rId20" Type="http://schemas.openxmlformats.org/officeDocument/2006/relationships/hyperlink" Target="https://itbf.kilis.edu.tr/tr/page/5194" TargetMode="External"/><Relationship Id="rId41" Type="http://schemas.openxmlformats.org/officeDocument/2006/relationships/hyperlink" Target="https://www.instagram.com/kiyuitbf/" TargetMode="External"/><Relationship Id="rId62" Type="http://schemas.openxmlformats.org/officeDocument/2006/relationships/hyperlink" Target="https://itbf.kilis.edu.tr/tr/news-detail/950" TargetMode="External"/><Relationship Id="rId83" Type="http://schemas.openxmlformats.org/officeDocument/2006/relationships/hyperlink" Target="https://obs.kilis.edu.tr/oibs/kariyer/login.aspx" TargetMode="External"/><Relationship Id="rId88" Type="http://schemas.openxmlformats.org/officeDocument/2006/relationships/hyperlink" Target="https://uluslararasi.kilis.edu.tr/tr/page/5131" TargetMode="External"/><Relationship Id="rId111" Type="http://schemas.openxmlformats.org/officeDocument/2006/relationships/hyperlink" Target="https://obs.kilis.edu.tr/oibs/bologna/index.aspx" TargetMode="External"/><Relationship Id="rId132" Type="http://schemas.openxmlformats.org/officeDocument/2006/relationships/hyperlink" Target="https://dogudil.kilis.edu.tr/tr/page/2152" TargetMode="External"/><Relationship Id="rId153" Type="http://schemas.openxmlformats.org/officeDocument/2006/relationships/hyperlink" Target="https://sks.kilis.edu.tr/tr/page/5104" TargetMode="External"/><Relationship Id="rId174" Type="http://schemas.openxmlformats.org/officeDocument/2006/relationships/hyperlink" Target="https://kilis.edu.tr/files/4/y%C3%B6nergeler/65-Kilis%207%20Aral%C4%B1k%20%C3%9Cniversitesi%20Proje%20Destek%20Ofisi%20Y%C3%B6nergesi.pdf" TargetMode="External"/><Relationship Id="rId179" Type="http://schemas.openxmlformats.org/officeDocument/2006/relationships/hyperlink" Target="https://tarih.kilis.edu.tr/tr/page/1164" TargetMode="External"/><Relationship Id="rId195" Type="http://schemas.openxmlformats.org/officeDocument/2006/relationships/hyperlink" Target="https://www.kilis.edu.tr/tr/sayfa/politikalar-9Pq0S" TargetMode="External"/><Relationship Id="rId190" Type="http://schemas.openxmlformats.org/officeDocument/2006/relationships/hyperlink" Target="https://sdp.kilis.edu.tr/tr/page/4094" TargetMode="External"/><Relationship Id="rId15" Type="http://schemas.openxmlformats.org/officeDocument/2006/relationships/hyperlink" Target="https://itbf.kilis.edu.tr/subdomain_files/itbf/files/16/i&#231;%20kontrol/KFS2-3.&#304;&#351;%20Ak&#305;&#351;%20&#350;emalar&#305;%20Prosed&#252;rlerin%20Belirlenmesi.pdf" TargetMode="External"/><Relationship Id="rId36" Type="http://schemas.openxmlformats.org/officeDocument/2006/relationships/hyperlink" Target="https://bkys.kilis.edu.tr/login" TargetMode="External"/><Relationship Id="rId57" Type="http://schemas.openxmlformats.org/officeDocument/2006/relationships/hyperlink" Target="https://bilgiislem.kilis.edu.tr/tr/announcements-detail/2" TargetMode="External"/><Relationship Id="rId106" Type="http://schemas.openxmlformats.org/officeDocument/2006/relationships/hyperlink" Target="https://dogudil.kilis.edu.tr/tr/page/2152" TargetMode="External"/><Relationship Id="rId127" Type="http://schemas.openxmlformats.org/officeDocument/2006/relationships/hyperlink" Target="https://ogrenciisleri.kilis.edu.tr/subdomain_files/ogrenciisleri1/files/9/44-DERS%20MUAF%C4%B0YET%C4%B0%20VE%20%C4%B0NT%C4%B0BAK%20%C4%B0%C5%9ELEMLER%C4%B0%20Y%C3%96NERGES%C4%B0.pdf" TargetMode="External"/><Relationship Id="rId10" Type="http://schemas.openxmlformats.org/officeDocument/2006/relationships/hyperlink" Target="mailto:yasincakir@kilis.edu.tr" TargetMode="External"/><Relationship Id="rId31" Type="http://schemas.openxmlformats.org/officeDocument/2006/relationships/hyperlink" Target="https://www.kilis.edu.tr/tr/sayfa/politikalar-9Pq0S" TargetMode="External"/><Relationship Id="rId52" Type="http://schemas.openxmlformats.org/officeDocument/2006/relationships/hyperlink" Target="https://itbf.kilis.edu.tr/subdomain_files/itbf/files/16/Kalite/Temel%20Perfomans%20G%C3%B6stergeleri.pdf" TargetMode="External"/><Relationship Id="rId73" Type="http://schemas.openxmlformats.org/officeDocument/2006/relationships/hyperlink" Target="https://itbf.kilis.edu.tr/subdomain_files/itbf/files/16/0%20cv/K&#304;Y&#220;%20S&#252;re&#231;%20Y&#246;netimi%20El%20Kitab&#305;%20&#304;TBF.pdf" TargetMode="External"/><Relationship Id="rId78" Type="http://schemas.openxmlformats.org/officeDocument/2006/relationships/hyperlink" Target="https://dogudil.kilis.edu.tr/tr/page/10986" TargetMode="External"/><Relationship Id="rId94" Type="http://schemas.openxmlformats.org/officeDocument/2006/relationships/hyperlink" Target="https://www.kilis.edu.tr/files/7/performans%20raporlar%C4%B1/2026%20Performans%20Program%C4%B1%20Raporu%20(1).pdf" TargetMode="External"/><Relationship Id="rId99" Type="http://schemas.openxmlformats.org/officeDocument/2006/relationships/hyperlink" Target="https://felsefe.kilis.edu.tr/tr/page/2498" TargetMode="External"/><Relationship Id="rId101" Type="http://schemas.openxmlformats.org/officeDocument/2006/relationships/hyperlink" Target="https://turkdili.kilis.edu.tr/tr/page/8702" TargetMode="External"/><Relationship Id="rId122" Type="http://schemas.openxmlformats.org/officeDocument/2006/relationships/hyperlink" Target="Yasin%20&#199;AKIR/Dersler/15.S&#305;nav%20Sorular&#305;/5.%202025-2026%20Bahar/EAT%20II-Final.docx" TargetMode="External"/><Relationship Id="rId143" Type="http://schemas.openxmlformats.org/officeDocument/2006/relationships/hyperlink" Target="https://sks.kilis.edu.tr/tr/page/5065" TargetMode="External"/><Relationship Id="rId148" Type="http://schemas.openxmlformats.org/officeDocument/2006/relationships/hyperlink" Target="https://sks.kilis.edu.tr/tr/page/5063" TargetMode="External"/><Relationship Id="rId164" Type="http://schemas.openxmlformats.org/officeDocument/2006/relationships/hyperlink" Target="Kilis%207%20Aral&#305;k%20&#220;niversitesi%202025-2026%20E&#287;itim-&#214;&#287;retim%20Y&#305;l&#305;%20Hizmet%20&#304;&#231;i%20E&#287;itim%20Takvimi%20%20Duyurusu" TargetMode="External"/><Relationship Id="rId169" Type="http://schemas.openxmlformats.org/officeDocument/2006/relationships/hyperlink" Target="https://mevzuat.gov.tr/mevzuat?MevzuatNo=201811834&amp;MevzuatTur=21&amp;MevzuatTertip=5" TargetMode="External"/><Relationship Id="rId185" Type="http://schemas.openxmlformats.org/officeDocument/2006/relationships/hyperlink" Target="https://kilis.edu.tr/files/4/y%C3%B6nergeler/16-B%C4%B0L%C4%B0MSEL%20ARA%C5%9ETIRMA%20PROJELER%C4%B0%20UYGULAMA%20Y%C3%96NERGES%C4%B0.pdf" TargetMode="External"/><Relationship Id="rId4" Type="http://schemas.openxmlformats.org/officeDocument/2006/relationships/webSettings" Target="webSettings.xml"/><Relationship Id="rId9" Type="http://schemas.openxmlformats.org/officeDocument/2006/relationships/hyperlink" Target="mailto:fatihkanter@kilis.edu.tr" TargetMode="External"/><Relationship Id="rId180" Type="http://schemas.openxmlformats.org/officeDocument/2006/relationships/hyperlink" Target="https://enstitu.kilis.edu.tr/subdomain_files/enstitu1/files/73/Mevzuat/lisansustueovsy.pdf" TargetMode="External"/><Relationship Id="rId26" Type="http://schemas.openxmlformats.org/officeDocument/2006/relationships/hyperlink" Target="https://tarih.kilis.edu.tr/tr" TargetMode="External"/><Relationship Id="rId47" Type="http://schemas.openxmlformats.org/officeDocument/2006/relationships/hyperlink" Target="https://itbf.kilis.edu.tr/tr/page/5193" TargetMode="External"/><Relationship Id="rId68" Type="http://schemas.openxmlformats.org/officeDocument/2006/relationships/hyperlink" Target="https://itbf.kilis.edu.tr/tr/page/5264" TargetMode="External"/><Relationship Id="rId89" Type="http://schemas.openxmlformats.org/officeDocument/2006/relationships/hyperlink" Target="https://tarih.kilis.edu.tr/tr/page/9139" TargetMode="External"/><Relationship Id="rId112" Type="http://schemas.openxmlformats.org/officeDocument/2006/relationships/hyperlink" Target="https://obs.kilis.edu.tr/oibs/bologna/index.aspx" TargetMode="External"/><Relationship Id="rId133" Type="http://schemas.openxmlformats.org/officeDocument/2006/relationships/hyperlink" Target="https://felsefe.kilis.edu.tr/tr/page/2498" TargetMode="External"/><Relationship Id="rId154" Type="http://schemas.openxmlformats.org/officeDocument/2006/relationships/hyperlink" Target="https://kilis.edu.tr/files/4/y&#246;nergeler/59-Engelsiz%20&#220;niversite%20Birimi%20Y&#246;nergesi.pdf" TargetMode="External"/><Relationship Id="rId175" Type="http://schemas.openxmlformats.org/officeDocument/2006/relationships/hyperlink" Target="https://sdp.kilis.edu.tr/tr/page/4094" TargetMode="External"/><Relationship Id="rId196" Type="http://schemas.openxmlformats.org/officeDocument/2006/relationships/fontTable" Target="fontTable.xml"/><Relationship Id="rId16" Type="http://schemas.openxmlformats.org/officeDocument/2006/relationships/hyperlink" Target="https://itbf.kilis.edu.tr/tr/page/2804" TargetMode="External"/><Relationship Id="rId37" Type="http://schemas.openxmlformats.org/officeDocument/2006/relationships/hyperlink" Target="https://bkys.kilis.edu.tr/editMemnuniyetYonetimi" TargetMode="External"/><Relationship Id="rId58" Type="http://schemas.openxmlformats.org/officeDocument/2006/relationships/hyperlink" Target="https://bkys.kilis.edu.tr/login" TargetMode="External"/><Relationship Id="rId79" Type="http://schemas.openxmlformats.org/officeDocument/2006/relationships/hyperlink" Target="https://sosyoloji.kilis.edu.tr/tr/page/1288" TargetMode="External"/><Relationship Id="rId102" Type="http://schemas.openxmlformats.org/officeDocument/2006/relationships/hyperlink" Target="https://sosyoloji.kilis.edu.tr/tr/page/1276" TargetMode="External"/><Relationship Id="rId123" Type="http://schemas.openxmlformats.org/officeDocument/2006/relationships/hyperlink" Target="Yasin%20&#199;AKIR/Dersler/15.S&#305;nav%20Sorular&#305;/5.%202025-2026%20Bahar/EAT%20II-Final%20Cevap%20Anahtar&#305;.pdf" TargetMode="External"/><Relationship Id="rId144" Type="http://schemas.openxmlformats.org/officeDocument/2006/relationships/hyperlink" Target="https://sks.kilis.edu.tr/tr/page/5063" TargetMode="External"/><Relationship Id="rId90" Type="http://schemas.openxmlformats.org/officeDocument/2006/relationships/hyperlink" Target="https://www.kilis.edu.tr/files/26/2025%20Y%C4%B1l%C4%B1%20Yat%C4%B1r%C4%B1m%20izleme%20ve%20de%C4%9Ferlendirme.pdf" TargetMode="External"/><Relationship Id="rId165" Type="http://schemas.openxmlformats.org/officeDocument/2006/relationships/hyperlink" Target="https://drive.google.com/drive/folders/1bFIvft6sGhHhfX2gSarlosMXSxTbjJka" TargetMode="External"/><Relationship Id="rId186" Type="http://schemas.openxmlformats.org/officeDocument/2006/relationships/hyperlink" Target="https://kilis.edu.tr/files/4/y%C3%B6nergeler/19-Yay%C4%B1n%20Y%C3%B6nergesi.pdf" TargetMode="External"/><Relationship Id="rId27" Type="http://schemas.openxmlformats.org/officeDocument/2006/relationships/hyperlink" Target="https://turkdili.kilis.edu.tr/tr" TargetMode="External"/><Relationship Id="rId48" Type="http://schemas.openxmlformats.org/officeDocument/2006/relationships/footer" Target="footer2.xml"/><Relationship Id="rId69" Type="http://schemas.openxmlformats.org/officeDocument/2006/relationships/hyperlink" Target="https://itbf.kilis.edu.tr/tr/page/5264" TargetMode="External"/><Relationship Id="rId113" Type="http://schemas.openxmlformats.org/officeDocument/2006/relationships/hyperlink" Target="https://itbf.kilis.edu.tr/subdomain_files/itbf/files/16/%C4%B0%C5%9F%20Ak%C4%B1%C5%9F%20%C5%9Eemalar%C4%B1/ders-planlarnn-ve-iceriklerinin-guncellenmesi-alt-sureci-is-aks-semas.pdf" TargetMode="External"/><Relationship Id="rId134" Type="http://schemas.openxmlformats.org/officeDocument/2006/relationships/hyperlink" Target="https://tarih.kilis.edu.tr/tr/page/1158" TargetMode="External"/><Relationship Id="rId80" Type="http://schemas.openxmlformats.org/officeDocument/2006/relationships/hyperlink" Target="https://itbf.kilis.edu.tr/tr/page/5194" TargetMode="External"/><Relationship Id="rId155" Type="http://schemas.openxmlformats.org/officeDocument/2006/relationships/hyperlink" Target="https://pdr.kilis.edu.tr/tr" TargetMode="External"/><Relationship Id="rId176" Type="http://schemas.openxmlformats.org/officeDocument/2006/relationships/hyperlink" Target="https://kilis.edu.tr/files/4/y%C3%B6nergeler/37-TEKNOLOJ%C4%B0%20TRANSFER%20OF%C4%B0S%C4%B0%20(K%C4%B0Y%C3%9C-TTO)%20Y%C3%96NERGES%C4%B0.pdf" TargetMode="External"/><Relationship Id="rId197" Type="http://schemas.openxmlformats.org/officeDocument/2006/relationships/theme" Target="theme/theme1.xml"/><Relationship Id="rId17" Type="http://schemas.openxmlformats.org/officeDocument/2006/relationships/hyperlink" Target="https://itbf.kilis.edu.tr/tr/page/5193" TargetMode="External"/><Relationship Id="rId38" Type="http://schemas.openxmlformats.org/officeDocument/2006/relationships/hyperlink" Target="https://itbf.kilis.edu.tr/tr/page/5194" TargetMode="External"/><Relationship Id="rId59" Type="http://schemas.openxmlformats.org/officeDocument/2006/relationships/hyperlink" Target="https://bkys.kilis.edu.tr/editMemnuniyetYonetimi" TargetMode="External"/><Relationship Id="rId103" Type="http://schemas.openxmlformats.org/officeDocument/2006/relationships/hyperlink" Target="https://obs.kilis.edu.tr/oibs/bologna/index.aspx" TargetMode="External"/><Relationship Id="rId124" Type="http://schemas.openxmlformats.org/officeDocument/2006/relationships/hyperlink" Target="https://www.kilis.edu.tr/files/4/y%C3%B6nergeler/58-Engelli%20Bireylere%20Y%C3%B6nelik%20Ders%20ve%20S%C4%B1nav%20Uygulamalar%C4%B1%20ile%20%C3%96zel%20Yetenek%20Engelli%20Kontenjan%C4%B1nda%20Aranacak%20Sa%C4%9Fl%C4%B1k%20%C5%9Eartlar%C4%B1na%20Dair%20Y%C3%B6nerge.pdf" TargetMode="External"/><Relationship Id="rId70" Type="http://schemas.openxmlformats.org/officeDocument/2006/relationships/hyperlink" Target="https://strateji.kilis.edu.tr/tr/page/4981" TargetMode="External"/><Relationship Id="rId91" Type="http://schemas.openxmlformats.org/officeDocument/2006/relationships/hyperlink" Target="https://www.kilis.edu.tr/files/4/protokoller/Kilis%207%20Aral%C4%B1k%20%C3%9Cniversitesi%20ile%20Kazakistan%20Cumhuriyeti%20Yabanc%C4%B1%20Diller%20ve%20Mesleki%20Kariyer%20%C3%9Cniversitesi%20Aras%C4%B1ndaki%20%C4%B0%C5%9F%20Birli%C4%9Fi%20Protokol%C3%BC.pdf" TargetMode="External"/><Relationship Id="rId145" Type="http://schemas.openxmlformats.org/officeDocument/2006/relationships/hyperlink" Target="https://sks.kilis.edu.tr/tr/page/5066" TargetMode="External"/><Relationship Id="rId166" Type="http://schemas.openxmlformats.org/officeDocument/2006/relationships/hyperlink" Target="https://www.kilis.edu.tr/files/4/y%C3%B6nergeler/70-Kilis%207%20Aral%C4%B1k%20%C3%9Cniversitesi%20%C3%96d%C3%BCl%20Y%C3%B6nergesi(30.12.2025-22).pdf" TargetMode="External"/><Relationship Id="rId187" Type="http://schemas.openxmlformats.org/officeDocument/2006/relationships/hyperlink" Target="https://kilis.edu.tr/files/26/O%CC%88du%CC%88l%20Yo%CC%88nergesi-%2031.03.2026%20-%20Nihai%20Yo%CC%88nerge.pdf" TargetMode="External"/><Relationship Id="rId1" Type="http://schemas.openxmlformats.org/officeDocument/2006/relationships/numbering" Target="numbering.xml"/><Relationship Id="rId28" Type="http://schemas.openxmlformats.org/officeDocument/2006/relationships/hyperlink" Target="https://psikoloji.kilis.edu.tr/tr" TargetMode="External"/><Relationship Id="rId49" Type="http://schemas.openxmlformats.org/officeDocument/2006/relationships/hyperlink" Target="https://itbf.kilis.edu.tr/tr/page/5193" TargetMode="External"/><Relationship Id="rId114" Type="http://schemas.openxmlformats.org/officeDocument/2006/relationships/hyperlink" Target="https://itbf.kilis.edu.tr/tr/page/6526" TargetMode="External"/><Relationship Id="rId60" Type="http://schemas.openxmlformats.org/officeDocument/2006/relationships/hyperlink" Target="https://personel.yok.gov.tr/documentFiles/17537001432.kilis7aralikuniverstesi.pdf" TargetMode="External"/><Relationship Id="rId81" Type="http://schemas.openxmlformats.org/officeDocument/2006/relationships/hyperlink" Target="https://cografya.kilis.edu.tr/tr/page/8847" TargetMode="External"/><Relationship Id="rId135" Type="http://schemas.openxmlformats.org/officeDocument/2006/relationships/hyperlink" Target="https://turkdili.kilis.edu.tr/tr/page/8702" TargetMode="External"/><Relationship Id="rId156" Type="http://schemas.openxmlformats.org/officeDocument/2006/relationships/hyperlink" Target="https://kilis.edu.tr/files/4/y&#246;nergeler/59-Engelsiz%20&#220;niversite%20Birimi%20Y&#246;nergesi.pdf" TargetMode="External"/><Relationship Id="rId177" Type="http://schemas.openxmlformats.org/officeDocument/2006/relationships/hyperlink" Target="https://posta.kilis.edu.tr/public/pdfjs/web/viewer.jsp?file=https%3A%2F%2Fposta.kilis.edu.tr%2Fservice%2Fhome%2F~%2F%3Fauth%3Dco%26loc%3Dtr_TR%26id%3D10566%26part%3D2" TargetMode="External"/><Relationship Id="rId18" Type="http://schemas.openxmlformats.org/officeDocument/2006/relationships/hyperlink" Target="https://itbf.kilis.edu.tr/tr/page/2814" TargetMode="External"/><Relationship Id="rId39" Type="http://schemas.openxmlformats.org/officeDocument/2006/relationships/hyperlink" Target="https://itbf.kilis.edu.tr/subdomain_files/itbf/files/16/Kalite/B%C3%B6l%C3%BCm%20Komisyonlar%C4%B1.pdf" TargetMode="External"/><Relationship Id="rId50" Type="http://schemas.openxmlformats.org/officeDocument/2006/relationships/hyperlink" Target="https://itbf.kilis.edu.tr/tr/page/7264" TargetMode="External"/><Relationship Id="rId104" Type="http://schemas.openxmlformats.org/officeDocument/2006/relationships/hyperlink" Target="https://obs.kilis.edu.tr/oibs/bologna/index.aspx" TargetMode="External"/><Relationship Id="rId125" Type="http://schemas.openxmlformats.org/officeDocument/2006/relationships/hyperlink" Target="https://itbf.kilis.edu.tr/tr/page/5194" TargetMode="External"/><Relationship Id="rId146" Type="http://schemas.openxmlformats.org/officeDocument/2006/relationships/hyperlink" Target="https://kilis.edu.tr/files/4/y&#246;nergeler/40-%20Kilis%207%20Aral&#305;k%20&#220;niversitesi%20Spor%20Tesisleri%20Y&#246;nergesi.pdf" TargetMode="External"/><Relationship Id="rId167" Type="http://schemas.openxmlformats.org/officeDocument/2006/relationships/hyperlink" Target="https://www.kilis.edu.tr/files/4/y%C3%B6nergeler/70-Kilis%207%20Aral%C4%B1k%20%C3%9Cniversitesi%20%C3%96d%C3%BCl%20Y%C3%B6nergesi(30.12.2025-22).pdf" TargetMode="External"/><Relationship Id="rId188" Type="http://schemas.openxmlformats.org/officeDocument/2006/relationships/hyperlink" Target="file:///C:\Users\ITBF\Downloads\%25C3%2587al%25C4%25B1%25C5%259Fma%20Prensipleri%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4282</TotalTime>
  <Pages>1</Pages>
  <Words>27404</Words>
  <Characters>156208</Characters>
  <Application>Microsoft Office Word</Application>
  <DocSecurity>0</DocSecurity>
  <Lines>1301</Lines>
  <Paragraphs>366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ITBF</cp:lastModifiedBy>
  <cp:revision>118</cp:revision>
  <dcterms:created xsi:type="dcterms:W3CDTF">2026-06-20T17:44:00Z</dcterms:created>
  <dcterms:modified xsi:type="dcterms:W3CDTF">2026-07-06T15:05:00Z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2026-06-04T00:00:00Z</vt:filetime>
  </property>
</Properties>
</file>